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94960" w14:textId="75688865" w:rsidR="006F34EB" w:rsidRPr="000114C4" w:rsidRDefault="006F34EB" w:rsidP="006F34EB">
      <w:pPr>
        <w:tabs>
          <w:tab w:val="right" w:pos="9356"/>
          <w:tab w:val="right" w:pos="9639"/>
        </w:tabs>
        <w:ind w:right="2"/>
        <w:rPr>
          <w:rFonts w:ascii="Arial" w:hAnsi="Arial" w:cs="Arial"/>
          <w:b/>
          <w:bCs/>
          <w:sz w:val="28"/>
        </w:rPr>
      </w:pPr>
      <w:r w:rsidRPr="000114C4">
        <w:rPr>
          <w:rFonts w:ascii="Arial" w:hAnsi="Arial" w:cs="Arial"/>
          <w:b/>
          <w:bCs/>
          <w:sz w:val="28"/>
        </w:rPr>
        <w:t>3GPP TSG RAN WG1 #1</w:t>
      </w:r>
      <w:r w:rsidRPr="0019431B">
        <w:rPr>
          <w:rFonts w:ascii="Arial" w:hAnsi="Arial" w:cs="Arial"/>
          <w:b/>
          <w:bCs/>
          <w:sz w:val="28"/>
        </w:rPr>
        <w:t>1</w:t>
      </w:r>
      <w:r>
        <w:rPr>
          <w:rFonts w:ascii="Arial" w:hAnsi="Arial" w:cs="Arial"/>
          <w:b/>
          <w:bCs/>
          <w:sz w:val="28"/>
        </w:rPr>
        <w:t>1</w:t>
      </w:r>
      <w:r w:rsidRPr="000114C4">
        <w:rPr>
          <w:rFonts w:ascii="Arial" w:hAnsi="Arial" w:cs="Arial"/>
          <w:b/>
          <w:bCs/>
          <w:sz w:val="28"/>
        </w:rPr>
        <w:tab/>
      </w:r>
      <w:r w:rsidRPr="00AE72E8">
        <w:rPr>
          <w:rFonts w:ascii="Arial" w:eastAsiaTheme="minorEastAsia" w:hAnsi="Arial" w:cs="Arial"/>
          <w:b/>
          <w:bCs/>
          <w:sz w:val="28"/>
          <w:lang w:eastAsia="zh-CN"/>
        </w:rPr>
        <w:t>R1-221099</w:t>
      </w:r>
      <w:r>
        <w:rPr>
          <w:rFonts w:ascii="Arial" w:eastAsiaTheme="minorEastAsia" w:hAnsi="Arial" w:cs="Arial"/>
          <w:b/>
          <w:bCs/>
          <w:sz w:val="28"/>
          <w:lang w:eastAsia="zh-CN"/>
        </w:rPr>
        <w:t>3</w:t>
      </w:r>
    </w:p>
    <w:p w14:paraId="2AF0C3BD" w14:textId="77777777" w:rsidR="006F34EB" w:rsidRDefault="006F34EB" w:rsidP="006F34EB">
      <w:pPr>
        <w:rPr>
          <w:rFonts w:ascii="Arial" w:eastAsia="MS Mincho" w:hAnsi="Arial" w:cs="Arial"/>
          <w:b/>
          <w:bCs/>
          <w:sz w:val="28"/>
          <w:lang w:eastAsia="ja-JP"/>
        </w:rPr>
      </w:pPr>
      <w:r w:rsidRPr="00AC5667">
        <w:rPr>
          <w:rFonts w:ascii="Arial" w:eastAsia="MS Mincho" w:hAnsi="Arial" w:cs="Arial"/>
          <w:b/>
          <w:bCs/>
          <w:sz w:val="28"/>
          <w:lang w:eastAsia="ja-JP"/>
        </w:rPr>
        <w:t>Toulouse, France, November 14th – 18th, 2022</w:t>
      </w:r>
    </w:p>
    <w:p w14:paraId="5CEAA0D1" w14:textId="77777777" w:rsidR="00075CB8" w:rsidRPr="0052548E" w:rsidRDefault="00075CB8" w:rsidP="00075CB8">
      <w:pPr>
        <w:rPr>
          <w:szCs w:val="20"/>
        </w:rPr>
      </w:pPr>
    </w:p>
    <w:p w14:paraId="302863AB" w14:textId="77777777" w:rsidR="00075CB8" w:rsidRPr="00D02D0D" w:rsidRDefault="00075CB8" w:rsidP="00075CB8">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1884669F" w14:textId="4CD0E5CB" w:rsidR="00075CB8" w:rsidRPr="00D02D0D" w:rsidRDefault="00075CB8" w:rsidP="00075CB8">
      <w:pPr>
        <w:tabs>
          <w:tab w:val="left" w:pos="1985"/>
          <w:tab w:val="right" w:pos="9072"/>
          <w:tab w:val="right" w:pos="10206"/>
        </w:tabs>
        <w:rPr>
          <w:rFonts w:ascii="Arial" w:hAnsi="Arial"/>
          <w:b/>
          <w:sz w:val="22"/>
          <w:szCs w:val="20"/>
        </w:rPr>
      </w:pPr>
      <w:r w:rsidRPr="00D02D0D">
        <w:rPr>
          <w:rFonts w:ascii="Arial" w:hAnsi="Arial"/>
          <w:b/>
          <w:sz w:val="22"/>
          <w:szCs w:val="20"/>
        </w:rPr>
        <w:t>Title:</w:t>
      </w:r>
      <w:bookmarkStart w:id="0" w:name="Title"/>
      <w:bookmarkEnd w:id="0"/>
      <w:r w:rsidRPr="00D02D0D">
        <w:rPr>
          <w:rFonts w:ascii="Arial" w:hAnsi="Arial"/>
          <w:b/>
          <w:sz w:val="22"/>
          <w:szCs w:val="20"/>
        </w:rPr>
        <w:tab/>
      </w:r>
      <w:r w:rsidR="00373939" w:rsidRPr="00373939">
        <w:rPr>
          <w:rFonts w:ascii="Arial" w:hAnsi="Arial"/>
          <w:b/>
          <w:sz w:val="22"/>
          <w:szCs w:val="20"/>
        </w:rPr>
        <w:t>Discussion on DMRS enhancements</w:t>
      </w:r>
    </w:p>
    <w:p w14:paraId="2A61B0E3" w14:textId="77777777" w:rsidR="00075CB8" w:rsidRPr="00D02D0D" w:rsidRDefault="00075CB8" w:rsidP="00075CB8">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Pr="008D2DE1">
        <w:rPr>
          <w:rFonts w:ascii="Arial" w:hAnsi="Arial"/>
          <w:b/>
          <w:sz w:val="22"/>
          <w:szCs w:val="20"/>
        </w:rPr>
        <w:t>9.1.3.1</w:t>
      </w:r>
    </w:p>
    <w:p w14:paraId="00CBC71D" w14:textId="77777777" w:rsidR="00075CB8" w:rsidRPr="00D02D0D" w:rsidRDefault="00075CB8" w:rsidP="00075CB8">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1" w:name="DocumentFor"/>
      <w:bookmarkEnd w:id="1"/>
      <w:r>
        <w:rPr>
          <w:rFonts w:ascii="Arial" w:hAnsi="Arial"/>
          <w:b/>
          <w:sz w:val="22"/>
          <w:szCs w:val="20"/>
        </w:rPr>
        <w:t xml:space="preserve">Discussion and </w:t>
      </w:r>
      <w:r w:rsidRPr="00D02D0D">
        <w:rPr>
          <w:rFonts w:ascii="Arial" w:hAnsi="Arial"/>
          <w:b/>
          <w:sz w:val="22"/>
          <w:szCs w:val="20"/>
        </w:rPr>
        <w:t>Decision</w:t>
      </w:r>
    </w:p>
    <w:p w14:paraId="19CCFCA1" w14:textId="6CB81657" w:rsidR="000D72B1" w:rsidRDefault="000D72B1" w:rsidP="000D72B1">
      <w:pPr>
        <w:pStyle w:val="title1"/>
      </w:pPr>
      <w:r w:rsidRPr="000D72B1">
        <w:t>Introduction</w:t>
      </w:r>
    </w:p>
    <w:p w14:paraId="6D3DF034" w14:textId="268D2DC3" w:rsidR="000F2FB5" w:rsidRPr="000F2FB5" w:rsidRDefault="000F2FB5" w:rsidP="000F2FB5">
      <w:pPr>
        <w:rPr>
          <w:rFonts w:eastAsiaTheme="minorEastAsia"/>
          <w:lang w:eastAsia="zh-CN"/>
        </w:rPr>
      </w:pPr>
      <w:r>
        <w:rPr>
          <w:rFonts w:eastAsiaTheme="minorEastAsia" w:hint="eastAsia"/>
          <w:lang w:eastAsia="zh-CN"/>
        </w:rPr>
        <w:t>I</w:t>
      </w:r>
      <w:r>
        <w:rPr>
          <w:rFonts w:eastAsiaTheme="minorEastAsia"/>
          <w:lang w:eastAsia="zh-CN"/>
        </w:rPr>
        <w:t xml:space="preserve">n the previous RAN #94 meeting, the following </w:t>
      </w:r>
      <w:r w:rsidR="00510291">
        <w:rPr>
          <w:rFonts w:eastAsiaTheme="minorEastAsia"/>
          <w:lang w:eastAsia="zh-CN"/>
        </w:rPr>
        <w:t xml:space="preserve">Rel-18 </w:t>
      </w:r>
      <w:r>
        <w:rPr>
          <w:rFonts w:eastAsiaTheme="minorEastAsia"/>
          <w:lang w:eastAsia="zh-CN"/>
        </w:rPr>
        <w:t>WID</w:t>
      </w:r>
      <w:r w:rsidR="00FD7C66">
        <w:rPr>
          <w:rFonts w:eastAsiaTheme="minorEastAsia"/>
          <w:lang w:eastAsia="zh-CN"/>
        </w:rPr>
        <w:t>s have</w:t>
      </w:r>
      <w:r>
        <w:rPr>
          <w:rFonts w:eastAsiaTheme="minorEastAsia"/>
          <w:lang w:eastAsia="zh-CN"/>
        </w:rPr>
        <w:t xml:space="preserve"> been a</w:t>
      </w:r>
      <w:r w:rsidR="00510291">
        <w:rPr>
          <w:rFonts w:eastAsiaTheme="minorEastAsia"/>
          <w:lang w:eastAsia="zh-CN"/>
        </w:rPr>
        <w:t>pproved</w:t>
      </w:r>
      <w:r>
        <w:rPr>
          <w:rFonts w:eastAsiaTheme="minorEastAsia"/>
          <w:lang w:eastAsia="zh-CN"/>
        </w:rPr>
        <w:t xml:space="preserve"> for DMRS enhancement</w:t>
      </w:r>
      <w:r w:rsidR="00510291">
        <w:rPr>
          <w:rFonts w:eastAsiaTheme="minorEastAsia"/>
          <w:lang w:eastAsia="zh-CN"/>
        </w:rPr>
        <w:t xml:space="preserve">, including DMRS ports enhancement for MU-MIMO and </w:t>
      </w:r>
      <w:r w:rsidR="00981FBC">
        <w:rPr>
          <w:rFonts w:eastAsiaTheme="minorEastAsia"/>
          <w:lang w:eastAsia="zh-CN"/>
        </w:rPr>
        <w:t xml:space="preserve">UL </w:t>
      </w:r>
      <w:r w:rsidR="00510291">
        <w:rPr>
          <w:rFonts w:eastAsiaTheme="minorEastAsia"/>
          <w:lang w:eastAsia="zh-CN"/>
        </w:rPr>
        <w:t>8Tx DMRS</w:t>
      </w:r>
      <w:r w:rsidR="00452DB4">
        <w:rPr>
          <w:rFonts w:eastAsiaTheme="minorEastAsia"/>
          <w:lang w:eastAsia="zh-CN"/>
        </w:rPr>
        <w:t xml:space="preserve"> </w:t>
      </w:r>
      <w:r w:rsidR="00452DB4">
        <w:rPr>
          <w:rFonts w:eastAsiaTheme="minorEastAsia" w:hint="eastAsia"/>
          <w:lang w:eastAsia="zh-CN"/>
        </w:rPr>
        <w:t>[</w:t>
      </w:r>
      <w:r w:rsidR="00452DB4">
        <w:rPr>
          <w:rFonts w:eastAsiaTheme="minorEastAsia"/>
          <w:lang w:eastAsia="zh-CN"/>
        </w:rPr>
        <w:t>1]</w:t>
      </w:r>
      <w:r>
        <w:rPr>
          <w:rFonts w:eastAsiaTheme="minorEastAsia"/>
          <w:lang w:eastAsia="zh-CN"/>
        </w:rPr>
        <w:t xml:space="preserve">. </w:t>
      </w:r>
    </w:p>
    <w:tbl>
      <w:tblPr>
        <w:tblStyle w:val="aa"/>
        <w:tblW w:w="0" w:type="auto"/>
        <w:tblLook w:val="04A0" w:firstRow="1" w:lastRow="0" w:firstColumn="1" w:lastColumn="0" w:noHBand="0" w:noVBand="1"/>
      </w:tblPr>
      <w:tblGrid>
        <w:gridCol w:w="9060"/>
      </w:tblGrid>
      <w:tr w:rsidR="008E3E68" w14:paraId="727CB1C8" w14:textId="77777777" w:rsidTr="00C12FB5">
        <w:tc>
          <w:tcPr>
            <w:tcW w:w="9060" w:type="dxa"/>
          </w:tcPr>
          <w:p w14:paraId="1AE1F1DF" w14:textId="77777777" w:rsidR="008E3E68" w:rsidRPr="007D6747" w:rsidRDefault="008E3E68" w:rsidP="0014616D">
            <w:pPr>
              <w:snapToGrid w:val="0"/>
              <w:spacing w:after="0"/>
              <w:rPr>
                <w:szCs w:val="21"/>
                <w:u w:val="single"/>
              </w:rPr>
            </w:pPr>
            <w:r w:rsidRPr="007D6747">
              <w:rPr>
                <w:szCs w:val="21"/>
                <w:u w:val="single"/>
              </w:rPr>
              <w:t>Objective 3:</w:t>
            </w:r>
          </w:p>
          <w:p w14:paraId="6908BB25" w14:textId="77777777" w:rsidR="008E3E68" w:rsidRPr="00FB0EC9" w:rsidRDefault="008E3E68" w:rsidP="00C12FB5">
            <w:pPr>
              <w:pStyle w:val="afc"/>
              <w:snapToGrid w:val="0"/>
              <w:spacing w:before="0" w:beforeAutospacing="0" w:after="60" w:afterAutospacing="0"/>
              <w:jc w:val="both"/>
              <w:rPr>
                <w:rFonts w:ascii="Times New Roman" w:hAnsi="Times New Roman" w:cs="Times New Roman"/>
                <w:color w:val="auto"/>
                <w:sz w:val="21"/>
                <w:szCs w:val="21"/>
              </w:rPr>
            </w:pPr>
            <w:r w:rsidRPr="00FB0EC9">
              <w:rPr>
                <w:rFonts w:ascii="Times New Roman" w:hAnsi="Times New Roman" w:cs="Times New Roman"/>
                <w:color w:val="auto"/>
                <w:sz w:val="21"/>
                <w:szCs w:val="21"/>
              </w:rPr>
              <w:t xml:space="preserve">Study, and if justified, specify larger number of orthogonal DMRS ports for </w:t>
            </w:r>
            <w:r w:rsidRPr="00FB0EC9">
              <w:rPr>
                <w:rStyle w:val="afd"/>
                <w:rFonts w:ascii="Times New Roman" w:hAnsi="Times New Roman" w:cs="Times New Roman"/>
                <w:b w:val="0"/>
                <w:bCs w:val="0"/>
                <w:color w:val="auto"/>
                <w:sz w:val="21"/>
                <w:szCs w:val="21"/>
              </w:rPr>
              <w:t xml:space="preserve">downlink and </w:t>
            </w:r>
            <w:r w:rsidRPr="00FB0EC9">
              <w:rPr>
                <w:rFonts w:ascii="Times New Roman" w:hAnsi="Times New Roman" w:cs="Times New Roman"/>
                <w:color w:val="auto"/>
                <w:sz w:val="21"/>
                <w:szCs w:val="21"/>
              </w:rPr>
              <w:t>uplink MU-MIMO (without increasing the DM-RS overhead)</w:t>
            </w:r>
            <w:r w:rsidRPr="00FB0EC9">
              <w:rPr>
                <w:rStyle w:val="afd"/>
                <w:rFonts w:ascii="Times New Roman" w:hAnsi="Times New Roman" w:cs="Times New Roman"/>
                <w:b w:val="0"/>
                <w:bCs w:val="0"/>
                <w:color w:val="auto"/>
                <w:sz w:val="21"/>
                <w:szCs w:val="21"/>
              </w:rPr>
              <w:t>, only for CP-OFDM</w:t>
            </w:r>
            <w:r w:rsidRPr="00FB0EC9">
              <w:rPr>
                <w:rFonts w:ascii="Times New Roman" w:hAnsi="Times New Roman" w:cs="Times New Roman"/>
                <w:color w:val="auto"/>
                <w:sz w:val="21"/>
                <w:szCs w:val="21"/>
              </w:rPr>
              <w:t>,</w:t>
            </w:r>
          </w:p>
          <w:p w14:paraId="0F00710E" w14:textId="77777777" w:rsidR="008E3E68" w:rsidRPr="00FB0EC9" w:rsidRDefault="008E3E68">
            <w:pPr>
              <w:numPr>
                <w:ilvl w:val="0"/>
                <w:numId w:val="14"/>
              </w:numPr>
              <w:snapToGrid w:val="0"/>
              <w:spacing w:after="0"/>
              <w:rPr>
                <w:rFonts w:eastAsia="宋体"/>
                <w:szCs w:val="21"/>
              </w:rPr>
            </w:pPr>
            <w:r w:rsidRPr="00FB0EC9">
              <w:rPr>
                <w:rStyle w:val="afd"/>
                <w:rFonts w:eastAsia="宋体"/>
                <w:b w:val="0"/>
                <w:bCs w:val="0"/>
                <w:szCs w:val="21"/>
              </w:rPr>
              <w:t>striving for a common design between DL and UL DMRS</w:t>
            </w:r>
          </w:p>
          <w:p w14:paraId="0EA6B76C" w14:textId="12A6CA97" w:rsidR="008E3E68" w:rsidRPr="0014616D" w:rsidRDefault="008E3E68">
            <w:pPr>
              <w:numPr>
                <w:ilvl w:val="0"/>
                <w:numId w:val="14"/>
              </w:numPr>
              <w:snapToGrid w:val="0"/>
              <w:spacing w:after="60"/>
              <w:ind w:left="714" w:hanging="357"/>
              <w:rPr>
                <w:rFonts w:eastAsiaTheme="minorEastAsia"/>
                <w:lang w:eastAsia="zh-CN"/>
              </w:rPr>
            </w:pPr>
            <w:r w:rsidRPr="00FB0EC9">
              <w:rPr>
                <w:rStyle w:val="afd"/>
                <w:rFonts w:eastAsia="宋体"/>
                <w:b w:val="0"/>
                <w:bCs w:val="0"/>
                <w:szCs w:val="21"/>
              </w:rPr>
              <w:t>Up to 24 orthogonal DM-RS ports, where for each applicable DMRS type, the maximum number of orthogonal ports is doubled for both single- and double-symbol DMRS</w:t>
            </w:r>
          </w:p>
          <w:p w14:paraId="2CD76EDF" w14:textId="77777777" w:rsidR="008E3E68" w:rsidRPr="007D6747" w:rsidRDefault="008E3E68" w:rsidP="0014616D">
            <w:pPr>
              <w:snapToGrid w:val="0"/>
              <w:spacing w:after="0"/>
              <w:rPr>
                <w:szCs w:val="21"/>
                <w:u w:val="single"/>
              </w:rPr>
            </w:pPr>
            <w:r w:rsidRPr="007D6747">
              <w:rPr>
                <w:szCs w:val="21"/>
                <w:u w:val="single"/>
              </w:rPr>
              <w:t>Objective 6:</w:t>
            </w:r>
          </w:p>
          <w:p w14:paraId="5FC5232C" w14:textId="77777777" w:rsidR="008E3E68" w:rsidRPr="007D6747" w:rsidRDefault="008E3E68" w:rsidP="00C12FB5">
            <w:pPr>
              <w:snapToGrid w:val="0"/>
              <w:spacing w:after="60"/>
              <w:rPr>
                <w:szCs w:val="21"/>
              </w:rPr>
            </w:pPr>
            <w:r w:rsidRPr="007D6747">
              <w:rPr>
                <w:szCs w:val="21"/>
              </w:rPr>
              <w:t>Study, and if justified, specify UL DMRS, SRS, SRI, and TPMI (including codebook) enhancements to enable 8 Tx UL operation to support 4 and more layers per UE in UL targeting CPE/FWA/vehicle/Industrial devices</w:t>
            </w:r>
          </w:p>
          <w:p w14:paraId="2FDDFE97" w14:textId="6D99C525" w:rsidR="008E3E68" w:rsidRPr="00544C36" w:rsidRDefault="008E3E68" w:rsidP="00093444">
            <w:pPr>
              <w:numPr>
                <w:ilvl w:val="0"/>
                <w:numId w:val="15"/>
              </w:numPr>
              <w:snapToGrid w:val="0"/>
              <w:spacing w:after="60"/>
              <w:ind w:left="714" w:hanging="357"/>
              <w:rPr>
                <w:rFonts w:eastAsia="宋体"/>
                <w:szCs w:val="21"/>
              </w:rPr>
            </w:pPr>
            <w:r w:rsidRPr="007D6747">
              <w:rPr>
                <w:rFonts w:eastAsia="宋体"/>
                <w:szCs w:val="21"/>
              </w:rPr>
              <w:t>Note: Potential restrictions on the scope of this objective (including coherence assumption, full/non-full power modes) will be identified as part of the study.</w:t>
            </w:r>
          </w:p>
        </w:tc>
      </w:tr>
    </w:tbl>
    <w:p w14:paraId="5A1CF277" w14:textId="0AC67A9E" w:rsidR="008E3E68" w:rsidRDefault="000F2FB5" w:rsidP="00126F6B">
      <w:pPr>
        <w:spacing w:beforeLines="50" w:before="120" w:after="60"/>
        <w:rPr>
          <w:rFonts w:eastAsiaTheme="minorEastAsia"/>
          <w:lang w:eastAsia="zh-CN"/>
        </w:rPr>
      </w:pPr>
      <w:r>
        <w:rPr>
          <w:rFonts w:eastAsiaTheme="minorEastAsia"/>
          <w:lang w:eastAsia="zh-CN"/>
        </w:rPr>
        <w:t>In this contribution,</w:t>
      </w:r>
      <w:r w:rsidR="00702799">
        <w:rPr>
          <w:rFonts w:eastAsiaTheme="minorEastAsia"/>
          <w:lang w:eastAsia="zh-CN"/>
        </w:rPr>
        <w:t xml:space="preserve"> </w:t>
      </w:r>
      <w:r w:rsidR="000D7587">
        <w:rPr>
          <w:rFonts w:eastAsiaTheme="minorEastAsia" w:hint="eastAsia"/>
          <w:lang w:eastAsia="zh-CN"/>
        </w:rPr>
        <w:t>some</w:t>
      </w:r>
      <w:r w:rsidR="000D7587">
        <w:rPr>
          <w:rFonts w:eastAsiaTheme="minorEastAsia"/>
          <w:lang w:eastAsia="zh-CN"/>
        </w:rPr>
        <w:t xml:space="preserve"> </w:t>
      </w:r>
      <w:r w:rsidR="00980E12">
        <w:rPr>
          <w:rFonts w:eastAsiaTheme="minorEastAsia"/>
          <w:lang w:eastAsia="zh-CN"/>
        </w:rPr>
        <w:t>key</w:t>
      </w:r>
      <w:r w:rsidR="000D7587">
        <w:rPr>
          <w:rFonts w:eastAsiaTheme="minorEastAsia"/>
          <w:lang w:eastAsia="zh-CN"/>
        </w:rPr>
        <w:t xml:space="preserve"> issues on FD-OCC4</w:t>
      </w:r>
      <w:r w:rsidR="00702799">
        <w:rPr>
          <w:rFonts w:eastAsiaTheme="minorEastAsia"/>
          <w:lang w:eastAsia="zh-CN"/>
        </w:rPr>
        <w:t xml:space="preserve"> for </w:t>
      </w:r>
      <w:r w:rsidR="000D7587">
        <w:rPr>
          <w:rFonts w:eastAsiaTheme="minorEastAsia"/>
          <w:lang w:eastAsia="zh-CN"/>
        </w:rPr>
        <w:t xml:space="preserve">Rel-18 </w:t>
      </w:r>
      <w:r w:rsidR="00510291">
        <w:rPr>
          <w:rFonts w:eastAsiaTheme="minorEastAsia"/>
          <w:lang w:eastAsia="zh-CN"/>
        </w:rPr>
        <w:t>DMRS port enhancement</w:t>
      </w:r>
      <w:r w:rsidR="0014313C">
        <w:rPr>
          <w:rFonts w:eastAsiaTheme="minorEastAsia"/>
          <w:lang w:eastAsia="zh-CN"/>
        </w:rPr>
        <w:t xml:space="preserve"> </w:t>
      </w:r>
      <w:r w:rsidR="00182D04">
        <w:rPr>
          <w:rFonts w:eastAsiaTheme="minorEastAsia"/>
          <w:lang w:eastAsia="zh-CN"/>
        </w:rPr>
        <w:t xml:space="preserve">are </w:t>
      </w:r>
      <w:r w:rsidR="00434252">
        <w:rPr>
          <w:rFonts w:eastAsiaTheme="minorEastAsia"/>
          <w:lang w:eastAsia="zh-CN"/>
        </w:rPr>
        <w:t xml:space="preserve">further </w:t>
      </w:r>
      <w:r w:rsidR="00510291">
        <w:rPr>
          <w:rFonts w:eastAsiaTheme="minorEastAsia"/>
          <w:lang w:eastAsia="zh-CN"/>
        </w:rPr>
        <w:t>discussed</w:t>
      </w:r>
      <w:r w:rsidR="00980E12">
        <w:rPr>
          <w:rFonts w:eastAsiaTheme="minorEastAsia"/>
          <w:lang w:eastAsia="zh-CN"/>
        </w:rPr>
        <w:t>, including the performance of TD-OCC on the additional symbol, additional restriction on PDSCH scheduling, DMRS port indication for Rel-18 DMRS port</w:t>
      </w:r>
      <w:r w:rsidR="00AD39CF">
        <w:rPr>
          <w:rFonts w:eastAsiaTheme="minorEastAsia"/>
          <w:lang w:eastAsia="zh-CN"/>
        </w:rPr>
        <w:t>,</w:t>
      </w:r>
      <w:r w:rsidR="004C6F66">
        <w:rPr>
          <w:rFonts w:eastAsiaTheme="minorEastAsia"/>
          <w:lang w:eastAsia="zh-CN"/>
        </w:rPr>
        <w:t xml:space="preserve"> and so on</w:t>
      </w:r>
      <w:r w:rsidR="00510291">
        <w:rPr>
          <w:rFonts w:eastAsiaTheme="minorEastAsia"/>
          <w:lang w:eastAsia="zh-CN"/>
        </w:rPr>
        <w:t>.</w:t>
      </w:r>
      <w:r w:rsidR="00DA224A">
        <w:rPr>
          <w:rFonts w:eastAsiaTheme="minorEastAsia"/>
          <w:lang w:eastAsia="zh-CN"/>
        </w:rPr>
        <w:t xml:space="preserve"> </w:t>
      </w:r>
      <w:r w:rsidR="00510291">
        <w:rPr>
          <w:rFonts w:eastAsiaTheme="minorEastAsia"/>
          <w:lang w:eastAsia="zh-CN"/>
        </w:rPr>
        <w:t xml:space="preserve">Besides, DMRS </w:t>
      </w:r>
      <w:r w:rsidR="000D7587">
        <w:rPr>
          <w:rFonts w:eastAsiaTheme="minorEastAsia"/>
          <w:lang w:eastAsia="zh-CN"/>
        </w:rPr>
        <w:t xml:space="preserve">enhancement for </w:t>
      </w:r>
      <w:r w:rsidR="009B508D">
        <w:rPr>
          <w:rFonts w:eastAsiaTheme="minorEastAsia"/>
          <w:lang w:eastAsia="zh-CN"/>
        </w:rPr>
        <w:t xml:space="preserve">UL </w:t>
      </w:r>
      <w:r w:rsidR="000D7587">
        <w:rPr>
          <w:rFonts w:eastAsiaTheme="minorEastAsia"/>
          <w:lang w:eastAsia="zh-CN"/>
        </w:rPr>
        <w:t xml:space="preserve">8Tx </w:t>
      </w:r>
      <w:r w:rsidR="00AD39CF">
        <w:rPr>
          <w:rFonts w:eastAsiaTheme="minorEastAsia"/>
          <w:lang w:eastAsia="zh-CN"/>
        </w:rPr>
        <w:t>is</w:t>
      </w:r>
      <w:r w:rsidR="000D7587">
        <w:rPr>
          <w:rFonts w:eastAsiaTheme="minorEastAsia"/>
          <w:lang w:eastAsia="zh-CN"/>
        </w:rPr>
        <w:t xml:space="preserve"> </w:t>
      </w:r>
      <w:r w:rsidR="00050290">
        <w:rPr>
          <w:rFonts w:eastAsiaTheme="minorEastAsia"/>
          <w:lang w:eastAsia="zh-CN"/>
        </w:rPr>
        <w:t xml:space="preserve">also </w:t>
      </w:r>
      <w:r w:rsidR="000D7587">
        <w:rPr>
          <w:rFonts w:eastAsiaTheme="minorEastAsia"/>
          <w:lang w:eastAsia="zh-CN"/>
        </w:rPr>
        <w:t>further discussed, including DMRS port indication and PTRS enhancement</w:t>
      </w:r>
      <w:r w:rsidR="005170ED">
        <w:rPr>
          <w:rFonts w:eastAsiaTheme="minorEastAsia"/>
          <w:lang w:eastAsia="zh-CN"/>
        </w:rPr>
        <w:t xml:space="preserve"> for 8-port DMRS</w:t>
      </w:r>
      <w:r w:rsidR="00DA224A">
        <w:rPr>
          <w:rFonts w:eastAsiaTheme="minorEastAsia"/>
          <w:lang w:eastAsia="zh-CN"/>
        </w:rPr>
        <w:t>.</w:t>
      </w:r>
    </w:p>
    <w:p w14:paraId="3B62E8BE" w14:textId="77777777" w:rsidR="00CE745F" w:rsidRPr="00CE745F" w:rsidRDefault="00CE745F" w:rsidP="000D72B1">
      <w:pPr>
        <w:rPr>
          <w:rFonts w:eastAsiaTheme="minorEastAsia"/>
          <w:szCs w:val="20"/>
        </w:rPr>
      </w:pPr>
    </w:p>
    <w:p w14:paraId="55E47039" w14:textId="45A7AC77" w:rsidR="00963E37" w:rsidRDefault="0007474C" w:rsidP="00D116C3">
      <w:pPr>
        <w:pStyle w:val="title1"/>
        <w:rPr>
          <w:rFonts w:eastAsiaTheme="minorEastAsia"/>
        </w:rPr>
      </w:pPr>
      <w:r>
        <w:t>Enhancement on</w:t>
      </w:r>
      <w:r w:rsidR="00335DAB">
        <w:t xml:space="preserve"> l</w:t>
      </w:r>
      <w:r w:rsidR="008E3E68" w:rsidRPr="008E3E68">
        <w:t>arger number of DMRS ports</w:t>
      </w:r>
      <w:r w:rsidR="00553710" w:rsidRPr="00E12FDD">
        <w:rPr>
          <w:rFonts w:eastAsiaTheme="minorEastAsia"/>
        </w:rPr>
        <w:t xml:space="preserve"> </w:t>
      </w:r>
    </w:p>
    <w:p w14:paraId="51FC7845" w14:textId="591445AE" w:rsidR="000D7587" w:rsidRDefault="00BB35FE" w:rsidP="008A2196">
      <w:pPr>
        <w:pStyle w:val="title2"/>
      </w:pPr>
      <w:r w:rsidRPr="00BB35FE">
        <w:t>Remaining issue</w:t>
      </w:r>
      <w:r w:rsidR="003C409F">
        <w:t>s</w:t>
      </w:r>
      <w:r w:rsidRPr="00BB35FE">
        <w:t xml:space="preserve"> </w:t>
      </w:r>
      <w:r>
        <w:t xml:space="preserve">on </w:t>
      </w:r>
      <w:r w:rsidR="000D7587">
        <w:t>FD-OCC4</w:t>
      </w:r>
    </w:p>
    <w:p w14:paraId="2CA51BB9" w14:textId="51C81905" w:rsidR="008A2196" w:rsidRPr="000D7587" w:rsidRDefault="00191512" w:rsidP="000D7587">
      <w:pPr>
        <w:pStyle w:val="title3"/>
        <w:rPr>
          <w:sz w:val="24"/>
          <w:szCs w:val="24"/>
        </w:rPr>
      </w:pPr>
      <w:r>
        <w:rPr>
          <w:sz w:val="24"/>
          <w:szCs w:val="24"/>
        </w:rPr>
        <w:t>H</w:t>
      </w:r>
      <w:r w:rsidR="00C42E85">
        <w:rPr>
          <w:sz w:val="24"/>
          <w:szCs w:val="24"/>
        </w:rPr>
        <w:t>andl</w:t>
      </w:r>
      <w:r>
        <w:rPr>
          <w:sz w:val="24"/>
          <w:szCs w:val="24"/>
        </w:rPr>
        <w:t>ing</w:t>
      </w:r>
      <w:r w:rsidR="00C42E85">
        <w:rPr>
          <w:sz w:val="24"/>
          <w:szCs w:val="24"/>
        </w:rPr>
        <w:t xml:space="preserve"> the</w:t>
      </w:r>
      <w:r w:rsidR="008A2196" w:rsidRPr="000D7587">
        <w:rPr>
          <w:sz w:val="24"/>
          <w:szCs w:val="24"/>
        </w:rPr>
        <w:t xml:space="preserve"> case of large delay spread</w:t>
      </w:r>
    </w:p>
    <w:tbl>
      <w:tblPr>
        <w:tblStyle w:val="aa"/>
        <w:tblW w:w="0" w:type="auto"/>
        <w:tblLook w:val="04A0" w:firstRow="1" w:lastRow="0" w:firstColumn="1" w:lastColumn="0" w:noHBand="0" w:noVBand="1"/>
      </w:tblPr>
      <w:tblGrid>
        <w:gridCol w:w="9060"/>
      </w:tblGrid>
      <w:tr w:rsidR="008A2196" w14:paraId="40D25B44" w14:textId="77777777" w:rsidTr="003F305B">
        <w:tc>
          <w:tcPr>
            <w:tcW w:w="9060" w:type="dxa"/>
          </w:tcPr>
          <w:p w14:paraId="552545B9" w14:textId="77777777" w:rsidR="008A2196" w:rsidRPr="009E51A3" w:rsidRDefault="008A2196" w:rsidP="003F305B">
            <w:pPr>
              <w:spacing w:after="60"/>
              <w:rPr>
                <w:b/>
                <w:bCs/>
                <w:iCs/>
                <w:szCs w:val="20"/>
                <w:highlight w:val="green"/>
              </w:rPr>
            </w:pPr>
            <w:r w:rsidRPr="009E51A3">
              <w:rPr>
                <w:b/>
                <w:bCs/>
                <w:iCs/>
                <w:szCs w:val="20"/>
                <w:highlight w:val="green"/>
              </w:rPr>
              <w:t>Agreement</w:t>
            </w:r>
          </w:p>
          <w:p w14:paraId="11F0BFEC" w14:textId="77777777" w:rsidR="008A2196" w:rsidRPr="009E51A3" w:rsidRDefault="008A2196" w:rsidP="00BE7253">
            <w:pPr>
              <w:shd w:val="clear" w:color="auto" w:fill="FFFFFF"/>
              <w:spacing w:after="0"/>
              <w:rPr>
                <w:rFonts w:eastAsia="宋体"/>
                <w:szCs w:val="20"/>
              </w:rPr>
            </w:pPr>
            <w:r w:rsidRPr="009E51A3">
              <w:rPr>
                <w:rStyle w:val="xcontentpasted0"/>
                <w:bCs/>
                <w:szCs w:val="20"/>
              </w:rPr>
              <w:t>Confirm the working assumption in RAN1#110 with the following update: </w:t>
            </w:r>
          </w:p>
          <w:p w14:paraId="5BFF81EC" w14:textId="77777777" w:rsidR="008A2196" w:rsidRPr="009E51A3" w:rsidRDefault="008A2196" w:rsidP="00BE7253">
            <w:pPr>
              <w:shd w:val="clear" w:color="auto" w:fill="FFFFFF"/>
              <w:spacing w:after="0"/>
              <w:rPr>
                <w:rFonts w:eastAsia="宋体"/>
                <w:szCs w:val="20"/>
              </w:rPr>
            </w:pPr>
            <w:r w:rsidRPr="009E51A3">
              <w:rPr>
                <w:rStyle w:val="xcontentpasted0"/>
                <w:bCs/>
                <w:i/>
                <w:iCs/>
                <w:szCs w:val="20"/>
              </w:rPr>
              <w:t>To increase the number of DMRS ports for PDSCH/PUSCH, support at least Opt.1 (introduce larger FD-OCC length than Rel.15 (e.g.</w:t>
            </w:r>
            <w:r w:rsidRPr="009E51A3">
              <w:rPr>
                <w:rStyle w:val="xcontentpasted0"/>
                <w:rFonts w:eastAsiaTheme="minorEastAsia" w:hint="eastAsia"/>
                <w:bCs/>
                <w:i/>
                <w:iCs/>
                <w:szCs w:val="20"/>
                <w:lang w:eastAsia="zh-CN"/>
              </w:rPr>
              <w:t>,</w:t>
            </w:r>
            <w:r w:rsidRPr="009E51A3">
              <w:rPr>
                <w:rStyle w:val="xcontentpasted0"/>
                <w:bCs/>
                <w:i/>
                <w:iCs/>
                <w:szCs w:val="20"/>
              </w:rPr>
              <w:t xml:space="preserve"> 4 or 6)). </w:t>
            </w:r>
          </w:p>
          <w:p w14:paraId="7428159F" w14:textId="0CB051A8" w:rsidR="008A2196" w:rsidRPr="00D75126" w:rsidRDefault="008A2196" w:rsidP="00BE7253">
            <w:pPr>
              <w:numPr>
                <w:ilvl w:val="0"/>
                <w:numId w:val="22"/>
              </w:numPr>
              <w:shd w:val="clear" w:color="auto" w:fill="FFFFFF"/>
              <w:spacing w:after="60"/>
              <w:ind w:left="714" w:hanging="357"/>
              <w:rPr>
                <w:rFonts w:eastAsia="宋体"/>
                <w:color w:val="242424"/>
                <w:szCs w:val="21"/>
              </w:rPr>
            </w:pPr>
            <w:r w:rsidRPr="009E51A3">
              <w:rPr>
                <w:rStyle w:val="xcontentpasted0"/>
                <w:bCs/>
                <w:i/>
                <w:iCs/>
                <w:szCs w:val="20"/>
              </w:rPr>
              <w:t>FFS: Whether it is needed to handle potential performance issues of Opt</w:t>
            </w:r>
            <w:r w:rsidR="00893632">
              <w:rPr>
                <w:rStyle w:val="xcontentpasted0"/>
                <w:bCs/>
                <w:i/>
                <w:iCs/>
                <w:szCs w:val="20"/>
              </w:rPr>
              <w:t>.</w:t>
            </w:r>
            <w:r w:rsidRPr="009E51A3">
              <w:rPr>
                <w:rStyle w:val="xcontentpasted0"/>
                <w:bCs/>
                <w:i/>
                <w:iCs/>
                <w:szCs w:val="20"/>
              </w:rPr>
              <w:t>1 For example, study if there is performance loss in case of large delay spread scenario. If needed, how (e.g.</w:t>
            </w:r>
            <w:r w:rsidR="00E744A8">
              <w:rPr>
                <w:rStyle w:val="xcontentpasted0"/>
                <w:bCs/>
                <w:i/>
                <w:iCs/>
                <w:szCs w:val="20"/>
              </w:rPr>
              <w:t>,</w:t>
            </w:r>
            <w:r w:rsidRPr="009E51A3">
              <w:rPr>
                <w:rStyle w:val="xcontentpasted0"/>
                <w:bCs/>
                <w:i/>
                <w:iCs/>
                <w:szCs w:val="20"/>
              </w:rPr>
              <w:t xml:space="preserve"> additionally support other options). </w:t>
            </w:r>
          </w:p>
        </w:tc>
      </w:tr>
    </w:tbl>
    <w:p w14:paraId="610405C2" w14:textId="3124E526" w:rsidR="008A2196" w:rsidRDefault="00621447" w:rsidP="008A2196">
      <w:pPr>
        <w:spacing w:beforeLines="50" w:before="120"/>
        <w:rPr>
          <w:rFonts w:eastAsia="微软雅黑"/>
          <w:lang w:eastAsia="zh-CN"/>
        </w:rPr>
      </w:pPr>
      <w:r>
        <w:rPr>
          <w:rFonts w:eastAsiaTheme="minorEastAsia"/>
          <w:lang w:eastAsia="zh-CN"/>
        </w:rPr>
        <w:t>It has been agreed to support</w:t>
      </w:r>
      <w:r w:rsidR="008A2196">
        <w:rPr>
          <w:rFonts w:eastAsiaTheme="minorEastAsia"/>
          <w:lang w:eastAsia="zh-CN"/>
        </w:rPr>
        <w:t xml:space="preserve"> FD-OCC4, whether additional enhancement is needed to handle the performance issue of FD-OCC4 </w:t>
      </w:r>
      <w:r w:rsidR="008A2196" w:rsidRPr="002F6123">
        <w:rPr>
          <w:rFonts w:eastAsiaTheme="minorEastAsia"/>
          <w:lang w:eastAsia="zh-CN"/>
        </w:rPr>
        <w:t>in case of large delay spread scenario</w:t>
      </w:r>
      <w:r w:rsidR="008A2196">
        <w:rPr>
          <w:rFonts w:eastAsiaTheme="minorEastAsia"/>
          <w:lang w:eastAsia="zh-CN"/>
        </w:rPr>
        <w:t xml:space="preserve"> could be further discussed.</w:t>
      </w:r>
      <w:r w:rsidR="008A2196">
        <w:rPr>
          <w:rFonts w:eastAsia="微软雅黑" w:hint="eastAsia"/>
          <w:lang w:eastAsia="zh-CN"/>
        </w:rPr>
        <w:t xml:space="preserve"> </w:t>
      </w:r>
      <w:bookmarkStart w:id="2" w:name="_Hlk118226570"/>
      <w:r w:rsidR="008A2196">
        <w:rPr>
          <w:rFonts w:eastAsia="微软雅黑"/>
          <w:lang w:eastAsia="zh-CN"/>
        </w:rPr>
        <w:t xml:space="preserve">One potential solution is to </w:t>
      </w:r>
      <w:r w:rsidR="008A2196">
        <w:t>extend TD-OCC on the additional symbol</w:t>
      </w:r>
      <w:bookmarkEnd w:id="2"/>
      <w:r w:rsidR="008A2196">
        <w:t xml:space="preserve"> to double the number of DMRS ports.</w:t>
      </w:r>
      <w:r w:rsidR="008A2196">
        <w:rPr>
          <w:rFonts w:eastAsia="微软雅黑" w:hint="eastAsia"/>
          <w:lang w:eastAsia="zh-CN"/>
        </w:rPr>
        <w:t xml:space="preserve"> </w:t>
      </w:r>
      <w:r w:rsidR="008A2196">
        <w:rPr>
          <w:rFonts w:eastAsia="微软雅黑"/>
          <w:lang w:eastAsia="zh-CN"/>
        </w:rPr>
        <w:t>For instance, when TD-OCC is exten</w:t>
      </w:r>
      <w:r w:rsidR="008F10CA">
        <w:rPr>
          <w:rFonts w:eastAsia="微软雅黑"/>
          <w:lang w:eastAsia="zh-CN"/>
        </w:rPr>
        <w:t>ded</w:t>
      </w:r>
      <w:r w:rsidR="008A2196">
        <w:rPr>
          <w:rFonts w:eastAsia="微软雅黑"/>
          <w:lang w:eastAsia="zh-CN"/>
        </w:rPr>
        <w:t xml:space="preserve"> </w:t>
      </w:r>
      <w:r w:rsidR="005C2D5D">
        <w:rPr>
          <w:rFonts w:eastAsia="微软雅黑"/>
          <w:lang w:eastAsia="zh-CN"/>
        </w:rPr>
        <w:t>for</w:t>
      </w:r>
      <w:r w:rsidR="008A2196">
        <w:rPr>
          <w:rFonts w:eastAsia="微软雅黑"/>
          <w:lang w:eastAsia="zh-CN"/>
        </w:rPr>
        <w:t xml:space="preserve"> single-symbol DMRS with one additional position, TD-OCC2 would be mapped on the front-load symbol and the additional symbol. When TD-OCC is exten</w:t>
      </w:r>
      <w:r w:rsidR="00DB109F">
        <w:rPr>
          <w:rFonts w:eastAsia="微软雅黑"/>
          <w:lang w:eastAsia="zh-CN"/>
        </w:rPr>
        <w:t>ded</w:t>
      </w:r>
      <w:r w:rsidR="008A2196">
        <w:rPr>
          <w:rFonts w:eastAsia="微软雅黑"/>
          <w:lang w:eastAsia="zh-CN"/>
        </w:rPr>
        <w:t xml:space="preserve"> </w:t>
      </w:r>
      <w:r w:rsidR="00DB109F">
        <w:rPr>
          <w:rFonts w:eastAsia="微软雅黑"/>
          <w:lang w:eastAsia="zh-CN"/>
        </w:rPr>
        <w:t>for</w:t>
      </w:r>
      <w:r w:rsidR="008A2196">
        <w:rPr>
          <w:rFonts w:eastAsia="微软雅黑"/>
          <w:lang w:eastAsia="zh-CN"/>
        </w:rPr>
        <w:t xml:space="preserve"> double-symbol DMRS with one additional position, TD-OCC4 would be mapped on </w:t>
      </w:r>
      <w:r w:rsidR="00335E9F">
        <w:rPr>
          <w:rFonts w:eastAsia="微软雅黑"/>
          <w:lang w:eastAsia="zh-CN"/>
        </w:rPr>
        <w:t>two</w:t>
      </w:r>
      <w:r w:rsidR="008A2196">
        <w:rPr>
          <w:rFonts w:eastAsia="微软雅黑"/>
          <w:lang w:eastAsia="zh-CN"/>
        </w:rPr>
        <w:t xml:space="preserve"> front-load symbols and </w:t>
      </w:r>
      <w:r w:rsidR="00335E9F">
        <w:rPr>
          <w:rFonts w:eastAsia="微软雅黑"/>
          <w:lang w:eastAsia="zh-CN"/>
        </w:rPr>
        <w:t>two</w:t>
      </w:r>
      <w:r w:rsidR="008A2196">
        <w:rPr>
          <w:rFonts w:eastAsia="微软雅黑"/>
          <w:lang w:eastAsia="zh-CN"/>
        </w:rPr>
        <w:t xml:space="preserve"> additional symbols. </w:t>
      </w:r>
    </w:p>
    <w:p w14:paraId="1A149DDD" w14:textId="7B5AAC47" w:rsidR="008A2196" w:rsidRDefault="008A2196" w:rsidP="008A2196">
      <w:pPr>
        <w:rPr>
          <w:rFonts w:eastAsia="微软雅黑"/>
          <w:lang w:eastAsia="zh-CN"/>
        </w:rPr>
      </w:pPr>
      <w:r>
        <w:rPr>
          <w:rFonts w:eastAsia="微软雅黑"/>
          <w:lang w:eastAsia="zh-CN"/>
        </w:rPr>
        <w:t>However</w:t>
      </w:r>
      <w:r>
        <w:t>, from the perspective of DMRS overhead, extending TD-OCC on the additional symbol would increase the overhead of DMRS compared with FD-OCC4, which would cause throughput degradation</w:t>
      </w:r>
      <w:r w:rsidR="0062056C">
        <w:t xml:space="preserve"> for PDSCH/PUSCH</w:t>
      </w:r>
      <w:r>
        <w:t xml:space="preserve">. </w:t>
      </w:r>
      <w:r w:rsidR="00DB109F">
        <w:t>For</w:t>
      </w:r>
      <w:r w:rsidR="00DB109F">
        <w:rPr>
          <w:rFonts w:eastAsia="微软雅黑"/>
          <w:lang w:eastAsia="zh-CN"/>
        </w:rPr>
        <w:t xml:space="preserve"> </w:t>
      </w:r>
      <w:r>
        <w:rPr>
          <w:rFonts w:eastAsia="微软雅黑"/>
          <w:lang w:eastAsia="zh-CN"/>
        </w:rPr>
        <w:t>DMRS with more than one additional position</w:t>
      </w:r>
      <w:r w:rsidR="006241C4">
        <w:rPr>
          <w:rFonts w:eastAsia="微软雅黑"/>
          <w:lang w:eastAsia="zh-CN"/>
        </w:rPr>
        <w:t>,</w:t>
      </w:r>
      <w:r>
        <w:rPr>
          <w:rFonts w:eastAsia="微软雅黑"/>
          <w:lang w:eastAsia="zh-CN"/>
        </w:rPr>
        <w:t xml:space="preserve"> such as two or three additional positions, the DMRS overhead would increase</w:t>
      </w:r>
      <w:r w:rsidR="00DB109F">
        <w:rPr>
          <w:rFonts w:eastAsia="微软雅黑"/>
          <w:lang w:eastAsia="zh-CN"/>
        </w:rPr>
        <w:t xml:space="preserve"> further</w:t>
      </w:r>
      <w:r>
        <w:rPr>
          <w:rFonts w:eastAsia="微软雅黑"/>
          <w:lang w:eastAsia="zh-CN"/>
        </w:rPr>
        <w:t xml:space="preserve"> more. Moreover, for </w:t>
      </w:r>
      <w:r w:rsidR="00AD39CF">
        <w:rPr>
          <w:rFonts w:eastAsia="微软雅黑"/>
          <w:lang w:eastAsia="zh-CN"/>
        </w:rPr>
        <w:t xml:space="preserve">the </w:t>
      </w:r>
      <w:r>
        <w:rPr>
          <w:rFonts w:eastAsia="微软雅黑"/>
          <w:lang w:eastAsia="zh-CN"/>
        </w:rPr>
        <w:t>different number of additional positions, TD-OCC code</w:t>
      </w:r>
      <w:r w:rsidR="00C732A7">
        <w:rPr>
          <w:rFonts w:eastAsia="微软雅黑"/>
          <w:lang w:eastAsia="zh-CN"/>
        </w:rPr>
        <w:t>s</w:t>
      </w:r>
      <w:r>
        <w:rPr>
          <w:rFonts w:eastAsia="微软雅黑"/>
          <w:lang w:eastAsia="zh-CN"/>
        </w:rPr>
        <w:t xml:space="preserve"> should be designed case by case, which would require more spec effort. </w:t>
      </w:r>
    </w:p>
    <w:p w14:paraId="23F8DCA3" w14:textId="3BF66911" w:rsidR="008A2196" w:rsidRPr="00E00CC5" w:rsidRDefault="008A2196" w:rsidP="008A2196">
      <w:r>
        <w:lastRenderedPageBreak/>
        <w:t>T</w:t>
      </w:r>
      <w:r w:rsidRPr="00E00CC5">
        <w:t>o</w:t>
      </w:r>
      <w:r>
        <w:t xml:space="preserve"> evaluate the performance of TD-OCC </w:t>
      </w:r>
      <w:r w:rsidR="00EA1506">
        <w:t>applied across non-adjacent</w:t>
      </w:r>
      <w:r>
        <w:t xml:space="preserve"> symbol</w:t>
      </w:r>
      <w:r w:rsidR="00EA1506">
        <w:t>s</w:t>
      </w:r>
      <w:r>
        <w:t xml:space="preserve"> in case of large delay spread, </w:t>
      </w:r>
      <w:r w:rsidR="00B92E97">
        <w:t xml:space="preserve">the </w:t>
      </w:r>
      <w:r>
        <w:t xml:space="preserve">throughput performance of </w:t>
      </w:r>
      <w:r w:rsidR="00356203">
        <w:t>FD-OCC4</w:t>
      </w:r>
      <w:r>
        <w:t xml:space="preserve"> and TD-OCC2 </w:t>
      </w:r>
      <w:r w:rsidR="009826CF">
        <w:t>with</w:t>
      </w:r>
      <w:r>
        <w:t xml:space="preserve"> one additional symbol is compared based on LLS simulation with AMC enabled. In the evaluation, single symbol DMRS is assumed, and 2 UE are scheduled in MU-MIMO where each UE is indicated with one DMRS port in the same CDM group.</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8A2196" w14:paraId="30EC3832" w14:textId="77777777" w:rsidTr="003F305B">
        <w:tc>
          <w:tcPr>
            <w:tcW w:w="4535" w:type="dxa"/>
          </w:tcPr>
          <w:p w14:paraId="1D351948" w14:textId="4C3F84D0" w:rsidR="008A2196" w:rsidRDefault="0076339A" w:rsidP="003F305B">
            <w:pPr>
              <w:jc w:val="center"/>
              <w:rPr>
                <w:rFonts w:eastAsiaTheme="minorEastAsia"/>
                <w:sz w:val="18"/>
                <w:szCs w:val="18"/>
              </w:rPr>
            </w:pPr>
            <w:r>
              <w:rPr>
                <w:noProof/>
              </w:rPr>
              <w:drawing>
                <wp:inline distT="0" distB="0" distL="0" distR="0" wp14:anchorId="3BD70038" wp14:editId="5949DB4D">
                  <wp:extent cx="2878397" cy="2160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78397" cy="2160000"/>
                          </a:xfrm>
                          <a:prstGeom prst="rect">
                            <a:avLst/>
                          </a:prstGeom>
                          <a:noFill/>
                          <a:ln>
                            <a:noFill/>
                          </a:ln>
                        </pic:spPr>
                      </pic:pic>
                    </a:graphicData>
                  </a:graphic>
                </wp:inline>
              </w:drawing>
            </w:r>
          </w:p>
          <w:p w14:paraId="19179E40" w14:textId="77777777" w:rsidR="008A2196" w:rsidRPr="00C60DC8" w:rsidRDefault="008A2196" w:rsidP="003F305B">
            <w:pPr>
              <w:jc w:val="center"/>
              <w:rPr>
                <w:rFonts w:eastAsiaTheme="minorEastAsia"/>
                <w:lang w:eastAsia="zh-CN"/>
              </w:rPr>
            </w:pPr>
            <w:r>
              <w:rPr>
                <w:rFonts w:eastAsiaTheme="minorEastAsia"/>
                <w:sz w:val="18"/>
                <w:szCs w:val="18"/>
              </w:rPr>
              <w:t>a) AMC</w:t>
            </w:r>
            <w:r w:rsidRPr="009C77CB">
              <w:rPr>
                <w:rFonts w:eastAsiaTheme="minorEastAsia"/>
                <w:sz w:val="18"/>
                <w:szCs w:val="18"/>
              </w:rPr>
              <w:t>, DS=</w:t>
            </w:r>
            <w:r>
              <w:rPr>
                <w:rFonts w:eastAsiaTheme="minorEastAsia"/>
                <w:sz w:val="18"/>
                <w:szCs w:val="18"/>
              </w:rPr>
              <w:t>300</w:t>
            </w:r>
          </w:p>
        </w:tc>
        <w:tc>
          <w:tcPr>
            <w:tcW w:w="4535" w:type="dxa"/>
          </w:tcPr>
          <w:p w14:paraId="3A1EAE7B" w14:textId="0F09D25A" w:rsidR="008A2196" w:rsidRDefault="0076339A" w:rsidP="003F305B">
            <w:pPr>
              <w:jc w:val="center"/>
              <w:rPr>
                <w:rFonts w:eastAsiaTheme="minorEastAsia"/>
                <w:sz w:val="18"/>
                <w:szCs w:val="18"/>
              </w:rPr>
            </w:pPr>
            <w:r>
              <w:rPr>
                <w:rFonts w:hint="eastAsia"/>
                <w:noProof/>
              </w:rPr>
              <w:drawing>
                <wp:inline distT="0" distB="0" distL="0" distR="0" wp14:anchorId="06D78903" wp14:editId="20EB5F05">
                  <wp:extent cx="2878397" cy="2160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8397" cy="2160000"/>
                          </a:xfrm>
                          <a:prstGeom prst="rect">
                            <a:avLst/>
                          </a:prstGeom>
                          <a:noFill/>
                          <a:ln>
                            <a:noFill/>
                          </a:ln>
                        </pic:spPr>
                      </pic:pic>
                    </a:graphicData>
                  </a:graphic>
                </wp:inline>
              </w:drawing>
            </w:r>
          </w:p>
          <w:p w14:paraId="4618651F" w14:textId="221410BF" w:rsidR="008A2196" w:rsidRDefault="008A2196" w:rsidP="003F305B">
            <w:pPr>
              <w:jc w:val="center"/>
              <w:rPr>
                <w:rFonts w:eastAsiaTheme="minorEastAsia"/>
                <w:lang w:eastAsia="zh-CN"/>
              </w:rPr>
            </w:pPr>
            <w:r>
              <w:rPr>
                <w:rFonts w:eastAsiaTheme="minorEastAsia"/>
                <w:sz w:val="18"/>
                <w:szCs w:val="18"/>
              </w:rPr>
              <w:t>b) AMC</w:t>
            </w:r>
            <w:r w:rsidRPr="009C77CB">
              <w:rPr>
                <w:rFonts w:eastAsiaTheme="minorEastAsia"/>
                <w:sz w:val="18"/>
                <w:szCs w:val="18"/>
              </w:rPr>
              <w:t>, DS=</w:t>
            </w:r>
            <w:r>
              <w:rPr>
                <w:rFonts w:eastAsiaTheme="minorEastAsia"/>
                <w:sz w:val="18"/>
                <w:szCs w:val="18"/>
              </w:rPr>
              <w:t>1000</w:t>
            </w:r>
          </w:p>
        </w:tc>
      </w:tr>
    </w:tbl>
    <w:p w14:paraId="71349926" w14:textId="4D859D1B" w:rsidR="008A2196" w:rsidRDefault="008A2196" w:rsidP="008A2196">
      <w:pPr>
        <w:pStyle w:val="figure"/>
        <w:rPr>
          <w:rFonts w:eastAsiaTheme="minorEastAsia"/>
          <w:lang w:eastAsia="zh-CN"/>
        </w:rPr>
      </w:pPr>
      <w:r w:rsidRPr="007E7A15">
        <w:rPr>
          <w:rFonts w:eastAsiaTheme="minorEastAsia"/>
          <w:lang w:eastAsia="zh-CN"/>
        </w:rPr>
        <w:t xml:space="preserve">The performance of </w:t>
      </w:r>
      <w:r>
        <w:rPr>
          <w:rFonts w:eastAsiaTheme="minorEastAsia"/>
          <w:lang w:eastAsia="zh-CN"/>
        </w:rPr>
        <w:t xml:space="preserve">FD-OCC4 vs. TD-OCC2 </w:t>
      </w:r>
      <w:r w:rsidR="007D47FE">
        <w:rPr>
          <w:rFonts w:eastAsiaTheme="minorEastAsia"/>
          <w:lang w:eastAsia="zh-CN"/>
        </w:rPr>
        <w:t>over two non-adjacent symbols</w:t>
      </w:r>
    </w:p>
    <w:p w14:paraId="09E42F7C" w14:textId="368BEEA9" w:rsidR="008A2196" w:rsidRPr="00B8271D" w:rsidRDefault="008A2196" w:rsidP="008A2196">
      <w:pPr>
        <w:rPr>
          <w:rFonts w:eastAsiaTheme="minorEastAsia"/>
          <w:lang w:eastAsia="zh-CN"/>
        </w:rPr>
      </w:pPr>
      <w:r>
        <w:rPr>
          <w:rFonts w:eastAsiaTheme="minorEastAsia"/>
          <w:lang w:eastAsia="zh-CN"/>
        </w:rPr>
        <w:t xml:space="preserve">In Figure </w:t>
      </w:r>
      <w:r w:rsidR="000E5AF0">
        <w:rPr>
          <w:rFonts w:eastAsiaTheme="minorEastAsia"/>
          <w:lang w:eastAsia="zh-CN"/>
        </w:rPr>
        <w:t>1</w:t>
      </w:r>
      <w:r>
        <w:rPr>
          <w:rFonts w:eastAsiaTheme="minorEastAsia"/>
          <w:lang w:eastAsia="zh-CN"/>
        </w:rPr>
        <w:t xml:space="preserve">, it can be observed that FD-OCC4 outperforms TD-OCC2 </w:t>
      </w:r>
      <w:r w:rsidR="00EA1506">
        <w:rPr>
          <w:rFonts w:eastAsiaTheme="minorEastAsia"/>
          <w:lang w:eastAsia="zh-CN"/>
        </w:rPr>
        <w:t>over</w:t>
      </w:r>
      <w:r>
        <w:rPr>
          <w:rFonts w:eastAsiaTheme="minorEastAsia"/>
          <w:lang w:eastAsia="zh-CN"/>
        </w:rPr>
        <w:t xml:space="preserve"> </w:t>
      </w:r>
      <w:r w:rsidR="00EA1506">
        <w:rPr>
          <w:rFonts w:eastAsiaTheme="minorEastAsia"/>
          <w:lang w:eastAsia="zh-CN"/>
        </w:rPr>
        <w:t>two non-adjacent</w:t>
      </w:r>
      <w:r>
        <w:rPr>
          <w:rFonts w:eastAsiaTheme="minorEastAsia"/>
          <w:lang w:eastAsia="zh-CN"/>
        </w:rPr>
        <w:t xml:space="preserve"> symbol</w:t>
      </w:r>
      <w:r w:rsidR="00EA1506">
        <w:rPr>
          <w:rFonts w:eastAsiaTheme="minorEastAsia"/>
          <w:lang w:eastAsia="zh-CN"/>
        </w:rPr>
        <w:t>s</w:t>
      </w:r>
      <w:r>
        <w:rPr>
          <w:rFonts w:eastAsiaTheme="minorEastAsia"/>
          <w:lang w:eastAsia="zh-CN"/>
        </w:rPr>
        <w:t xml:space="preserve"> from the perspective of throughput even in case of large delay spread (DS=300/1000ns), since TD-OCC2 require</w:t>
      </w:r>
      <w:r w:rsidR="007632C2">
        <w:rPr>
          <w:rFonts w:eastAsiaTheme="minorEastAsia"/>
          <w:lang w:eastAsia="zh-CN"/>
        </w:rPr>
        <w:t>s</w:t>
      </w:r>
      <w:r>
        <w:rPr>
          <w:rFonts w:eastAsiaTheme="minorEastAsia"/>
          <w:lang w:eastAsia="zh-CN"/>
        </w:rPr>
        <w:t xml:space="preserve"> more DMRS overhead.</w:t>
      </w:r>
    </w:p>
    <w:p w14:paraId="11FE5216" w14:textId="1BF433D4" w:rsidR="008A2196" w:rsidRDefault="008A2196" w:rsidP="008A2196">
      <w:pPr>
        <w:pStyle w:val="observation"/>
        <w:spacing w:beforeLines="0" w:before="0" w:afterLines="0"/>
        <w:ind w:left="1418" w:hanging="1418"/>
      </w:pPr>
      <w:r>
        <w:t>F</w:t>
      </w:r>
      <w:r w:rsidRPr="00171447">
        <w:t>rom the perspective of throughput</w:t>
      </w:r>
      <w:r>
        <w:t>,</w:t>
      </w:r>
      <w:r w:rsidRPr="00171447">
        <w:t xml:space="preserve"> </w:t>
      </w:r>
      <w:r w:rsidRPr="00E03E9F">
        <w:t>FD-OCC4 outperforms TD-OCC</w:t>
      </w:r>
      <w:r>
        <w:t>2</w:t>
      </w:r>
      <w:r w:rsidRPr="00E03E9F">
        <w:t xml:space="preserve"> on </w:t>
      </w:r>
      <w:r w:rsidR="007632C2">
        <w:t>two non-adjacent</w:t>
      </w:r>
      <w:r w:rsidRPr="00E03E9F">
        <w:t xml:space="preserve"> symbol</w:t>
      </w:r>
      <w:r w:rsidR="007632C2">
        <w:t>s</w:t>
      </w:r>
      <w:r>
        <w:t xml:space="preserve"> even in the case of large delay spread.</w:t>
      </w:r>
    </w:p>
    <w:p w14:paraId="33F781CA" w14:textId="788CD74E" w:rsidR="00A828DB" w:rsidRDefault="008A2196" w:rsidP="00A828DB">
      <w:pPr>
        <w:pStyle w:val="proposal"/>
        <w:ind w:left="1134" w:hanging="1134"/>
      </w:pPr>
      <w:r w:rsidRPr="00A15226">
        <w:t>Support</w:t>
      </w:r>
      <w:r>
        <w:t xml:space="preserve"> </w:t>
      </w:r>
      <w:r w:rsidRPr="00A15226">
        <w:t xml:space="preserve">FD-OCC4 </w:t>
      </w:r>
      <w:r>
        <w:t xml:space="preserve">as the </w:t>
      </w:r>
      <w:r w:rsidR="007632C2">
        <w:t xml:space="preserve">only </w:t>
      </w:r>
      <w:r>
        <w:t xml:space="preserve">solution to </w:t>
      </w:r>
      <w:r w:rsidR="007632C2">
        <w:t xml:space="preserve">increase </w:t>
      </w:r>
      <w:r>
        <w:t>the number of DMRS ports in Rel-18.</w:t>
      </w:r>
    </w:p>
    <w:p w14:paraId="15BA6EFB" w14:textId="77777777" w:rsidR="00E331D3" w:rsidRPr="00E331D3" w:rsidRDefault="00E331D3" w:rsidP="00E331D3">
      <w:pPr>
        <w:rPr>
          <w:rFonts w:eastAsiaTheme="minorEastAsia"/>
          <w:lang w:eastAsia="zh-CN"/>
        </w:rPr>
      </w:pPr>
    </w:p>
    <w:p w14:paraId="7086835C" w14:textId="6181AA2E" w:rsidR="00A26811" w:rsidRPr="000D7587" w:rsidRDefault="001D03E0" w:rsidP="000D7587">
      <w:pPr>
        <w:pStyle w:val="title3"/>
        <w:rPr>
          <w:sz w:val="24"/>
          <w:szCs w:val="24"/>
        </w:rPr>
      </w:pPr>
      <w:r>
        <w:rPr>
          <w:sz w:val="24"/>
          <w:szCs w:val="24"/>
        </w:rPr>
        <w:t xml:space="preserve">Additional </w:t>
      </w:r>
      <w:r w:rsidR="00EE4A3B" w:rsidRPr="000D7587">
        <w:rPr>
          <w:sz w:val="24"/>
          <w:szCs w:val="24"/>
        </w:rPr>
        <w:t>restriction</w:t>
      </w:r>
      <w:r w:rsidR="00AD4FA6">
        <w:rPr>
          <w:sz w:val="24"/>
          <w:szCs w:val="24"/>
        </w:rPr>
        <w:t xml:space="preserve"> on </w:t>
      </w:r>
      <w:r w:rsidR="00A26811" w:rsidRPr="000D7587">
        <w:rPr>
          <w:sz w:val="24"/>
          <w:szCs w:val="24"/>
        </w:rPr>
        <w:t>PDSCH scheduling</w:t>
      </w:r>
    </w:p>
    <w:tbl>
      <w:tblPr>
        <w:tblStyle w:val="aa"/>
        <w:tblW w:w="0" w:type="auto"/>
        <w:tblLook w:val="04A0" w:firstRow="1" w:lastRow="0" w:firstColumn="1" w:lastColumn="0" w:noHBand="0" w:noVBand="1"/>
      </w:tblPr>
      <w:tblGrid>
        <w:gridCol w:w="9060"/>
      </w:tblGrid>
      <w:tr w:rsidR="00A26811" w14:paraId="0F4F0306" w14:textId="77777777" w:rsidTr="003F305B">
        <w:tc>
          <w:tcPr>
            <w:tcW w:w="9060" w:type="dxa"/>
          </w:tcPr>
          <w:p w14:paraId="40CF63C2" w14:textId="77777777" w:rsidR="002D2496" w:rsidRPr="00E51051" w:rsidRDefault="002D2496" w:rsidP="002D2496">
            <w:pPr>
              <w:pStyle w:val="elementtoproof"/>
              <w:shd w:val="clear" w:color="auto" w:fill="FFFFFF"/>
              <w:spacing w:after="60"/>
              <w:jc w:val="both"/>
              <w:rPr>
                <w:rFonts w:eastAsia="MS PGothic"/>
                <w:color w:val="000000"/>
                <w:sz w:val="21"/>
                <w:szCs w:val="21"/>
              </w:rPr>
            </w:pPr>
            <w:r w:rsidRPr="00E51051">
              <w:rPr>
                <w:rStyle w:val="contentpasted0"/>
                <w:b/>
                <w:bCs/>
                <w:color w:val="242424"/>
                <w:sz w:val="21"/>
                <w:szCs w:val="21"/>
                <w:highlight w:val="green"/>
              </w:rPr>
              <w:t>Agreement</w:t>
            </w:r>
          </w:p>
          <w:p w14:paraId="6F32EEED" w14:textId="77777777" w:rsidR="002D2496" w:rsidRPr="00052522" w:rsidRDefault="002D2496" w:rsidP="009E5A84">
            <w:pPr>
              <w:shd w:val="clear" w:color="auto" w:fill="FFFFFF"/>
              <w:spacing w:after="0"/>
              <w:rPr>
                <w:rFonts w:eastAsia="Yu Gothic UI"/>
                <w:szCs w:val="21"/>
                <w:lang w:eastAsia="ja-JP"/>
              </w:rPr>
            </w:pPr>
            <w:r w:rsidRPr="00052522">
              <w:rPr>
                <w:rFonts w:eastAsia="Yu Gothic UI"/>
                <w:szCs w:val="21"/>
                <w:bdr w:val="none" w:sz="0" w:space="0" w:color="auto" w:frame="1"/>
                <w:lang w:eastAsia="ja-JP"/>
              </w:rPr>
              <w:t xml:space="preserve">For FD-OCC length 4 in Rel.18 </w:t>
            </w:r>
            <w:proofErr w:type="spellStart"/>
            <w:r w:rsidRPr="00052522">
              <w:rPr>
                <w:rFonts w:eastAsia="Yu Gothic UI"/>
                <w:szCs w:val="21"/>
                <w:bdr w:val="none" w:sz="0" w:space="0" w:color="auto" w:frame="1"/>
                <w:lang w:eastAsia="ja-JP"/>
              </w:rPr>
              <w:t>eType</w:t>
            </w:r>
            <w:proofErr w:type="spellEnd"/>
            <w:r w:rsidRPr="00052522">
              <w:rPr>
                <w:rFonts w:eastAsia="Yu Gothic UI"/>
                <w:szCs w:val="21"/>
                <w:bdr w:val="none" w:sz="0" w:space="0" w:color="auto" w:frame="1"/>
                <w:lang w:eastAsia="ja-JP"/>
              </w:rPr>
              <w:t xml:space="preserve"> 1 DMRS for PDSCH, support the following: </w:t>
            </w:r>
          </w:p>
          <w:p w14:paraId="1004F80E" w14:textId="77777777" w:rsidR="002D2496" w:rsidRPr="00052522" w:rsidRDefault="002D2496" w:rsidP="009E5A84">
            <w:pPr>
              <w:numPr>
                <w:ilvl w:val="0"/>
                <w:numId w:val="23"/>
              </w:numPr>
              <w:shd w:val="clear" w:color="auto" w:fill="FFFFFF"/>
              <w:spacing w:after="0"/>
              <w:rPr>
                <w:rFonts w:eastAsia="Yu Gothic UI"/>
                <w:szCs w:val="21"/>
                <w:lang w:eastAsia="ja-JP"/>
              </w:rPr>
            </w:pPr>
            <w:r w:rsidRPr="00052522">
              <w:rPr>
                <w:rFonts w:eastAsia="Yu Gothic UI"/>
                <w:szCs w:val="21"/>
                <w:bdr w:val="none" w:sz="0" w:space="0" w:color="auto" w:frame="1"/>
                <w:lang w:eastAsia="ja-JP"/>
              </w:rPr>
              <w:t>Introduce UE capability to repo</w:t>
            </w:r>
            <w:r w:rsidRPr="00052522">
              <w:rPr>
                <w:rFonts w:eastAsia="Yu Gothic UI"/>
                <w:szCs w:val="21"/>
                <w:bdr w:val="none" w:sz="0" w:space="0" w:color="auto" w:frame="1"/>
                <w:shd w:val="clear" w:color="auto" w:fill="FFFFFF"/>
                <w:lang w:eastAsia="ja-JP"/>
              </w:rPr>
              <w:t xml:space="preserve">rt whether UE can be scheduled PDSCH without the scheduling restriction for FD-OCC length 4 in Rel.18 </w:t>
            </w:r>
            <w:proofErr w:type="spellStart"/>
            <w:r w:rsidRPr="00052522">
              <w:rPr>
                <w:rFonts w:eastAsia="Yu Gothic UI"/>
                <w:szCs w:val="21"/>
                <w:bdr w:val="none" w:sz="0" w:space="0" w:color="auto" w:frame="1"/>
                <w:shd w:val="clear" w:color="auto" w:fill="FFFFFF"/>
                <w:lang w:eastAsia="ja-JP"/>
              </w:rPr>
              <w:t>eType</w:t>
            </w:r>
            <w:proofErr w:type="spellEnd"/>
            <w:r w:rsidRPr="00052522">
              <w:rPr>
                <w:rFonts w:eastAsia="Yu Gothic UI"/>
                <w:szCs w:val="21"/>
                <w:bdr w:val="none" w:sz="0" w:space="0" w:color="auto" w:frame="1"/>
                <w:shd w:val="clear" w:color="auto" w:fill="FFFFFF"/>
                <w:lang w:eastAsia="ja-JP"/>
              </w:rPr>
              <w:t xml:space="preserve"> 1 DMRS. </w:t>
            </w:r>
          </w:p>
          <w:p w14:paraId="29ACF19A" w14:textId="77777777" w:rsidR="002D2496" w:rsidRPr="00052522" w:rsidRDefault="002D2496" w:rsidP="009E5A84">
            <w:pPr>
              <w:numPr>
                <w:ilvl w:val="1"/>
                <w:numId w:val="23"/>
              </w:numPr>
              <w:shd w:val="clear" w:color="auto" w:fill="FFFFFF"/>
              <w:spacing w:after="0"/>
              <w:rPr>
                <w:rFonts w:eastAsia="Yu Gothic UI"/>
                <w:szCs w:val="21"/>
                <w:lang w:eastAsia="ja-JP"/>
              </w:rPr>
            </w:pPr>
            <w:r w:rsidRPr="00052522">
              <w:rPr>
                <w:rFonts w:eastAsia="Yu Gothic UI"/>
                <w:szCs w:val="21"/>
                <w:bdr w:val="none" w:sz="0" w:space="0" w:color="auto" w:frame="1"/>
                <w:shd w:val="clear" w:color="auto" w:fill="FFFFFF"/>
                <w:lang w:eastAsia="ja-JP"/>
              </w:rPr>
              <w:t>If this capability is not supported by the UE, UE expects that </w:t>
            </w:r>
            <w:proofErr w:type="spellStart"/>
            <w:r w:rsidRPr="00052522">
              <w:rPr>
                <w:rFonts w:eastAsia="Yu Gothic UI"/>
                <w:szCs w:val="21"/>
                <w:bdr w:val="none" w:sz="0" w:space="0" w:color="auto" w:frame="1"/>
                <w:shd w:val="clear" w:color="auto" w:fill="FFFFFF"/>
                <w:lang w:eastAsia="ja-JP"/>
              </w:rPr>
              <w:t>gNB</w:t>
            </w:r>
            <w:proofErr w:type="spellEnd"/>
            <w:r w:rsidRPr="00052522">
              <w:rPr>
                <w:rFonts w:eastAsia="Yu Gothic UI"/>
                <w:szCs w:val="21"/>
                <w:bdr w:val="none" w:sz="0" w:space="0" w:color="auto" w:frame="1"/>
                <w:shd w:val="clear" w:color="auto" w:fill="FFFFFF"/>
                <w:lang w:eastAsia="ja-JP"/>
              </w:rPr>
              <w:t xml:space="preserve"> shall apply the scheduling restriction for PDSCH for FD-OCC length 4 in Rel.18 </w:t>
            </w:r>
            <w:proofErr w:type="spellStart"/>
            <w:r w:rsidRPr="00052522">
              <w:rPr>
                <w:rFonts w:eastAsia="Yu Gothic UI"/>
                <w:szCs w:val="21"/>
                <w:bdr w:val="none" w:sz="0" w:space="0" w:color="auto" w:frame="1"/>
                <w:shd w:val="clear" w:color="auto" w:fill="FFFFFF"/>
                <w:lang w:eastAsia="ja-JP"/>
              </w:rPr>
              <w:t>eType</w:t>
            </w:r>
            <w:proofErr w:type="spellEnd"/>
            <w:r w:rsidRPr="00052522">
              <w:rPr>
                <w:rFonts w:eastAsia="Yu Gothic UI"/>
                <w:szCs w:val="21"/>
                <w:bdr w:val="none" w:sz="0" w:space="0" w:color="auto" w:frame="1"/>
                <w:shd w:val="clear" w:color="auto" w:fill="FFFFFF"/>
                <w:lang w:eastAsia="ja-JP"/>
              </w:rPr>
              <w:t xml:space="preserve"> 1 DMRS.</w:t>
            </w:r>
          </w:p>
          <w:p w14:paraId="6ABD637B" w14:textId="77777777" w:rsidR="002D2496" w:rsidRPr="00052522" w:rsidRDefault="002D2496" w:rsidP="009E5A84">
            <w:pPr>
              <w:numPr>
                <w:ilvl w:val="0"/>
                <w:numId w:val="23"/>
              </w:numPr>
              <w:shd w:val="clear" w:color="auto" w:fill="FFFFFF"/>
              <w:spacing w:after="0"/>
              <w:rPr>
                <w:rFonts w:eastAsia="Yu Gothic UI"/>
                <w:szCs w:val="21"/>
                <w:lang w:eastAsia="ja-JP"/>
              </w:rPr>
            </w:pPr>
            <w:r w:rsidRPr="00052522">
              <w:rPr>
                <w:rFonts w:eastAsia="Yu Gothic UI"/>
                <w:szCs w:val="21"/>
                <w:bdr w:val="none" w:sz="0" w:space="0" w:color="auto" w:frame="1"/>
                <w:shd w:val="clear" w:color="auto" w:fill="FFFFFF"/>
                <w:lang w:eastAsia="ja-JP"/>
              </w:rPr>
              <w:t>The scheduling restriction above means satisfying all of the following at least for other than M-TRP PDSCH transmission with FDM 2a or FDM 2b scheme. </w:t>
            </w:r>
          </w:p>
          <w:p w14:paraId="7E9E4AE9" w14:textId="77777777" w:rsidR="002D2496" w:rsidRPr="00052522" w:rsidRDefault="002D2496" w:rsidP="009E5A84">
            <w:pPr>
              <w:numPr>
                <w:ilvl w:val="1"/>
                <w:numId w:val="23"/>
              </w:numPr>
              <w:shd w:val="clear" w:color="auto" w:fill="FFFFFF"/>
              <w:spacing w:after="0"/>
              <w:rPr>
                <w:rFonts w:eastAsia="Yu Gothic UI"/>
                <w:szCs w:val="21"/>
                <w:lang w:eastAsia="ja-JP"/>
              </w:rPr>
            </w:pPr>
            <w:r w:rsidRPr="00052522">
              <w:rPr>
                <w:rFonts w:eastAsia="Yu Gothic UI"/>
                <w:szCs w:val="21"/>
                <w:bdr w:val="none" w:sz="0" w:space="0" w:color="auto" w:frame="1"/>
                <w:shd w:val="clear" w:color="auto" w:fill="FFFFFF"/>
                <w:lang w:eastAsia="ja-JP"/>
              </w:rPr>
              <w:t>1) The number of consecutively scheduled PRBs for PDSCH is even.</w:t>
            </w:r>
          </w:p>
          <w:p w14:paraId="19ACB5B2" w14:textId="77777777" w:rsidR="002D2496" w:rsidRPr="00052522" w:rsidRDefault="002D2496" w:rsidP="009E5A84">
            <w:pPr>
              <w:numPr>
                <w:ilvl w:val="1"/>
                <w:numId w:val="23"/>
              </w:numPr>
              <w:shd w:val="clear" w:color="auto" w:fill="FFFFFF"/>
              <w:spacing w:after="0"/>
              <w:rPr>
                <w:rFonts w:eastAsia="Yu Gothic UI"/>
                <w:szCs w:val="21"/>
                <w:lang w:eastAsia="ja-JP"/>
              </w:rPr>
            </w:pPr>
            <w:r w:rsidRPr="00052522">
              <w:rPr>
                <w:rFonts w:eastAsia="Yu Gothic UI"/>
                <w:szCs w:val="21"/>
                <w:bdr w:val="none" w:sz="0" w:space="0" w:color="auto" w:frame="1"/>
                <w:lang w:eastAsia="ja-JP"/>
              </w:rPr>
              <w:t>2) The number of PRBs offset of scheduled PDSCH from point A (common resource block 0) is even.</w:t>
            </w:r>
          </w:p>
          <w:p w14:paraId="11C33A9E" w14:textId="77777777" w:rsidR="002D2496" w:rsidRPr="00052522" w:rsidRDefault="002D2496" w:rsidP="009E5A84">
            <w:pPr>
              <w:numPr>
                <w:ilvl w:val="1"/>
                <w:numId w:val="23"/>
              </w:numPr>
              <w:shd w:val="clear" w:color="auto" w:fill="FFFFFF"/>
              <w:spacing w:after="0"/>
              <w:rPr>
                <w:rFonts w:eastAsia="Yu Gothic UI"/>
                <w:szCs w:val="21"/>
                <w:lang w:eastAsia="ja-JP"/>
              </w:rPr>
            </w:pPr>
            <w:r w:rsidRPr="00052522">
              <w:rPr>
                <w:rFonts w:eastAsia="Yu Gothic UI"/>
                <w:szCs w:val="21"/>
                <w:bdr w:val="none" w:sz="0" w:space="0" w:color="auto" w:frame="1"/>
                <w:lang w:eastAsia="ja-JP"/>
              </w:rPr>
              <w:t>3) FFS: Restriction on scheduling of different UEs in case of MU-MIMO.</w:t>
            </w:r>
          </w:p>
          <w:p w14:paraId="09AC87C8" w14:textId="77777777" w:rsidR="002D2496" w:rsidRPr="00052522" w:rsidRDefault="002D2496" w:rsidP="009E5A84">
            <w:pPr>
              <w:numPr>
                <w:ilvl w:val="1"/>
                <w:numId w:val="23"/>
              </w:numPr>
              <w:shd w:val="clear" w:color="auto" w:fill="FFFFFF"/>
              <w:spacing w:after="0"/>
              <w:rPr>
                <w:rFonts w:eastAsia="Yu Gothic UI"/>
                <w:szCs w:val="21"/>
                <w:lang w:eastAsia="ja-JP"/>
              </w:rPr>
            </w:pPr>
            <w:r w:rsidRPr="00052522">
              <w:rPr>
                <w:rFonts w:eastAsia="Yu Gothic UI"/>
                <w:szCs w:val="21"/>
                <w:bdr w:val="none" w:sz="0" w:space="0" w:color="auto" w:frame="1"/>
                <w:shd w:val="clear" w:color="auto" w:fill="FFFFFF"/>
                <w:lang w:eastAsia="ja-JP"/>
              </w:rPr>
              <w:t>FFS: Scheduling restriction for M-TRP PDSCH transmission with FDM 2a or FDM 2b scheme.</w:t>
            </w:r>
          </w:p>
          <w:p w14:paraId="3AE1C8F7" w14:textId="77777777" w:rsidR="002D2496" w:rsidRPr="00052522" w:rsidRDefault="002D2496" w:rsidP="009E5A84">
            <w:pPr>
              <w:numPr>
                <w:ilvl w:val="0"/>
                <w:numId w:val="23"/>
              </w:numPr>
              <w:shd w:val="clear" w:color="auto" w:fill="FFFFFF"/>
              <w:spacing w:after="0"/>
              <w:rPr>
                <w:rFonts w:eastAsia="Yu Gothic UI"/>
                <w:szCs w:val="21"/>
                <w:lang w:eastAsia="ja-JP"/>
              </w:rPr>
            </w:pPr>
            <w:r w:rsidRPr="00052522">
              <w:rPr>
                <w:rFonts w:eastAsia="Yu Gothic UI"/>
                <w:szCs w:val="21"/>
                <w:bdr w:val="none" w:sz="0" w:space="0" w:color="auto" w:frame="1"/>
                <w:shd w:val="clear" w:color="auto" w:fill="FFFFFF"/>
                <w:lang w:eastAsia="ja-JP"/>
              </w:rPr>
              <w:t>Note1: Up to UE how to implement DMRS channel estimation.</w:t>
            </w:r>
          </w:p>
          <w:p w14:paraId="02E7863F" w14:textId="53FC7ED9" w:rsidR="002D2496" w:rsidRPr="00052522" w:rsidRDefault="002D2496" w:rsidP="009E5A84">
            <w:pPr>
              <w:numPr>
                <w:ilvl w:val="0"/>
                <w:numId w:val="23"/>
              </w:numPr>
              <w:shd w:val="clear" w:color="auto" w:fill="FFFFFF"/>
              <w:spacing w:after="0"/>
              <w:rPr>
                <w:rFonts w:eastAsia="Yu Gothic UI"/>
                <w:szCs w:val="21"/>
                <w:lang w:eastAsia="ja-JP"/>
              </w:rPr>
            </w:pPr>
            <w:r w:rsidRPr="00052522">
              <w:rPr>
                <w:rFonts w:eastAsia="Yu Gothic UI"/>
                <w:szCs w:val="21"/>
                <w:bdr w:val="none" w:sz="0" w:space="0" w:color="auto" w:frame="1"/>
                <w:shd w:val="clear" w:color="auto" w:fill="FFFFFF"/>
                <w:lang w:eastAsia="ja-JP"/>
              </w:rPr>
              <w:t>Note2: No further RAN1 specification enhancement is introduced to handle the orphan REs (e.g.</w:t>
            </w:r>
            <w:r w:rsidR="006D6380" w:rsidRPr="00052522">
              <w:rPr>
                <w:rFonts w:eastAsiaTheme="minorEastAsia" w:hint="eastAsia"/>
                <w:szCs w:val="21"/>
                <w:bdr w:val="none" w:sz="0" w:space="0" w:color="auto" w:frame="1"/>
                <w:shd w:val="clear" w:color="auto" w:fill="FFFFFF"/>
                <w:lang w:eastAsia="zh-CN"/>
              </w:rPr>
              <w:t>,</w:t>
            </w:r>
            <w:r w:rsidRPr="00052522">
              <w:rPr>
                <w:rFonts w:eastAsia="Yu Gothic UI"/>
                <w:szCs w:val="21"/>
                <w:bdr w:val="none" w:sz="0" w:space="0" w:color="auto" w:frame="1"/>
                <w:shd w:val="clear" w:color="auto" w:fill="FFFFFF"/>
                <w:lang w:eastAsia="ja-JP"/>
              </w:rPr>
              <w:t xml:space="preserve"> if the total number of REs of DMRS in a CDM group is not multiples of 4, how to handle the remainder of REs) for UE that is scheduled PDSCH without the scheduling restriction.</w:t>
            </w:r>
          </w:p>
          <w:p w14:paraId="73CCB52A" w14:textId="1C2AD317" w:rsidR="00A26811" w:rsidRPr="002D2496" w:rsidRDefault="002D2496" w:rsidP="009E5A84">
            <w:pPr>
              <w:numPr>
                <w:ilvl w:val="0"/>
                <w:numId w:val="23"/>
              </w:numPr>
              <w:shd w:val="clear" w:color="auto" w:fill="FFFFFF"/>
              <w:spacing w:after="60"/>
              <w:ind w:left="714" w:hanging="357"/>
              <w:rPr>
                <w:rFonts w:eastAsia="Yu Gothic UI"/>
                <w:szCs w:val="21"/>
                <w:lang w:eastAsia="ja-JP"/>
              </w:rPr>
            </w:pPr>
            <w:r w:rsidRPr="00E51051">
              <w:rPr>
                <w:rFonts w:eastAsia="Yu Gothic UI"/>
                <w:szCs w:val="21"/>
                <w:bdr w:val="none" w:sz="0" w:space="0" w:color="auto" w:frame="1"/>
                <w:shd w:val="clear" w:color="auto" w:fill="FFFFFF"/>
                <w:lang w:eastAsia="ja-JP"/>
              </w:rPr>
              <w:t>Note 3: Other scheduling restrictions, if identified in future meetings, are not precluded.</w:t>
            </w:r>
          </w:p>
        </w:tc>
      </w:tr>
    </w:tbl>
    <w:p w14:paraId="17B50E42" w14:textId="764EA29E" w:rsidR="00661FEB" w:rsidRDefault="00704C54" w:rsidP="00291154">
      <w:pPr>
        <w:pStyle w:val="observation"/>
        <w:numPr>
          <w:ilvl w:val="0"/>
          <w:numId w:val="0"/>
        </w:numPr>
        <w:spacing w:afterLines="0"/>
        <w:rPr>
          <w:b w:val="0"/>
          <w:bCs/>
        </w:rPr>
      </w:pPr>
      <w:r w:rsidRPr="00704C54">
        <w:rPr>
          <w:b w:val="0"/>
          <w:bCs/>
        </w:rPr>
        <w:t xml:space="preserve">In the last meeting, </w:t>
      </w:r>
      <w:r w:rsidR="008F7CE4">
        <w:rPr>
          <w:b w:val="0"/>
          <w:bCs/>
        </w:rPr>
        <w:t xml:space="preserve">it was agreed to introduce </w:t>
      </w:r>
      <w:r w:rsidR="003B3E8C" w:rsidRPr="003B3E8C">
        <w:rPr>
          <w:b w:val="0"/>
          <w:bCs/>
        </w:rPr>
        <w:t xml:space="preserve">UE capability to </w:t>
      </w:r>
      <w:r w:rsidR="00D863A0">
        <w:rPr>
          <w:b w:val="0"/>
          <w:bCs/>
        </w:rPr>
        <w:t>support</w:t>
      </w:r>
      <w:r w:rsidR="003B3E8C" w:rsidRPr="003B3E8C">
        <w:rPr>
          <w:b w:val="0"/>
          <w:bCs/>
        </w:rPr>
        <w:t xml:space="preserve"> </w:t>
      </w:r>
      <w:r w:rsidR="00F33A60" w:rsidRPr="003B3E8C">
        <w:rPr>
          <w:b w:val="0"/>
          <w:bCs/>
        </w:rPr>
        <w:t>PDSCH</w:t>
      </w:r>
      <w:r w:rsidR="003B3E8C" w:rsidRPr="003B3E8C">
        <w:rPr>
          <w:b w:val="0"/>
          <w:bCs/>
        </w:rPr>
        <w:t xml:space="preserve"> scheduled without the scheduling restriction for FD-OCC</w:t>
      </w:r>
      <w:r w:rsidR="00D863A0">
        <w:rPr>
          <w:b w:val="0"/>
          <w:bCs/>
        </w:rPr>
        <w:t xml:space="preserve">4. </w:t>
      </w:r>
      <w:r w:rsidR="008F7CE4">
        <w:rPr>
          <w:b w:val="0"/>
          <w:bCs/>
        </w:rPr>
        <w:t xml:space="preserve">For the </w:t>
      </w:r>
      <w:r w:rsidR="00D863A0">
        <w:rPr>
          <w:b w:val="0"/>
          <w:bCs/>
        </w:rPr>
        <w:t xml:space="preserve">UE </w:t>
      </w:r>
      <w:r w:rsidR="008F7CE4">
        <w:rPr>
          <w:b w:val="0"/>
          <w:bCs/>
        </w:rPr>
        <w:t>not</w:t>
      </w:r>
      <w:r w:rsidR="00D863A0">
        <w:rPr>
          <w:b w:val="0"/>
          <w:bCs/>
        </w:rPr>
        <w:t xml:space="preserve"> support</w:t>
      </w:r>
      <w:r w:rsidR="008F7CE4">
        <w:rPr>
          <w:b w:val="0"/>
          <w:bCs/>
        </w:rPr>
        <w:t>ing</w:t>
      </w:r>
      <w:r w:rsidR="00D863A0">
        <w:rPr>
          <w:b w:val="0"/>
          <w:bCs/>
        </w:rPr>
        <w:t xml:space="preserve"> </w:t>
      </w:r>
      <w:r w:rsidR="008F7CE4">
        <w:rPr>
          <w:b w:val="0"/>
          <w:bCs/>
        </w:rPr>
        <w:t>this</w:t>
      </w:r>
      <w:r w:rsidR="00D863A0" w:rsidRPr="003B3E8C">
        <w:rPr>
          <w:b w:val="0"/>
          <w:bCs/>
        </w:rPr>
        <w:t xml:space="preserve"> capability</w:t>
      </w:r>
      <w:r w:rsidR="00D863A0">
        <w:rPr>
          <w:b w:val="0"/>
          <w:bCs/>
        </w:rPr>
        <w:t xml:space="preserve">, several restrictions have been agreed </w:t>
      </w:r>
      <w:r w:rsidR="008F7CE4">
        <w:rPr>
          <w:b w:val="0"/>
          <w:bCs/>
        </w:rPr>
        <w:t>for</w:t>
      </w:r>
      <w:r w:rsidR="00D863A0">
        <w:rPr>
          <w:b w:val="0"/>
          <w:bCs/>
        </w:rPr>
        <w:t xml:space="preserve"> the</w:t>
      </w:r>
      <w:r w:rsidR="00D863A0" w:rsidRPr="00D863A0">
        <w:rPr>
          <w:b w:val="0"/>
          <w:bCs/>
        </w:rPr>
        <w:t xml:space="preserve"> PDSCH scheduling </w:t>
      </w:r>
      <w:r w:rsidR="00D863A0">
        <w:rPr>
          <w:b w:val="0"/>
          <w:bCs/>
        </w:rPr>
        <w:t>with FD-OCC4.</w:t>
      </w:r>
      <w:r w:rsidR="00661FEB">
        <w:rPr>
          <w:b w:val="0"/>
          <w:bCs/>
        </w:rPr>
        <w:t xml:space="preserve"> </w:t>
      </w:r>
    </w:p>
    <w:p w14:paraId="736A44C0" w14:textId="0FE12DDB" w:rsidR="00A26811" w:rsidRPr="00704C54" w:rsidRDefault="005B7FCA" w:rsidP="00291154">
      <w:pPr>
        <w:pStyle w:val="observation"/>
        <w:numPr>
          <w:ilvl w:val="0"/>
          <w:numId w:val="0"/>
        </w:numPr>
        <w:spacing w:afterLines="0"/>
        <w:rPr>
          <w:b w:val="0"/>
          <w:bCs/>
        </w:rPr>
      </w:pPr>
      <w:r>
        <w:rPr>
          <w:b w:val="0"/>
          <w:bCs/>
        </w:rPr>
        <w:t xml:space="preserve">However, the </w:t>
      </w:r>
      <w:r w:rsidRPr="00D863A0">
        <w:rPr>
          <w:b w:val="0"/>
          <w:bCs/>
        </w:rPr>
        <w:t>PDSCH scheduling</w:t>
      </w:r>
      <w:r>
        <w:rPr>
          <w:b w:val="0"/>
          <w:bCs/>
        </w:rPr>
        <w:t xml:space="preserve"> restrictions </w:t>
      </w:r>
      <w:r w:rsidR="006836B1">
        <w:rPr>
          <w:b w:val="0"/>
          <w:bCs/>
        </w:rPr>
        <w:t>for</w:t>
      </w:r>
      <w:r>
        <w:rPr>
          <w:b w:val="0"/>
          <w:bCs/>
        </w:rPr>
        <w:t xml:space="preserve"> Rel-16 </w:t>
      </w:r>
      <w:r w:rsidRPr="005B7FCA">
        <w:rPr>
          <w:b w:val="0"/>
          <w:bCs/>
        </w:rPr>
        <w:t xml:space="preserve">MTRP PDSCH transmission </w:t>
      </w:r>
      <w:r>
        <w:rPr>
          <w:b w:val="0"/>
          <w:bCs/>
        </w:rPr>
        <w:t>configured with</w:t>
      </w:r>
      <w:r w:rsidRPr="005B7FCA">
        <w:rPr>
          <w:b w:val="0"/>
          <w:bCs/>
        </w:rPr>
        <w:t xml:space="preserve"> </w:t>
      </w:r>
      <w:r>
        <w:rPr>
          <w:b w:val="0"/>
          <w:bCs/>
        </w:rPr>
        <w:t>‘</w:t>
      </w:r>
      <w:proofErr w:type="spellStart"/>
      <w:r>
        <w:rPr>
          <w:b w:val="0"/>
          <w:bCs/>
        </w:rPr>
        <w:t>fdmSchemeA</w:t>
      </w:r>
      <w:proofErr w:type="spellEnd"/>
      <w:r>
        <w:rPr>
          <w:b w:val="0"/>
          <w:bCs/>
        </w:rPr>
        <w:t>’</w:t>
      </w:r>
      <w:r w:rsidRPr="005B7FCA">
        <w:rPr>
          <w:b w:val="0"/>
          <w:bCs/>
        </w:rPr>
        <w:t xml:space="preserve"> </w:t>
      </w:r>
      <w:r>
        <w:rPr>
          <w:b w:val="0"/>
          <w:bCs/>
        </w:rPr>
        <w:t>and</w:t>
      </w:r>
      <w:r w:rsidRPr="005B7FCA">
        <w:rPr>
          <w:b w:val="0"/>
          <w:bCs/>
        </w:rPr>
        <w:t xml:space="preserve"> </w:t>
      </w:r>
      <w:r>
        <w:rPr>
          <w:b w:val="0"/>
          <w:bCs/>
        </w:rPr>
        <w:t>‘</w:t>
      </w:r>
      <w:proofErr w:type="spellStart"/>
      <w:r>
        <w:rPr>
          <w:b w:val="0"/>
          <w:bCs/>
        </w:rPr>
        <w:t>fdmSchemeB</w:t>
      </w:r>
      <w:proofErr w:type="spellEnd"/>
      <w:r>
        <w:rPr>
          <w:b w:val="0"/>
          <w:bCs/>
        </w:rPr>
        <w:t>’ should be further analyzed.</w:t>
      </w:r>
      <w:r w:rsidR="000B342F">
        <w:rPr>
          <w:b w:val="0"/>
          <w:bCs/>
        </w:rPr>
        <w:t xml:space="preserve"> For </w:t>
      </w:r>
      <w:r w:rsidR="00661FEB">
        <w:rPr>
          <w:b w:val="0"/>
          <w:bCs/>
        </w:rPr>
        <w:t>both</w:t>
      </w:r>
      <w:r w:rsidR="000B342F">
        <w:rPr>
          <w:b w:val="0"/>
          <w:bCs/>
        </w:rPr>
        <w:t xml:space="preserve"> FDM-based </w:t>
      </w:r>
      <w:r w:rsidR="000B342F" w:rsidRPr="005B7FCA">
        <w:rPr>
          <w:b w:val="0"/>
          <w:bCs/>
        </w:rPr>
        <w:t>MTRP</w:t>
      </w:r>
      <w:r w:rsidR="007A33F6">
        <w:rPr>
          <w:b w:val="0"/>
          <w:bCs/>
        </w:rPr>
        <w:t xml:space="preserve"> </w:t>
      </w:r>
      <w:r w:rsidR="001D3AE8">
        <w:rPr>
          <w:b w:val="0"/>
          <w:bCs/>
        </w:rPr>
        <w:t>schemes</w:t>
      </w:r>
      <w:r w:rsidR="000B342F">
        <w:rPr>
          <w:b w:val="0"/>
          <w:bCs/>
        </w:rPr>
        <w:t>, f</w:t>
      </w:r>
      <w:r w:rsidR="000B342F" w:rsidRPr="000B342F">
        <w:rPr>
          <w:b w:val="0"/>
          <w:bCs/>
        </w:rPr>
        <w:t>requency domain resource allocation</w:t>
      </w:r>
      <w:r w:rsidR="001D3AE8">
        <w:rPr>
          <w:b w:val="0"/>
          <w:bCs/>
        </w:rPr>
        <w:t xml:space="preserve"> is based on PRG bundling as shown in Figure </w:t>
      </w:r>
      <w:r w:rsidR="005307DF">
        <w:rPr>
          <w:b w:val="0"/>
          <w:bCs/>
        </w:rPr>
        <w:t>2</w:t>
      </w:r>
      <w:r w:rsidR="001D3AE8">
        <w:rPr>
          <w:b w:val="0"/>
          <w:bCs/>
        </w:rPr>
        <w:t xml:space="preserve">, when </w:t>
      </w:r>
      <w:r w:rsidR="007A33F6">
        <w:rPr>
          <w:b w:val="0"/>
          <w:bCs/>
        </w:rPr>
        <w:t xml:space="preserve">PRG=2 or 4. Besides, when </w:t>
      </w:r>
      <w:r w:rsidR="007A33F6">
        <w:rPr>
          <w:b w:val="0"/>
          <w:bCs/>
        </w:rPr>
        <w:lastRenderedPageBreak/>
        <w:t xml:space="preserve">PRG=’wideband’, the </w:t>
      </w:r>
      <w:r w:rsidR="007A33F6" w:rsidRPr="007A33F6">
        <w:rPr>
          <w:b w:val="0"/>
          <w:bCs/>
        </w:rPr>
        <w:t>total number of allocated PRBs</w:t>
      </w:r>
      <w:r w:rsidR="007A33F6">
        <w:rPr>
          <w:b w:val="0"/>
          <w:bCs/>
        </w:rPr>
        <w:t xml:space="preserve"> </w:t>
      </w:r>
      <w:r w:rsidR="007A33F6" w:rsidRPr="007A33F6">
        <w:rPr>
          <w:b w:val="0"/>
          <w:bCs/>
          <w:position w:val="-12"/>
        </w:rPr>
        <w:object w:dxaOrig="460" w:dyaOrig="360" w14:anchorId="765252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8.25pt" o:ole="">
            <v:imagedata r:id="rId13" o:title=""/>
          </v:shape>
          <o:OLEObject Type="Embed" ProgID="Equation.DSMT4" ShapeID="_x0000_i1025" DrawAspect="Content" ObjectID="_1729360192" r:id="rId14"/>
        </w:object>
      </w:r>
      <w:r w:rsidR="007A33F6">
        <w:rPr>
          <w:b w:val="0"/>
          <w:bCs/>
        </w:rPr>
        <w:t xml:space="preserve"> would be divided into two parts, where the first part is ass</w:t>
      </w:r>
      <w:r w:rsidR="002640BE">
        <w:rPr>
          <w:b w:val="0"/>
          <w:bCs/>
        </w:rPr>
        <w:t xml:space="preserve">igned to the first TCI state with </w:t>
      </w:r>
      <w:r w:rsidR="002640BE" w:rsidRPr="002640BE">
        <w:rPr>
          <w:b w:val="0"/>
          <w:bCs/>
          <w:position w:val="-18"/>
        </w:rPr>
        <w:object w:dxaOrig="600" w:dyaOrig="480" w14:anchorId="66FEC5F3">
          <v:shape id="_x0000_i1026" type="#_x0000_t75" style="width:29.9pt;height:23.85pt" o:ole="">
            <v:imagedata r:id="rId15" o:title=""/>
          </v:shape>
          <o:OLEObject Type="Embed" ProgID="Equation.DSMT4" ShapeID="_x0000_i1026" DrawAspect="Content" ObjectID="_1729360193" r:id="rId16"/>
        </w:object>
      </w:r>
      <w:r w:rsidR="00270002">
        <w:rPr>
          <w:b w:val="0"/>
          <w:bCs/>
        </w:rPr>
        <w:t xml:space="preserve"> PRBs </w:t>
      </w:r>
      <w:r w:rsidR="002640BE">
        <w:rPr>
          <w:b w:val="0"/>
          <w:bCs/>
        </w:rPr>
        <w:t xml:space="preserve">while the second part is assigned to the second TCI state with </w:t>
      </w:r>
      <w:r w:rsidR="002640BE" w:rsidRPr="002640BE">
        <w:rPr>
          <w:b w:val="0"/>
          <w:bCs/>
          <w:position w:val="-18"/>
        </w:rPr>
        <w:object w:dxaOrig="600" w:dyaOrig="480" w14:anchorId="25E419D7">
          <v:shape id="_x0000_i1027" type="#_x0000_t75" style="width:29.9pt;height:23.85pt" o:ole="">
            <v:imagedata r:id="rId17" o:title=""/>
          </v:shape>
          <o:OLEObject Type="Embed" ProgID="Equation.DSMT4" ShapeID="_x0000_i1027" DrawAspect="Content" ObjectID="_1729360194" r:id="rId18"/>
        </w:object>
      </w:r>
      <w:r w:rsidR="00270002">
        <w:rPr>
          <w:b w:val="0"/>
          <w:bCs/>
        </w:rPr>
        <w:t xml:space="preserve"> PRBs. </w:t>
      </w:r>
      <w:r w:rsidR="001C6EDF" w:rsidRPr="001C6EDF">
        <w:rPr>
          <w:b w:val="0"/>
          <w:bCs/>
        </w:rPr>
        <w:t>Coincidentally</w:t>
      </w:r>
      <w:r w:rsidR="00B845AE">
        <w:rPr>
          <w:b w:val="0"/>
          <w:bCs/>
        </w:rPr>
        <w:t>, f</w:t>
      </w:r>
      <w:r w:rsidR="00B845AE" w:rsidRPr="000B342F">
        <w:rPr>
          <w:b w:val="0"/>
          <w:bCs/>
        </w:rPr>
        <w:t>requency domain resource allocation</w:t>
      </w:r>
      <w:r w:rsidR="00B845AE">
        <w:rPr>
          <w:b w:val="0"/>
          <w:bCs/>
        </w:rPr>
        <w:t xml:space="preserve"> </w:t>
      </w:r>
      <w:r w:rsidR="00AF2C3F">
        <w:rPr>
          <w:b w:val="0"/>
          <w:bCs/>
        </w:rPr>
        <w:t xml:space="preserve">for each TRP </w:t>
      </w:r>
      <w:r w:rsidR="00B845AE">
        <w:rPr>
          <w:b w:val="0"/>
          <w:bCs/>
        </w:rPr>
        <w:t xml:space="preserve">in </w:t>
      </w:r>
      <w:proofErr w:type="spellStart"/>
      <w:r w:rsidR="00B845AE">
        <w:rPr>
          <w:b w:val="0"/>
          <w:bCs/>
        </w:rPr>
        <w:t>fdmSchemeA</w:t>
      </w:r>
      <w:proofErr w:type="spellEnd"/>
      <w:r w:rsidR="00B845AE" w:rsidRPr="005B7FCA">
        <w:rPr>
          <w:b w:val="0"/>
          <w:bCs/>
        </w:rPr>
        <w:t xml:space="preserve"> </w:t>
      </w:r>
      <w:r w:rsidR="00B845AE">
        <w:rPr>
          <w:b w:val="0"/>
          <w:bCs/>
        </w:rPr>
        <w:t>and</w:t>
      </w:r>
      <w:r w:rsidR="00B845AE" w:rsidRPr="005B7FCA">
        <w:rPr>
          <w:b w:val="0"/>
          <w:bCs/>
        </w:rPr>
        <w:t xml:space="preserve"> </w:t>
      </w:r>
      <w:proofErr w:type="spellStart"/>
      <w:r w:rsidR="00B845AE">
        <w:rPr>
          <w:b w:val="0"/>
          <w:bCs/>
        </w:rPr>
        <w:t>fdmSchemeB</w:t>
      </w:r>
      <w:proofErr w:type="spellEnd"/>
      <w:r w:rsidR="00B845AE">
        <w:rPr>
          <w:b w:val="0"/>
          <w:bCs/>
        </w:rPr>
        <w:t xml:space="preserve"> schemes can be regarded as several </w:t>
      </w:r>
      <w:r w:rsidR="00C405A4">
        <w:rPr>
          <w:b w:val="0"/>
          <w:bCs/>
        </w:rPr>
        <w:t>d</w:t>
      </w:r>
      <w:r w:rsidR="00C405A4" w:rsidRPr="00C405A4">
        <w:rPr>
          <w:b w:val="0"/>
          <w:bCs/>
        </w:rPr>
        <w:t>iscrete</w:t>
      </w:r>
      <w:r w:rsidR="00B845AE" w:rsidRPr="00B845AE">
        <w:rPr>
          <w:b w:val="0"/>
          <w:bCs/>
        </w:rPr>
        <w:t xml:space="preserve"> PRB</w:t>
      </w:r>
      <w:r w:rsidR="00B845AE">
        <w:rPr>
          <w:b w:val="0"/>
          <w:bCs/>
        </w:rPr>
        <w:t xml:space="preserve"> b</w:t>
      </w:r>
      <w:r w:rsidR="00C405A4">
        <w:rPr>
          <w:b w:val="0"/>
          <w:bCs/>
        </w:rPr>
        <w:t>und</w:t>
      </w:r>
      <w:r w:rsidR="002B3D27">
        <w:rPr>
          <w:b w:val="0"/>
          <w:bCs/>
        </w:rPr>
        <w:t>l</w:t>
      </w:r>
      <w:r w:rsidR="00C405A4">
        <w:rPr>
          <w:b w:val="0"/>
          <w:bCs/>
        </w:rPr>
        <w:t>e</w:t>
      </w:r>
      <w:r w:rsidR="008807D9">
        <w:rPr>
          <w:b w:val="0"/>
          <w:bCs/>
        </w:rPr>
        <w:t>s</w:t>
      </w:r>
      <w:r w:rsidR="00F171F5">
        <w:rPr>
          <w:b w:val="0"/>
          <w:bCs/>
        </w:rPr>
        <w:t xml:space="preserve"> </w:t>
      </w:r>
      <w:r w:rsidR="00C405A4">
        <w:rPr>
          <w:b w:val="0"/>
          <w:bCs/>
        </w:rPr>
        <w:t>where PRB</w:t>
      </w:r>
      <w:r w:rsidR="008807D9">
        <w:rPr>
          <w:b w:val="0"/>
          <w:bCs/>
        </w:rPr>
        <w:t>s</w:t>
      </w:r>
      <w:r w:rsidR="00C405A4">
        <w:rPr>
          <w:b w:val="0"/>
          <w:bCs/>
        </w:rPr>
        <w:t xml:space="preserve"> </w:t>
      </w:r>
      <w:r w:rsidR="008807D9">
        <w:rPr>
          <w:b w:val="0"/>
          <w:bCs/>
        </w:rPr>
        <w:t>are</w:t>
      </w:r>
      <w:r w:rsidR="00C405A4">
        <w:rPr>
          <w:b w:val="0"/>
          <w:bCs/>
        </w:rPr>
        <w:t xml:space="preserve"> </w:t>
      </w:r>
      <w:r w:rsidR="00C405A4" w:rsidRPr="00C405A4">
        <w:rPr>
          <w:b w:val="0"/>
          <w:bCs/>
        </w:rPr>
        <w:t>consecutively scheduled</w:t>
      </w:r>
      <w:r w:rsidR="00C405A4">
        <w:rPr>
          <w:b w:val="0"/>
          <w:bCs/>
        </w:rPr>
        <w:t xml:space="preserve"> in each </w:t>
      </w:r>
      <w:r w:rsidR="00C405A4" w:rsidRPr="00B845AE">
        <w:rPr>
          <w:b w:val="0"/>
          <w:bCs/>
        </w:rPr>
        <w:t>PRB</w:t>
      </w:r>
      <w:r w:rsidR="00C405A4">
        <w:rPr>
          <w:b w:val="0"/>
          <w:bCs/>
        </w:rPr>
        <w:t xml:space="preserve"> bundle</w:t>
      </w:r>
      <w:r w:rsidR="00420B77">
        <w:rPr>
          <w:b w:val="0"/>
          <w:bCs/>
        </w:rPr>
        <w:t>, which</w:t>
      </w:r>
      <w:r w:rsidR="00B845AE">
        <w:rPr>
          <w:b w:val="0"/>
          <w:bCs/>
        </w:rPr>
        <w:t xml:space="preserve"> </w:t>
      </w:r>
      <w:r w:rsidR="00E3319F">
        <w:rPr>
          <w:b w:val="0"/>
          <w:bCs/>
        </w:rPr>
        <w:t>has been cover</w:t>
      </w:r>
      <w:r w:rsidR="00205C58">
        <w:rPr>
          <w:b w:val="0"/>
          <w:bCs/>
        </w:rPr>
        <w:t>ed</w:t>
      </w:r>
      <w:r w:rsidR="00E3319F">
        <w:rPr>
          <w:b w:val="0"/>
          <w:bCs/>
        </w:rPr>
        <w:t xml:space="preserve"> by</w:t>
      </w:r>
      <w:r w:rsidR="00B845AE">
        <w:rPr>
          <w:b w:val="0"/>
          <w:bCs/>
        </w:rPr>
        <w:t xml:space="preserve"> the first restriction in the previous agreement, i.e., t</w:t>
      </w:r>
      <w:r w:rsidR="00B845AE" w:rsidRPr="00B845AE">
        <w:rPr>
          <w:b w:val="0"/>
          <w:bCs/>
        </w:rPr>
        <w:t>he number of consecutively scheduled PRBs for PDSCH is even.</w:t>
      </w:r>
    </w:p>
    <w:p w14:paraId="6231B8D5" w14:textId="1253E52A" w:rsidR="00424899" w:rsidRDefault="00813303" w:rsidP="00813303">
      <w:pPr>
        <w:pStyle w:val="observation"/>
        <w:numPr>
          <w:ilvl w:val="0"/>
          <w:numId w:val="0"/>
        </w:numPr>
        <w:spacing w:beforeLines="0" w:before="0" w:afterLines="0"/>
        <w:ind w:left="420" w:hanging="420"/>
        <w:jc w:val="center"/>
      </w:pPr>
      <w:r>
        <w:rPr>
          <w:noProof/>
        </w:rPr>
        <w:drawing>
          <wp:inline distT="0" distB="0" distL="0" distR="0" wp14:anchorId="165040E2" wp14:editId="1366FB47">
            <wp:extent cx="5201392" cy="153117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390434" cy="1586821"/>
                    </a:xfrm>
                    <a:prstGeom prst="rect">
                      <a:avLst/>
                    </a:prstGeom>
                  </pic:spPr>
                </pic:pic>
              </a:graphicData>
            </a:graphic>
          </wp:inline>
        </w:drawing>
      </w:r>
    </w:p>
    <w:p w14:paraId="196A9313" w14:textId="6E6B4F56" w:rsidR="00082D0D" w:rsidRDefault="0027075E" w:rsidP="00082D0D">
      <w:pPr>
        <w:pStyle w:val="figure"/>
        <w:rPr>
          <w:rFonts w:eastAsiaTheme="minorEastAsia"/>
          <w:lang w:eastAsia="zh-CN"/>
        </w:rPr>
      </w:pPr>
      <w:r>
        <w:rPr>
          <w:rFonts w:eastAsiaTheme="minorEastAsia"/>
          <w:lang w:eastAsia="zh-CN"/>
        </w:rPr>
        <w:t>Frequency domain resource</w:t>
      </w:r>
      <w:r w:rsidR="00082D0D">
        <w:rPr>
          <w:rFonts w:eastAsiaTheme="minorEastAsia"/>
          <w:lang w:eastAsia="zh-CN"/>
        </w:rPr>
        <w:t xml:space="preserve"> allocation in </w:t>
      </w:r>
      <w:proofErr w:type="spellStart"/>
      <w:r w:rsidR="00082D0D">
        <w:rPr>
          <w:rFonts w:eastAsiaTheme="minorEastAsia"/>
          <w:lang w:eastAsia="zh-CN"/>
        </w:rPr>
        <w:t>fdmSchemeA</w:t>
      </w:r>
      <w:proofErr w:type="spellEnd"/>
      <w:r w:rsidR="00082D0D">
        <w:rPr>
          <w:rFonts w:eastAsiaTheme="minorEastAsia"/>
          <w:lang w:eastAsia="zh-CN"/>
        </w:rPr>
        <w:t xml:space="preserve"> and </w:t>
      </w:r>
      <w:proofErr w:type="spellStart"/>
      <w:r w:rsidR="00082D0D">
        <w:rPr>
          <w:rFonts w:eastAsiaTheme="minorEastAsia"/>
          <w:lang w:eastAsia="zh-CN"/>
        </w:rPr>
        <w:t>fdmScheme</w:t>
      </w:r>
      <w:r w:rsidR="002D562A">
        <w:rPr>
          <w:rFonts w:eastAsiaTheme="minorEastAsia"/>
          <w:lang w:eastAsia="zh-CN"/>
        </w:rPr>
        <w:t>B</w:t>
      </w:r>
      <w:proofErr w:type="spellEnd"/>
    </w:p>
    <w:p w14:paraId="00B9C02D" w14:textId="32F524C8" w:rsidR="00BB44C7" w:rsidRDefault="002975A3" w:rsidP="00BB44C7">
      <w:pPr>
        <w:pStyle w:val="observation"/>
        <w:spacing w:beforeLines="0" w:before="0" w:afterLines="0"/>
        <w:ind w:left="1418" w:hanging="1418"/>
      </w:pPr>
      <w:r>
        <w:t xml:space="preserve">The PDSCH scheduling restriction </w:t>
      </w:r>
      <w:r w:rsidR="009A1843">
        <w:t>for</w:t>
      </w:r>
      <w:r>
        <w:t xml:space="preserve"> </w:t>
      </w:r>
      <w:proofErr w:type="spellStart"/>
      <w:r w:rsidRPr="002975A3">
        <w:t>fdmSchemeA</w:t>
      </w:r>
      <w:proofErr w:type="spellEnd"/>
      <w:r w:rsidRPr="002975A3">
        <w:t xml:space="preserve"> and </w:t>
      </w:r>
      <w:proofErr w:type="spellStart"/>
      <w:r w:rsidRPr="002975A3">
        <w:t>fdmSchemeB</w:t>
      </w:r>
      <w:proofErr w:type="spellEnd"/>
      <w:r w:rsidRPr="002975A3">
        <w:t xml:space="preserve"> schemes</w:t>
      </w:r>
      <w:r>
        <w:t xml:space="preserve"> </w:t>
      </w:r>
      <w:r w:rsidR="00D109E2">
        <w:t>can be</w:t>
      </w:r>
      <w:r>
        <w:t xml:space="preserve"> covered by the fi</w:t>
      </w:r>
      <w:r w:rsidR="00BC0730">
        <w:t>rs</w:t>
      </w:r>
      <w:r>
        <w:t>t scheduling restriction in the pr</w:t>
      </w:r>
      <w:r w:rsidR="00BC0730">
        <w:t>e</w:t>
      </w:r>
      <w:r>
        <w:t xml:space="preserve">vious </w:t>
      </w:r>
      <w:r w:rsidR="00897D76">
        <w:t>agreement</w:t>
      </w:r>
      <w:r>
        <w:t>.</w:t>
      </w:r>
    </w:p>
    <w:p w14:paraId="355FFF8B" w14:textId="0D5312DC" w:rsidR="008724FC" w:rsidRDefault="00D90613" w:rsidP="00C24DE3">
      <w:pPr>
        <w:pStyle w:val="proposal"/>
        <w:ind w:left="1134" w:hanging="1134"/>
      </w:pPr>
      <w:r>
        <w:t xml:space="preserve">There is no need to introduce </w:t>
      </w:r>
      <w:r w:rsidR="0076217A">
        <w:t>specific</w:t>
      </w:r>
      <w:r w:rsidR="00673010">
        <w:t xml:space="preserve"> scheduling restriction</w:t>
      </w:r>
      <w:r>
        <w:t>s</w:t>
      </w:r>
      <w:r w:rsidR="00673010">
        <w:t xml:space="preserve"> for </w:t>
      </w:r>
      <w:proofErr w:type="spellStart"/>
      <w:r w:rsidR="00673010" w:rsidRPr="002975A3">
        <w:t>fdmSchemeA</w:t>
      </w:r>
      <w:proofErr w:type="spellEnd"/>
      <w:r w:rsidR="00673010" w:rsidRPr="002975A3">
        <w:t xml:space="preserve"> and </w:t>
      </w:r>
      <w:proofErr w:type="spellStart"/>
      <w:r w:rsidR="00673010" w:rsidRPr="002975A3">
        <w:t>fdmSchemeB</w:t>
      </w:r>
      <w:proofErr w:type="spellEnd"/>
      <w:r w:rsidR="00673010" w:rsidRPr="002975A3">
        <w:t xml:space="preserve"> schemes</w:t>
      </w:r>
      <w:r w:rsidR="00993D22">
        <w:t>.</w:t>
      </w:r>
    </w:p>
    <w:p w14:paraId="6DAA6506" w14:textId="0C20B429" w:rsidR="00C24DE3" w:rsidRDefault="004951B6" w:rsidP="00C24DE3">
      <w:pPr>
        <w:rPr>
          <w:rFonts w:eastAsiaTheme="minorEastAsia"/>
          <w:lang w:eastAsia="zh-CN"/>
        </w:rPr>
      </w:pPr>
      <w:r>
        <w:rPr>
          <w:rFonts w:eastAsiaTheme="minorEastAsia" w:hint="eastAsia"/>
          <w:lang w:eastAsia="zh-CN"/>
        </w:rPr>
        <w:t>M</w:t>
      </w:r>
      <w:r>
        <w:rPr>
          <w:rFonts w:eastAsiaTheme="minorEastAsia"/>
          <w:lang w:eastAsia="zh-CN"/>
        </w:rPr>
        <w:t xml:space="preserve">oreover, </w:t>
      </w:r>
      <w:r w:rsidR="001B3DCD">
        <w:rPr>
          <w:rFonts w:eastAsiaTheme="minorEastAsia"/>
          <w:lang w:eastAsia="zh-CN"/>
        </w:rPr>
        <w:t xml:space="preserve">the </w:t>
      </w:r>
      <w:r>
        <w:rPr>
          <w:rFonts w:eastAsiaTheme="minorEastAsia"/>
          <w:lang w:eastAsia="zh-CN"/>
        </w:rPr>
        <w:t>issue on PDSCH</w:t>
      </w:r>
      <w:r w:rsidR="00465233">
        <w:rPr>
          <w:rFonts w:eastAsiaTheme="minorEastAsia"/>
          <w:lang w:eastAsia="zh-CN"/>
        </w:rPr>
        <w:t xml:space="preserve"> rate matching was raised in</w:t>
      </w:r>
      <w:r w:rsidR="0046678E">
        <w:rPr>
          <w:rFonts w:eastAsiaTheme="minorEastAsia"/>
          <w:lang w:eastAsia="zh-CN"/>
        </w:rPr>
        <w:t xml:space="preserve"> </w:t>
      </w:r>
      <w:r w:rsidR="00AD39CF">
        <w:rPr>
          <w:rFonts w:eastAsiaTheme="minorEastAsia"/>
          <w:lang w:eastAsia="zh-CN"/>
        </w:rPr>
        <w:t xml:space="preserve">the </w:t>
      </w:r>
      <w:r w:rsidR="00465233">
        <w:rPr>
          <w:rFonts w:eastAsiaTheme="minorEastAsia"/>
          <w:lang w:eastAsia="zh-CN"/>
        </w:rPr>
        <w:t>last meeting</w:t>
      </w:r>
      <w:r w:rsidR="00571791">
        <w:rPr>
          <w:rFonts w:eastAsiaTheme="minorEastAsia"/>
          <w:lang w:eastAsia="zh-CN"/>
        </w:rPr>
        <w:t xml:space="preserve">, where </w:t>
      </w:r>
      <w:r>
        <w:rPr>
          <w:rFonts w:eastAsiaTheme="minorEastAsia"/>
          <w:lang w:eastAsia="zh-CN"/>
        </w:rPr>
        <w:t xml:space="preserve">FD-OCC4 </w:t>
      </w:r>
      <w:r w:rsidR="00185C0C">
        <w:rPr>
          <w:rFonts w:eastAsiaTheme="minorEastAsia"/>
          <w:lang w:eastAsia="zh-CN"/>
        </w:rPr>
        <w:t>mapping</w:t>
      </w:r>
      <w:r>
        <w:rPr>
          <w:rFonts w:eastAsiaTheme="minorEastAsia"/>
          <w:lang w:eastAsia="zh-CN"/>
        </w:rPr>
        <w:t xml:space="preserve"> of DMRS might be </w:t>
      </w:r>
      <w:r w:rsidR="007006A3">
        <w:rPr>
          <w:rFonts w:eastAsiaTheme="minorEastAsia"/>
          <w:lang w:eastAsia="zh-CN"/>
        </w:rPr>
        <w:t>broken</w:t>
      </w:r>
      <w:r>
        <w:rPr>
          <w:rFonts w:eastAsiaTheme="minorEastAsia"/>
          <w:lang w:eastAsia="zh-CN"/>
        </w:rPr>
        <w:t>.</w:t>
      </w:r>
      <w:r w:rsidR="00A0047A">
        <w:rPr>
          <w:rFonts w:eastAsiaTheme="minorEastAsia"/>
          <w:lang w:eastAsia="zh-CN"/>
        </w:rPr>
        <w:t xml:space="preserve"> </w:t>
      </w:r>
      <w:r w:rsidR="00574E49">
        <w:rPr>
          <w:rFonts w:eastAsiaTheme="minorEastAsia"/>
          <w:lang w:eastAsia="zh-CN"/>
        </w:rPr>
        <w:t xml:space="preserve">However, the </w:t>
      </w:r>
      <w:r w:rsidR="0028067D">
        <w:rPr>
          <w:rFonts w:eastAsiaTheme="minorEastAsia"/>
          <w:lang w:eastAsia="zh-CN"/>
        </w:rPr>
        <w:t>PRBs</w:t>
      </w:r>
      <w:r w:rsidR="00574E49">
        <w:rPr>
          <w:rFonts w:eastAsiaTheme="minorEastAsia"/>
          <w:lang w:eastAsia="zh-CN"/>
        </w:rPr>
        <w:t xml:space="preserve"> </w:t>
      </w:r>
      <w:r w:rsidR="008F60F7" w:rsidRPr="008F60F7">
        <w:rPr>
          <w:rFonts w:eastAsiaTheme="minorEastAsia"/>
          <w:lang w:eastAsia="zh-CN"/>
        </w:rPr>
        <w:t>not</w:t>
      </w:r>
      <w:r w:rsidR="00424C7A">
        <w:rPr>
          <w:rFonts w:eastAsiaTheme="minorEastAsia"/>
          <w:lang w:eastAsia="zh-CN"/>
        </w:rPr>
        <w:t xml:space="preserve"> </w:t>
      </w:r>
      <w:r w:rsidR="008F60F7" w:rsidRPr="008F60F7">
        <w:rPr>
          <w:rFonts w:eastAsiaTheme="minorEastAsia"/>
          <w:lang w:eastAsia="zh-CN"/>
        </w:rPr>
        <w:t>available for PDSCH</w:t>
      </w:r>
      <w:r w:rsidR="00574E49">
        <w:rPr>
          <w:rFonts w:eastAsiaTheme="minorEastAsia"/>
          <w:lang w:eastAsia="zh-CN"/>
        </w:rPr>
        <w:t xml:space="preserve"> </w:t>
      </w:r>
      <w:r w:rsidR="00B92E97">
        <w:rPr>
          <w:rFonts w:eastAsiaTheme="minorEastAsia"/>
          <w:lang w:eastAsia="zh-CN"/>
        </w:rPr>
        <w:t>are</w:t>
      </w:r>
      <w:r w:rsidR="00574E49">
        <w:rPr>
          <w:rFonts w:eastAsiaTheme="minorEastAsia"/>
          <w:lang w:eastAsia="zh-CN"/>
        </w:rPr>
        <w:t xml:space="preserve"> </w:t>
      </w:r>
      <w:r w:rsidR="0028067D">
        <w:rPr>
          <w:rFonts w:eastAsiaTheme="minorEastAsia"/>
          <w:lang w:eastAsia="zh-CN"/>
        </w:rPr>
        <w:t>variable</w:t>
      </w:r>
      <w:r w:rsidR="00C82ADB">
        <w:rPr>
          <w:rFonts w:eastAsiaTheme="minorEastAsia"/>
          <w:lang w:eastAsia="zh-CN"/>
        </w:rPr>
        <w:t>, e.g., resource</w:t>
      </w:r>
      <w:r w:rsidR="009A0D09">
        <w:rPr>
          <w:rFonts w:eastAsiaTheme="minorEastAsia"/>
          <w:lang w:eastAsia="zh-CN"/>
        </w:rPr>
        <w:t xml:space="preserve"> blocks</w:t>
      </w:r>
      <w:r w:rsidR="00C82ADB">
        <w:rPr>
          <w:rFonts w:eastAsiaTheme="minorEastAsia"/>
          <w:lang w:eastAsia="zh-CN"/>
        </w:rPr>
        <w:t xml:space="preserve"> </w:t>
      </w:r>
      <w:r w:rsidR="00C82ADB" w:rsidRPr="008F60F7">
        <w:rPr>
          <w:rFonts w:eastAsiaTheme="minorEastAsia"/>
          <w:lang w:eastAsia="zh-CN"/>
        </w:rPr>
        <w:t>declared as not available for PDSCH</w:t>
      </w:r>
      <w:r w:rsidR="00C82ADB">
        <w:rPr>
          <w:rFonts w:eastAsiaTheme="minorEastAsia"/>
          <w:lang w:eastAsia="zh-CN"/>
        </w:rPr>
        <w:t xml:space="preserve"> by </w:t>
      </w:r>
      <w:proofErr w:type="spellStart"/>
      <w:r w:rsidR="00C82ADB" w:rsidRPr="00C82ADB">
        <w:rPr>
          <w:rFonts w:eastAsiaTheme="minorEastAsia"/>
          <w:i/>
          <w:iCs/>
          <w:lang w:eastAsia="zh-CN"/>
        </w:rPr>
        <w:t>RateMatchPattern</w:t>
      </w:r>
      <w:proofErr w:type="spellEnd"/>
      <w:r w:rsidR="00C82ADB">
        <w:rPr>
          <w:rFonts w:eastAsiaTheme="minorEastAsia"/>
          <w:i/>
          <w:iCs/>
          <w:lang w:eastAsia="zh-CN"/>
        </w:rPr>
        <w:t xml:space="preserve"> </w:t>
      </w:r>
      <w:r w:rsidR="00C82ADB" w:rsidRPr="00C82ADB">
        <w:rPr>
          <w:rFonts w:eastAsiaTheme="minorEastAsia"/>
          <w:lang w:eastAsia="zh-CN"/>
        </w:rPr>
        <w:t>with 1RB granularity and a symbol level bitmap</w:t>
      </w:r>
      <w:r w:rsidR="00574E49">
        <w:rPr>
          <w:rFonts w:eastAsiaTheme="minorEastAsia"/>
          <w:lang w:eastAsia="zh-CN"/>
        </w:rPr>
        <w:t xml:space="preserve">. </w:t>
      </w:r>
      <w:r w:rsidR="008F60F7">
        <w:rPr>
          <w:rFonts w:eastAsiaTheme="minorEastAsia"/>
          <w:lang w:eastAsia="zh-CN"/>
        </w:rPr>
        <w:t xml:space="preserve">As shown in Figure </w:t>
      </w:r>
      <w:r w:rsidR="00F01883">
        <w:rPr>
          <w:rFonts w:eastAsiaTheme="minorEastAsia"/>
          <w:lang w:eastAsia="zh-CN"/>
        </w:rPr>
        <w:t>3</w:t>
      </w:r>
      <w:r w:rsidR="008F60F7">
        <w:rPr>
          <w:rFonts w:eastAsiaTheme="minorEastAsia"/>
          <w:lang w:eastAsia="zh-CN"/>
        </w:rPr>
        <w:t xml:space="preserve">, </w:t>
      </w:r>
      <w:r w:rsidR="005C32ED">
        <w:rPr>
          <w:rFonts w:eastAsiaTheme="minorEastAsia"/>
          <w:lang w:eastAsia="zh-CN"/>
        </w:rPr>
        <w:t xml:space="preserve">PRB 2, 3, 4 </w:t>
      </w:r>
      <w:r w:rsidR="001729F9">
        <w:rPr>
          <w:rFonts w:eastAsiaTheme="minorEastAsia"/>
          <w:lang w:eastAsia="zh-CN"/>
        </w:rPr>
        <w:t>are</w:t>
      </w:r>
      <w:r w:rsidR="005C32ED">
        <w:rPr>
          <w:rFonts w:eastAsiaTheme="minorEastAsia"/>
          <w:lang w:eastAsia="zh-CN"/>
        </w:rPr>
        <w:t xml:space="preserve"> not available for PDSCH, leading to </w:t>
      </w:r>
      <w:r w:rsidR="001729F9">
        <w:rPr>
          <w:rFonts w:eastAsiaTheme="minorEastAsia"/>
          <w:lang w:eastAsia="zh-CN"/>
        </w:rPr>
        <w:t>non-contiguous</w:t>
      </w:r>
      <w:r w:rsidR="00595D60">
        <w:rPr>
          <w:rFonts w:eastAsiaTheme="minorEastAsia"/>
          <w:lang w:eastAsia="zh-CN"/>
        </w:rPr>
        <w:t xml:space="preserve"> </w:t>
      </w:r>
      <w:r w:rsidR="002F47DC">
        <w:rPr>
          <w:rFonts w:eastAsiaTheme="minorEastAsia"/>
          <w:lang w:eastAsia="zh-CN"/>
        </w:rPr>
        <w:t>PRB</w:t>
      </w:r>
      <w:r w:rsidR="002F47DC">
        <w:rPr>
          <w:rFonts w:eastAsiaTheme="minorEastAsia" w:hint="eastAsia"/>
          <w:lang w:eastAsia="zh-CN"/>
        </w:rPr>
        <w:t>s</w:t>
      </w:r>
      <w:r w:rsidR="001729F9">
        <w:rPr>
          <w:rFonts w:eastAsiaTheme="minorEastAsia"/>
          <w:lang w:eastAsia="zh-CN"/>
        </w:rPr>
        <w:t xml:space="preserve"> allocation</w:t>
      </w:r>
      <w:r w:rsidR="002F47DC">
        <w:rPr>
          <w:rFonts w:eastAsiaTheme="minorEastAsia"/>
          <w:lang w:eastAsia="zh-CN"/>
        </w:rPr>
        <w:t xml:space="preserve"> </w:t>
      </w:r>
      <w:r w:rsidR="00360294">
        <w:rPr>
          <w:rFonts w:eastAsiaTheme="minorEastAsia"/>
          <w:lang w:eastAsia="zh-CN"/>
        </w:rPr>
        <w:t xml:space="preserve">for </w:t>
      </w:r>
      <w:r w:rsidR="005C32ED">
        <w:rPr>
          <w:rFonts w:eastAsiaTheme="minorEastAsia"/>
          <w:lang w:eastAsia="zh-CN"/>
        </w:rPr>
        <w:t>PDSCH</w:t>
      </w:r>
      <w:r w:rsidR="00582E3E">
        <w:rPr>
          <w:rFonts w:eastAsiaTheme="minorEastAsia"/>
          <w:lang w:eastAsia="zh-CN"/>
        </w:rPr>
        <w:t xml:space="preserve">, </w:t>
      </w:r>
      <w:r w:rsidR="001729F9">
        <w:rPr>
          <w:rFonts w:eastAsiaTheme="minorEastAsia"/>
          <w:lang w:eastAsia="zh-CN"/>
        </w:rPr>
        <w:t xml:space="preserve">where </w:t>
      </w:r>
      <w:r w:rsidR="00582E3E">
        <w:rPr>
          <w:rFonts w:eastAsiaTheme="minorEastAsia"/>
          <w:lang w:eastAsia="zh-CN"/>
        </w:rPr>
        <w:t>PDSCH is scheduled in PRB 0, 1, 5, 6.</w:t>
      </w:r>
      <w:r w:rsidR="00113F16">
        <w:rPr>
          <w:rFonts w:eastAsiaTheme="minorEastAsia"/>
          <w:lang w:eastAsia="zh-CN"/>
        </w:rPr>
        <w:t xml:space="preserve"> </w:t>
      </w:r>
      <w:r w:rsidR="00585B28">
        <w:rPr>
          <w:rFonts w:eastAsiaTheme="minorEastAsia"/>
          <w:lang w:eastAsia="zh-CN"/>
        </w:rPr>
        <w:t>In this example</w:t>
      </w:r>
      <w:r w:rsidR="00113F16">
        <w:rPr>
          <w:rFonts w:eastAsiaTheme="minorEastAsia"/>
          <w:lang w:eastAsia="zh-CN"/>
        </w:rPr>
        <w:t xml:space="preserve">, </w:t>
      </w:r>
      <w:r w:rsidR="00E331D3">
        <w:rPr>
          <w:rFonts w:eastAsiaTheme="minorEastAsia"/>
          <w:lang w:eastAsia="zh-CN"/>
        </w:rPr>
        <w:t xml:space="preserve">though </w:t>
      </w:r>
      <w:r w:rsidR="00113F16">
        <w:rPr>
          <w:rFonts w:eastAsiaTheme="minorEastAsia"/>
          <w:lang w:eastAsia="zh-CN"/>
        </w:rPr>
        <w:t>it meets the first and the second restriction</w:t>
      </w:r>
      <w:r w:rsidR="00055869">
        <w:rPr>
          <w:rFonts w:eastAsiaTheme="minorEastAsia"/>
          <w:lang w:eastAsia="zh-CN"/>
        </w:rPr>
        <w:t xml:space="preserve"> in the previous </w:t>
      </w:r>
      <w:r w:rsidR="00D832B8">
        <w:rPr>
          <w:rFonts w:eastAsiaTheme="minorEastAsia"/>
          <w:lang w:eastAsia="zh-CN"/>
        </w:rPr>
        <w:t>agreement</w:t>
      </w:r>
      <w:r w:rsidR="00055869">
        <w:rPr>
          <w:rFonts w:eastAsiaTheme="minorEastAsia"/>
          <w:lang w:eastAsia="zh-CN"/>
        </w:rPr>
        <w:t xml:space="preserve">, </w:t>
      </w:r>
      <w:r w:rsidR="00E331D3">
        <w:rPr>
          <w:rFonts w:eastAsiaTheme="minorEastAsia"/>
          <w:lang w:eastAsia="zh-CN"/>
        </w:rPr>
        <w:t xml:space="preserve">there is still </w:t>
      </w:r>
      <w:r w:rsidR="001B3DCD">
        <w:rPr>
          <w:rFonts w:eastAsiaTheme="minorEastAsia"/>
          <w:lang w:eastAsia="zh-CN"/>
        </w:rPr>
        <w:t xml:space="preserve">an </w:t>
      </w:r>
      <w:r w:rsidR="00E331D3">
        <w:rPr>
          <w:rFonts w:eastAsiaTheme="minorEastAsia"/>
          <w:lang w:eastAsia="zh-CN"/>
        </w:rPr>
        <w:t xml:space="preserve">orphan RE issue in </w:t>
      </w:r>
      <w:r w:rsidR="0030350C">
        <w:rPr>
          <w:rFonts w:eastAsiaTheme="minorEastAsia"/>
          <w:lang w:eastAsia="zh-CN"/>
        </w:rPr>
        <w:t>RPB 5 and PRB 6. In other words, due to</w:t>
      </w:r>
      <w:r w:rsidR="00055869">
        <w:rPr>
          <w:rFonts w:eastAsiaTheme="minorEastAsia"/>
          <w:lang w:eastAsia="zh-CN"/>
        </w:rPr>
        <w:t xml:space="preserve"> </w:t>
      </w:r>
      <w:r w:rsidR="001B3DCD">
        <w:rPr>
          <w:rFonts w:eastAsiaTheme="minorEastAsia"/>
          <w:lang w:eastAsia="zh-CN"/>
        </w:rPr>
        <w:t xml:space="preserve">the </w:t>
      </w:r>
      <w:r w:rsidR="0030350C">
        <w:rPr>
          <w:rFonts w:eastAsiaTheme="minorEastAsia"/>
          <w:lang w:eastAsia="zh-CN"/>
        </w:rPr>
        <w:t>odd number of</w:t>
      </w:r>
      <w:r w:rsidR="00055869">
        <w:rPr>
          <w:rFonts w:eastAsiaTheme="minorEastAsia"/>
          <w:lang w:eastAsia="zh-CN"/>
        </w:rPr>
        <w:t xml:space="preserve"> </w:t>
      </w:r>
      <w:r w:rsidR="004D747A">
        <w:rPr>
          <w:rFonts w:eastAsiaTheme="minorEastAsia"/>
          <w:lang w:eastAsia="zh-CN"/>
        </w:rPr>
        <w:t xml:space="preserve">unscheduled </w:t>
      </w:r>
      <w:r w:rsidR="00055869">
        <w:rPr>
          <w:rFonts w:eastAsiaTheme="minorEastAsia"/>
          <w:lang w:eastAsia="zh-CN"/>
        </w:rPr>
        <w:t>PRBs</w:t>
      </w:r>
      <w:r w:rsidR="0024545B">
        <w:rPr>
          <w:rFonts w:eastAsiaTheme="minorEastAsia"/>
          <w:lang w:eastAsia="zh-CN"/>
        </w:rPr>
        <w:t xml:space="preserve"> </w:t>
      </w:r>
      <w:r w:rsidR="0030350C">
        <w:rPr>
          <w:rFonts w:eastAsiaTheme="minorEastAsia"/>
          <w:lang w:eastAsia="zh-CN"/>
        </w:rPr>
        <w:t xml:space="preserve">between two parts of PRBs for PDSCH, </w:t>
      </w:r>
      <w:r w:rsidR="00D839E7">
        <w:rPr>
          <w:rFonts w:eastAsiaTheme="minorEastAsia"/>
          <w:lang w:eastAsia="zh-CN"/>
        </w:rPr>
        <w:t xml:space="preserve">FD-OCC4 mapping is </w:t>
      </w:r>
      <w:r w:rsidR="00430F9D">
        <w:rPr>
          <w:rFonts w:eastAsiaTheme="minorEastAsia"/>
          <w:lang w:eastAsia="zh-CN"/>
        </w:rPr>
        <w:t>i</w:t>
      </w:r>
      <w:r w:rsidR="00430F9D" w:rsidRPr="00430F9D">
        <w:rPr>
          <w:rFonts w:eastAsiaTheme="minorEastAsia"/>
          <w:lang w:eastAsia="zh-CN"/>
        </w:rPr>
        <w:t>ncomplete</w:t>
      </w:r>
      <w:r w:rsidR="00430F9D">
        <w:rPr>
          <w:rFonts w:eastAsiaTheme="minorEastAsia"/>
          <w:lang w:eastAsia="zh-CN"/>
        </w:rPr>
        <w:t xml:space="preserve">. </w:t>
      </w:r>
      <w:r w:rsidR="008C05EE">
        <w:rPr>
          <w:rFonts w:eastAsiaTheme="minorEastAsia"/>
          <w:lang w:eastAsia="zh-CN"/>
        </w:rPr>
        <w:t xml:space="preserve">To avoid </w:t>
      </w:r>
      <w:r w:rsidR="004D747A">
        <w:rPr>
          <w:rFonts w:eastAsiaTheme="minorEastAsia"/>
          <w:lang w:eastAsia="zh-CN"/>
        </w:rPr>
        <w:t xml:space="preserve">such </w:t>
      </w:r>
      <w:r w:rsidR="001B3DCD">
        <w:rPr>
          <w:rFonts w:eastAsiaTheme="minorEastAsia"/>
          <w:lang w:eastAsia="zh-CN"/>
        </w:rPr>
        <w:t xml:space="preserve">a </w:t>
      </w:r>
      <w:r w:rsidR="004D747A">
        <w:rPr>
          <w:rFonts w:eastAsiaTheme="minorEastAsia"/>
          <w:lang w:eastAsia="zh-CN"/>
        </w:rPr>
        <w:t>scenario</w:t>
      </w:r>
      <w:r w:rsidR="008C05EE">
        <w:rPr>
          <w:rFonts w:eastAsiaTheme="minorEastAsia"/>
          <w:lang w:eastAsia="zh-CN"/>
        </w:rPr>
        <w:t>, additional restr</w:t>
      </w:r>
      <w:r w:rsidR="00C4541C">
        <w:rPr>
          <w:rFonts w:eastAsiaTheme="minorEastAsia"/>
          <w:lang w:eastAsia="zh-CN"/>
        </w:rPr>
        <w:t xml:space="preserve">iction should be introduced, i.e., </w:t>
      </w:r>
      <w:r w:rsidR="0024146C">
        <w:rPr>
          <w:rFonts w:eastAsiaTheme="minorEastAsia"/>
          <w:lang w:eastAsia="zh-CN"/>
        </w:rPr>
        <w:t>t</w:t>
      </w:r>
      <w:r w:rsidR="0024146C" w:rsidRPr="0024146C">
        <w:rPr>
          <w:rFonts w:eastAsiaTheme="minorEastAsia"/>
          <w:lang w:eastAsia="zh-CN"/>
        </w:rPr>
        <w:t xml:space="preserve">he number of PRBs offset </w:t>
      </w:r>
      <w:r w:rsidR="00B46464">
        <w:rPr>
          <w:rFonts w:eastAsiaTheme="minorEastAsia"/>
          <w:lang w:eastAsia="zh-CN"/>
        </w:rPr>
        <w:t>between</w:t>
      </w:r>
      <w:r w:rsidR="0024146C" w:rsidRPr="0024146C">
        <w:rPr>
          <w:rFonts w:eastAsiaTheme="minorEastAsia"/>
          <w:lang w:eastAsia="zh-CN"/>
        </w:rPr>
        <w:t xml:space="preserve"> </w:t>
      </w:r>
      <w:r w:rsidR="0024146C" w:rsidRPr="00052522">
        <w:rPr>
          <w:rFonts w:eastAsia="Yu Gothic UI"/>
          <w:szCs w:val="21"/>
          <w:bdr w:val="none" w:sz="0" w:space="0" w:color="auto" w:frame="1"/>
          <w:shd w:val="clear" w:color="auto" w:fill="FFFFFF"/>
          <w:lang w:eastAsia="ja-JP"/>
        </w:rPr>
        <w:t>consecutively scheduled PRBs for PDSCH</w:t>
      </w:r>
      <w:r w:rsidR="0024146C" w:rsidRPr="0024146C">
        <w:rPr>
          <w:rFonts w:eastAsiaTheme="minorEastAsia"/>
          <w:lang w:eastAsia="zh-CN"/>
        </w:rPr>
        <w:t xml:space="preserve"> </w:t>
      </w:r>
      <w:r w:rsidR="00B46464">
        <w:rPr>
          <w:rFonts w:eastAsiaTheme="minorEastAsia"/>
          <w:lang w:eastAsia="zh-CN"/>
        </w:rPr>
        <w:t>and</w:t>
      </w:r>
      <w:r w:rsidR="0024146C" w:rsidRPr="0024146C">
        <w:rPr>
          <w:rFonts w:eastAsiaTheme="minorEastAsia"/>
          <w:lang w:eastAsia="zh-CN"/>
        </w:rPr>
        <w:t xml:space="preserve"> point A (common resource block 0) is even</w:t>
      </w:r>
      <w:r w:rsidR="00D832B8">
        <w:rPr>
          <w:rFonts w:eastAsiaTheme="minorEastAsia"/>
          <w:lang w:eastAsia="zh-CN"/>
        </w:rPr>
        <w:t xml:space="preserve">, which is a superset of the second </w:t>
      </w:r>
      <w:r w:rsidR="006A44CE">
        <w:rPr>
          <w:rFonts w:eastAsiaTheme="minorEastAsia"/>
          <w:lang w:eastAsia="zh-CN"/>
        </w:rPr>
        <w:t>restriction in the previous agreement.</w:t>
      </w:r>
      <w:r w:rsidR="00A46FD2">
        <w:rPr>
          <w:rFonts w:eastAsiaTheme="minorEastAsia"/>
          <w:lang w:eastAsia="zh-CN"/>
        </w:rPr>
        <w:t xml:space="preserve"> Based on these restrictions, PRBs scheduled for each UE in MU-MIMO would be aligned without orphan RE issue</w:t>
      </w:r>
      <w:r w:rsidR="001B3DCD">
        <w:rPr>
          <w:rFonts w:eastAsiaTheme="minorEastAsia"/>
          <w:lang w:eastAsia="zh-CN"/>
        </w:rPr>
        <w:t>s</w:t>
      </w:r>
      <w:r w:rsidR="0034623E">
        <w:rPr>
          <w:rFonts w:eastAsiaTheme="minorEastAsia"/>
          <w:lang w:eastAsia="zh-CN"/>
        </w:rPr>
        <w:t>.</w:t>
      </w:r>
    </w:p>
    <w:p w14:paraId="336D3EE6" w14:textId="3B760186" w:rsidR="0019152C" w:rsidRDefault="0019152C" w:rsidP="0019152C">
      <w:pPr>
        <w:jc w:val="center"/>
        <w:rPr>
          <w:rFonts w:eastAsiaTheme="minorEastAsia"/>
          <w:lang w:eastAsia="zh-CN"/>
        </w:rPr>
      </w:pPr>
      <w:r>
        <w:rPr>
          <w:rFonts w:eastAsiaTheme="minorEastAsia" w:hint="eastAsia"/>
          <w:noProof/>
          <w:lang w:eastAsia="zh-CN"/>
        </w:rPr>
        <w:drawing>
          <wp:inline distT="0" distB="0" distL="0" distR="0" wp14:anchorId="44B3A60D" wp14:editId="63AB9D20">
            <wp:extent cx="2256311" cy="2202826"/>
            <wp:effectExtent l="0" t="0" r="0" b="698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73176" cy="2219291"/>
                    </a:xfrm>
                    <a:prstGeom prst="rect">
                      <a:avLst/>
                    </a:prstGeom>
                    <a:noFill/>
                    <a:ln>
                      <a:noFill/>
                    </a:ln>
                  </pic:spPr>
                </pic:pic>
              </a:graphicData>
            </a:graphic>
          </wp:inline>
        </w:drawing>
      </w:r>
    </w:p>
    <w:p w14:paraId="1D9B974F" w14:textId="1DBFED9A" w:rsidR="00331C78" w:rsidRPr="00F950F6" w:rsidRDefault="00465233" w:rsidP="00F950F6">
      <w:pPr>
        <w:pStyle w:val="figure"/>
        <w:rPr>
          <w:rFonts w:eastAsiaTheme="minorEastAsia"/>
          <w:lang w:eastAsia="zh-CN"/>
        </w:rPr>
      </w:pPr>
      <w:r>
        <w:rPr>
          <w:rFonts w:eastAsiaTheme="minorEastAsia"/>
          <w:lang w:eastAsia="zh-CN"/>
        </w:rPr>
        <w:t>An</w:t>
      </w:r>
      <w:r w:rsidR="00612246">
        <w:rPr>
          <w:rFonts w:eastAsiaTheme="minorEastAsia"/>
          <w:lang w:eastAsia="zh-CN"/>
        </w:rPr>
        <w:t xml:space="preserve"> </w:t>
      </w:r>
      <w:r w:rsidR="00BC4690">
        <w:rPr>
          <w:rFonts w:eastAsiaTheme="minorEastAsia"/>
          <w:lang w:eastAsia="zh-CN"/>
        </w:rPr>
        <w:t>example</w:t>
      </w:r>
      <w:r w:rsidR="00612246">
        <w:rPr>
          <w:rFonts w:eastAsiaTheme="minorEastAsia"/>
          <w:lang w:eastAsia="zh-CN"/>
        </w:rPr>
        <w:t xml:space="preserve"> </w:t>
      </w:r>
      <w:r w:rsidR="008F2657">
        <w:rPr>
          <w:rFonts w:eastAsiaTheme="minorEastAsia"/>
          <w:lang w:eastAsia="zh-CN"/>
        </w:rPr>
        <w:t>of</w:t>
      </w:r>
      <w:r w:rsidR="00612246">
        <w:rPr>
          <w:rFonts w:eastAsiaTheme="minorEastAsia"/>
          <w:lang w:eastAsia="zh-CN"/>
        </w:rPr>
        <w:t xml:space="preserve"> PDSCH rate matching</w:t>
      </w:r>
    </w:p>
    <w:p w14:paraId="3523EA3C" w14:textId="1B01A34E" w:rsidR="00F647CE" w:rsidRDefault="007F0234" w:rsidP="00F647CE">
      <w:pPr>
        <w:pStyle w:val="observation"/>
        <w:spacing w:beforeLines="0" w:before="0" w:afterLines="0"/>
        <w:ind w:left="1418" w:hanging="1418"/>
      </w:pPr>
      <w:r>
        <w:t>R</w:t>
      </w:r>
      <w:r w:rsidRPr="007F0234">
        <w:t>estriction on scheduling of different UEs in case of MU-MIMO</w:t>
      </w:r>
      <w:r>
        <w:t xml:space="preserve"> </w:t>
      </w:r>
      <w:r w:rsidR="00AA214F" w:rsidRPr="00AA214F">
        <w:t>is already covered by</w:t>
      </w:r>
      <w:r>
        <w:t xml:space="preserve"> the restriction on PDSCH scheduling</w:t>
      </w:r>
      <w:r w:rsidR="0057656D">
        <w:t xml:space="preserve"> </w:t>
      </w:r>
      <w:r w:rsidR="0057656D" w:rsidRPr="0057656D">
        <w:t>in the previous agreement</w:t>
      </w:r>
      <w:r w:rsidR="00F647CE">
        <w:t>.</w:t>
      </w:r>
    </w:p>
    <w:p w14:paraId="58E1B1A0" w14:textId="487A2C8B" w:rsidR="003E4192" w:rsidRPr="00C80566" w:rsidRDefault="00A43825" w:rsidP="00C80566">
      <w:pPr>
        <w:pStyle w:val="proposal"/>
        <w:ind w:left="1134" w:hanging="1134"/>
      </w:pPr>
      <w:r>
        <w:t xml:space="preserve">Introduce additional PDSCH scheduling restriction, i.e., </w:t>
      </w:r>
      <w:r w:rsidRPr="00A43825">
        <w:t xml:space="preserve">the number of PRBs offset </w:t>
      </w:r>
      <w:r w:rsidR="002452A8">
        <w:t>of</w:t>
      </w:r>
      <w:r w:rsidRPr="00A43825">
        <w:t xml:space="preserve"> consecutively scheduled PRBs for PDSCH </w:t>
      </w:r>
      <w:r w:rsidR="002452A8">
        <w:t>from</w:t>
      </w:r>
      <w:r w:rsidRPr="00A43825">
        <w:t xml:space="preserve"> point A (common resource block 0) is even</w:t>
      </w:r>
      <w:r w:rsidR="00C80566">
        <w:t>.</w:t>
      </w:r>
    </w:p>
    <w:p w14:paraId="75E7B024" w14:textId="2353AA06" w:rsidR="0007474C" w:rsidRDefault="00FF73D6" w:rsidP="00E2150E">
      <w:pPr>
        <w:pStyle w:val="title2"/>
      </w:pPr>
      <w:r w:rsidRPr="00FF73D6">
        <w:lastRenderedPageBreak/>
        <w:t>DMRS port indication</w:t>
      </w:r>
      <w:r w:rsidR="00A45B47">
        <w:t xml:space="preserve"> for Rel-18 DMRS port</w:t>
      </w:r>
    </w:p>
    <w:p w14:paraId="3ADB998D" w14:textId="018BE821" w:rsidR="0001498D" w:rsidRDefault="0001498D" w:rsidP="0001498D">
      <w:pPr>
        <w:pStyle w:val="title3"/>
        <w:rPr>
          <w:sz w:val="24"/>
          <w:szCs w:val="24"/>
        </w:rPr>
      </w:pPr>
      <w:r w:rsidRPr="0001498D">
        <w:rPr>
          <w:sz w:val="24"/>
          <w:szCs w:val="24"/>
        </w:rPr>
        <w:t xml:space="preserve">Dynamic switching between legacy </w:t>
      </w:r>
      <w:r w:rsidR="00347F5F">
        <w:rPr>
          <w:sz w:val="24"/>
          <w:szCs w:val="24"/>
        </w:rPr>
        <w:t xml:space="preserve">DMRS </w:t>
      </w:r>
      <w:r w:rsidRPr="0001498D">
        <w:rPr>
          <w:sz w:val="24"/>
          <w:szCs w:val="24"/>
        </w:rPr>
        <w:t xml:space="preserve">port and Rel-18 </w:t>
      </w:r>
      <w:r w:rsidR="00347F5F">
        <w:rPr>
          <w:sz w:val="24"/>
          <w:szCs w:val="24"/>
        </w:rPr>
        <w:t xml:space="preserve">DMRS </w:t>
      </w:r>
      <w:r w:rsidRPr="0001498D">
        <w:rPr>
          <w:sz w:val="24"/>
          <w:szCs w:val="24"/>
        </w:rPr>
        <w:t>port</w:t>
      </w:r>
    </w:p>
    <w:tbl>
      <w:tblPr>
        <w:tblStyle w:val="aa"/>
        <w:tblW w:w="0" w:type="auto"/>
        <w:tblLook w:val="04A0" w:firstRow="1" w:lastRow="0" w:firstColumn="1" w:lastColumn="0" w:noHBand="0" w:noVBand="1"/>
      </w:tblPr>
      <w:tblGrid>
        <w:gridCol w:w="9060"/>
      </w:tblGrid>
      <w:tr w:rsidR="0001498D" w14:paraId="15B789F2" w14:textId="77777777" w:rsidTr="003F305B">
        <w:tc>
          <w:tcPr>
            <w:tcW w:w="9060" w:type="dxa"/>
          </w:tcPr>
          <w:p w14:paraId="466B8BAB" w14:textId="77777777" w:rsidR="0001498D" w:rsidRPr="00B653A2" w:rsidRDefault="0001498D" w:rsidP="003F305B">
            <w:pPr>
              <w:spacing w:after="0"/>
              <w:rPr>
                <w:rFonts w:eastAsia="Malgun Gothic"/>
                <w:b/>
                <w:bCs/>
                <w:szCs w:val="20"/>
                <w:highlight w:val="green"/>
                <w:lang w:eastAsia="ja-JP"/>
              </w:rPr>
            </w:pPr>
            <w:r w:rsidRPr="00B653A2">
              <w:rPr>
                <w:rFonts w:eastAsia="Malgun Gothic"/>
                <w:b/>
                <w:bCs/>
                <w:szCs w:val="20"/>
                <w:highlight w:val="green"/>
                <w:lang w:eastAsia="ja-JP"/>
              </w:rPr>
              <w:t>Agreement</w:t>
            </w:r>
          </w:p>
          <w:p w14:paraId="26DA09D2" w14:textId="77777777" w:rsidR="0001498D" w:rsidRPr="00950474" w:rsidRDefault="0001498D" w:rsidP="007760F8">
            <w:pPr>
              <w:pStyle w:val="af2"/>
              <w:spacing w:after="60"/>
              <w:ind w:firstLineChars="0" w:firstLine="0"/>
              <w:rPr>
                <w:rFonts w:ascii="Times New Roman" w:eastAsia="Malgun Gothic" w:hAnsi="Times New Roman"/>
                <w:lang w:eastAsia="ja-JP"/>
              </w:rPr>
            </w:pPr>
            <w:r w:rsidRPr="00B653A2">
              <w:rPr>
                <w:rFonts w:ascii="Times New Roman" w:eastAsia="Malgun Gothic" w:hAnsi="Times New Roman"/>
                <w:sz w:val="20"/>
                <w:szCs w:val="20"/>
                <w:lang w:eastAsia="ja-JP"/>
              </w:rPr>
              <w:t>For increased DMRS ports for enhanced FD-OCC, study whether/how to support DCI based switching between DMRS port(s) associated with length 2 FD-OCC and DMRS port(s) associated with length M FD-OCC (where M &gt; 2).</w:t>
            </w:r>
          </w:p>
        </w:tc>
      </w:tr>
    </w:tbl>
    <w:p w14:paraId="7778F43B" w14:textId="215C8B9B" w:rsidR="00345A84" w:rsidRDefault="0054133E" w:rsidP="007818F9">
      <w:pPr>
        <w:spacing w:beforeLines="50" w:before="120"/>
        <w:rPr>
          <w:rFonts w:eastAsiaTheme="minorEastAsia"/>
          <w:lang w:eastAsia="zh-CN"/>
        </w:rPr>
      </w:pPr>
      <w:r>
        <w:rPr>
          <w:rFonts w:eastAsiaTheme="minorEastAsia"/>
          <w:lang w:eastAsia="zh-CN"/>
        </w:rPr>
        <w:t xml:space="preserve">In the </w:t>
      </w:r>
      <w:r w:rsidRPr="0054133E">
        <w:rPr>
          <w:rFonts w:eastAsiaTheme="minorEastAsia"/>
          <w:lang w:eastAsia="zh-CN"/>
        </w:rPr>
        <w:t>practical</w:t>
      </w:r>
      <w:r>
        <w:rPr>
          <w:rFonts w:eastAsiaTheme="minorEastAsia"/>
          <w:lang w:eastAsia="zh-CN"/>
        </w:rPr>
        <w:t xml:space="preserve"> network, since the </w:t>
      </w:r>
      <w:r w:rsidRPr="0054133E">
        <w:rPr>
          <w:rFonts w:eastAsiaTheme="minorEastAsia"/>
          <w:lang w:eastAsia="zh-CN"/>
        </w:rPr>
        <w:t xml:space="preserve">traffic </w:t>
      </w:r>
      <w:r>
        <w:rPr>
          <w:rFonts w:eastAsiaTheme="minorEastAsia"/>
          <w:lang w:eastAsia="zh-CN"/>
        </w:rPr>
        <w:t>change</w:t>
      </w:r>
      <w:r w:rsidR="000A4AAD">
        <w:rPr>
          <w:rFonts w:eastAsiaTheme="minorEastAsia"/>
          <w:lang w:eastAsia="zh-CN"/>
        </w:rPr>
        <w:t>s</w:t>
      </w:r>
      <w:r>
        <w:rPr>
          <w:rFonts w:eastAsiaTheme="minorEastAsia"/>
          <w:lang w:eastAsia="zh-CN"/>
        </w:rPr>
        <w:t xml:space="preserve"> dynamically, the number of UEs scheduled in MU-MIMO would also </w:t>
      </w:r>
      <w:r w:rsidR="00AC47DD">
        <w:rPr>
          <w:rFonts w:eastAsiaTheme="minorEastAsia"/>
          <w:lang w:eastAsia="zh-CN"/>
        </w:rPr>
        <w:t>change</w:t>
      </w:r>
      <w:r w:rsidR="009F0C80">
        <w:rPr>
          <w:rFonts w:eastAsiaTheme="minorEastAsia"/>
          <w:lang w:eastAsia="zh-CN"/>
        </w:rPr>
        <w:t xml:space="preserve"> slot by slot. </w:t>
      </w:r>
      <w:r w:rsidR="006A4F47">
        <w:rPr>
          <w:rFonts w:eastAsiaTheme="minorEastAsia"/>
          <w:lang w:eastAsia="zh-CN"/>
        </w:rPr>
        <w:t xml:space="preserve">For instance, when the number of UEs scheduled in MU-MIMO </w:t>
      </w:r>
      <w:r w:rsidR="003F305B">
        <w:rPr>
          <w:rFonts w:eastAsiaTheme="minorEastAsia" w:hint="eastAsia"/>
          <w:lang w:eastAsia="zh-CN"/>
        </w:rPr>
        <w:t>is</w:t>
      </w:r>
      <w:r w:rsidR="003F305B">
        <w:rPr>
          <w:rFonts w:eastAsiaTheme="minorEastAsia"/>
          <w:lang w:eastAsia="zh-CN"/>
        </w:rPr>
        <w:t xml:space="preserve"> lower</w:t>
      </w:r>
      <w:r w:rsidR="006A4F47">
        <w:rPr>
          <w:rFonts w:eastAsiaTheme="minorEastAsia"/>
          <w:lang w:eastAsia="zh-CN"/>
        </w:rPr>
        <w:t xml:space="preserve">, the network can indicate legacy DMRS ports with FD-OCC2 to Rel-18 UE to improve the channel estimation performance. </w:t>
      </w:r>
      <w:r w:rsidR="00F57AFC">
        <w:rPr>
          <w:rFonts w:eastAsiaTheme="minorEastAsia"/>
          <w:lang w:eastAsia="zh-CN"/>
        </w:rPr>
        <w:t>According to</w:t>
      </w:r>
      <w:r w:rsidR="006A4F47">
        <w:rPr>
          <w:rFonts w:eastAsiaTheme="minorEastAsia"/>
          <w:lang w:eastAsia="zh-CN"/>
        </w:rPr>
        <w:t xml:space="preserve"> the simulation result</w:t>
      </w:r>
      <w:r w:rsidR="003F305B">
        <w:rPr>
          <w:rFonts w:eastAsiaTheme="minorEastAsia"/>
          <w:lang w:eastAsia="zh-CN"/>
        </w:rPr>
        <w:t>s shown</w:t>
      </w:r>
      <w:r w:rsidR="006A4F47">
        <w:rPr>
          <w:rFonts w:eastAsiaTheme="minorEastAsia"/>
          <w:lang w:eastAsia="zh-CN"/>
        </w:rPr>
        <w:t xml:space="preserve"> in Figure 4, </w:t>
      </w:r>
      <w:r w:rsidR="00A35685">
        <w:rPr>
          <w:rFonts w:eastAsiaTheme="minorEastAsia"/>
          <w:lang w:eastAsia="zh-CN"/>
        </w:rPr>
        <w:t>it</w:t>
      </w:r>
      <w:r w:rsidR="00FD3D27">
        <w:rPr>
          <w:rFonts w:eastAsiaTheme="minorEastAsia"/>
          <w:lang w:eastAsia="zh-CN"/>
        </w:rPr>
        <w:t xml:space="preserve"> can be</w:t>
      </w:r>
      <w:r w:rsidR="00A35685">
        <w:rPr>
          <w:rFonts w:eastAsiaTheme="minorEastAsia"/>
          <w:lang w:eastAsia="zh-CN"/>
        </w:rPr>
        <w:t xml:space="preserve"> observed that </w:t>
      </w:r>
      <w:r w:rsidR="00646E34">
        <w:rPr>
          <w:rFonts w:eastAsiaTheme="minorEastAsia"/>
          <w:lang w:eastAsia="zh-CN"/>
        </w:rPr>
        <w:t>if</w:t>
      </w:r>
      <w:r w:rsidR="00345A84">
        <w:rPr>
          <w:rFonts w:eastAsiaTheme="minorEastAsia"/>
          <w:lang w:eastAsia="zh-CN"/>
        </w:rPr>
        <w:t xml:space="preserve"> Rel-18 UE is indicated with Rel-18 DMRS ports </w:t>
      </w:r>
      <w:r w:rsidR="00966519">
        <w:rPr>
          <w:rFonts w:eastAsiaTheme="minorEastAsia"/>
          <w:lang w:eastAsia="zh-CN"/>
        </w:rPr>
        <w:t>with FD-OCC4</w:t>
      </w:r>
      <w:r w:rsidR="00345A84">
        <w:rPr>
          <w:rFonts w:eastAsiaTheme="minorEastAsia"/>
          <w:lang w:eastAsia="zh-CN"/>
        </w:rPr>
        <w:t>, the channel estimation performance would be degraded compared to legacy DMRS ports</w:t>
      </w:r>
      <w:r w:rsidR="00966519">
        <w:rPr>
          <w:rFonts w:eastAsiaTheme="minorEastAsia"/>
          <w:lang w:eastAsia="zh-CN"/>
        </w:rPr>
        <w:t xml:space="preserve"> with FD-OCC</w:t>
      </w:r>
      <w:r w:rsidR="001F1FF0">
        <w:rPr>
          <w:rFonts w:eastAsiaTheme="minorEastAsia"/>
          <w:lang w:eastAsia="zh-CN"/>
        </w:rPr>
        <w:t>2</w:t>
      </w:r>
      <w:r w:rsidR="00646E34">
        <w:rPr>
          <w:rFonts w:eastAsiaTheme="minorEastAsia"/>
          <w:lang w:eastAsia="zh-CN"/>
        </w:rPr>
        <w:t>, especially when DMRS type 2 is configured</w:t>
      </w:r>
      <w:r w:rsidR="007725DA">
        <w:rPr>
          <w:rFonts w:eastAsiaTheme="minorEastAsia"/>
          <w:lang w:eastAsia="zh-CN"/>
        </w:rPr>
        <w:t xml:space="preserve">. </w:t>
      </w:r>
      <w:r w:rsidR="00AB2A5D">
        <w:rPr>
          <w:rFonts w:eastAsiaTheme="minorEastAsia"/>
          <w:lang w:eastAsia="zh-CN"/>
        </w:rPr>
        <w:t xml:space="preserve">Moreover, dynamic switching between TD-OCC2 and TD-OCC4 has been supported in LTE. </w:t>
      </w:r>
      <w:r w:rsidR="007725DA">
        <w:rPr>
          <w:rFonts w:eastAsiaTheme="minorEastAsia"/>
          <w:lang w:eastAsia="zh-CN"/>
        </w:rPr>
        <w:t>Therefore,</w:t>
      </w:r>
      <w:r w:rsidR="00345A84">
        <w:rPr>
          <w:rFonts w:eastAsiaTheme="minorEastAsia"/>
          <w:lang w:eastAsia="zh-CN"/>
        </w:rPr>
        <w:t xml:space="preserve"> </w:t>
      </w:r>
      <w:r w:rsidR="00966519">
        <w:rPr>
          <w:rFonts w:eastAsiaTheme="minorEastAsia"/>
          <w:lang w:eastAsia="zh-CN"/>
        </w:rPr>
        <w:t xml:space="preserve">dynamic </w:t>
      </w:r>
      <w:r w:rsidR="00345A84">
        <w:rPr>
          <w:rFonts w:eastAsiaTheme="minorEastAsia"/>
          <w:lang w:eastAsia="zh-CN"/>
        </w:rPr>
        <w:t xml:space="preserve">switching between </w:t>
      </w:r>
      <w:r w:rsidR="00345A84" w:rsidRPr="00AA4E3F">
        <w:rPr>
          <w:rFonts w:eastAsiaTheme="minorEastAsia"/>
          <w:lang w:eastAsia="zh-CN"/>
        </w:rPr>
        <w:t>legacy DMRS ports and Rel-18 DMRS ports</w:t>
      </w:r>
      <w:r w:rsidR="00345A84">
        <w:rPr>
          <w:rFonts w:eastAsiaTheme="minorEastAsia"/>
          <w:lang w:eastAsia="zh-CN"/>
        </w:rPr>
        <w:t xml:space="preserve"> shall be supported</w:t>
      </w:r>
      <w:r w:rsidR="00DA6D58">
        <w:rPr>
          <w:rFonts w:eastAsiaTheme="minorEastAsia"/>
          <w:lang w:eastAsia="zh-CN"/>
        </w:rPr>
        <w:t xml:space="preserve"> for better channel estimation performance</w:t>
      </w:r>
      <w:r w:rsidR="00C5660B">
        <w:rPr>
          <w:rFonts w:eastAsiaTheme="minorEastAsia"/>
          <w:lang w:eastAsia="zh-CN"/>
        </w:rPr>
        <w:t>.</w:t>
      </w:r>
    </w:p>
    <w:p w14:paraId="4C711034" w14:textId="3878A762" w:rsidR="00FD5973" w:rsidRDefault="00076913" w:rsidP="00076913">
      <w:pPr>
        <w:pStyle w:val="figure"/>
        <w:numPr>
          <w:ilvl w:val="0"/>
          <w:numId w:val="0"/>
        </w:numPr>
        <w:ind w:left="420" w:hanging="420"/>
        <w:rPr>
          <w:rFonts w:eastAsiaTheme="minorEastAsia"/>
          <w:lang w:eastAsia="zh-CN"/>
        </w:rPr>
      </w:pPr>
      <w:r>
        <w:rPr>
          <w:noProof/>
        </w:rPr>
        <w:drawing>
          <wp:inline distT="0" distB="0" distL="0" distR="0" wp14:anchorId="07BA1E57" wp14:editId="086B50F8">
            <wp:extent cx="2878397" cy="216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78397" cy="2160000"/>
                    </a:xfrm>
                    <a:prstGeom prst="rect">
                      <a:avLst/>
                    </a:prstGeom>
                    <a:noFill/>
                    <a:ln>
                      <a:noFill/>
                    </a:ln>
                  </pic:spPr>
                </pic:pic>
              </a:graphicData>
            </a:graphic>
          </wp:inline>
        </w:drawing>
      </w:r>
    </w:p>
    <w:p w14:paraId="288773AF" w14:textId="50D8D0BB" w:rsidR="00FD5973" w:rsidRDefault="00FD5973" w:rsidP="00FD5973">
      <w:pPr>
        <w:pStyle w:val="figure"/>
        <w:rPr>
          <w:rFonts w:eastAsiaTheme="minorEastAsia"/>
          <w:lang w:eastAsia="zh-CN"/>
        </w:rPr>
      </w:pPr>
      <w:r>
        <w:rPr>
          <w:rFonts w:eastAsiaTheme="minorEastAsia"/>
          <w:lang w:eastAsia="zh-CN"/>
        </w:rPr>
        <w:t xml:space="preserve"> </w:t>
      </w:r>
      <w:r w:rsidRPr="003A166F">
        <w:rPr>
          <w:rFonts w:eastAsiaTheme="minorEastAsia"/>
          <w:lang w:eastAsia="zh-CN"/>
        </w:rPr>
        <w:t xml:space="preserve">The </w:t>
      </w:r>
      <w:r>
        <w:rPr>
          <w:rFonts w:eastAsiaTheme="minorEastAsia"/>
          <w:lang w:eastAsia="zh-CN"/>
        </w:rPr>
        <w:t xml:space="preserve">BLER performance of </w:t>
      </w:r>
      <w:r w:rsidR="00B45B8F">
        <w:rPr>
          <w:rFonts w:eastAsiaTheme="minorEastAsia"/>
          <w:lang w:eastAsia="zh-CN"/>
        </w:rPr>
        <w:t>FD-OCC</w:t>
      </w:r>
      <w:r w:rsidR="00B45B8F">
        <w:rPr>
          <w:rFonts w:eastAsiaTheme="minorEastAsia" w:hint="eastAsia"/>
          <w:lang w:eastAsia="zh-CN"/>
        </w:rPr>
        <w:t>2</w:t>
      </w:r>
      <w:r w:rsidR="00B45B8F">
        <w:rPr>
          <w:rFonts w:eastAsiaTheme="minorEastAsia"/>
          <w:lang w:eastAsia="zh-CN"/>
        </w:rPr>
        <w:t xml:space="preserve"> and FD-OCC4</w:t>
      </w:r>
    </w:p>
    <w:p w14:paraId="7165C748" w14:textId="444FB36F" w:rsidR="009077BD" w:rsidRDefault="00DA593E" w:rsidP="009077BD">
      <w:pPr>
        <w:pStyle w:val="observation"/>
        <w:spacing w:beforeLines="0" w:before="0" w:afterLines="0"/>
        <w:ind w:left="1418" w:hanging="1418"/>
      </w:pPr>
      <w:r>
        <w:t xml:space="preserve">The performance of </w:t>
      </w:r>
      <w:r w:rsidR="009077BD" w:rsidRPr="00E03E9F">
        <w:t xml:space="preserve">FD-OCC4 </w:t>
      </w:r>
      <w:r>
        <w:t>would degrade compared with F</w:t>
      </w:r>
      <w:r w:rsidR="009077BD" w:rsidRPr="00E03E9F">
        <w:t>D-OCC</w:t>
      </w:r>
      <w:r w:rsidR="009077BD">
        <w:t>2</w:t>
      </w:r>
      <w:r>
        <w:t xml:space="preserve"> </w:t>
      </w:r>
      <w:r w:rsidR="009077BD">
        <w:t>in case of large delay spread.</w:t>
      </w:r>
      <w:r w:rsidR="00DC6D29">
        <w:t xml:space="preserve">  </w:t>
      </w:r>
    </w:p>
    <w:p w14:paraId="45A25709" w14:textId="77777777" w:rsidR="003923BB" w:rsidRDefault="003923BB" w:rsidP="003923BB">
      <w:pPr>
        <w:pStyle w:val="proposal"/>
        <w:spacing w:afterLines="0" w:after="60"/>
        <w:ind w:left="1134" w:hanging="1134"/>
      </w:pPr>
      <w:r>
        <w:t>Support dynamic switching between legacy DMRS ports and Rel-18 DMRS ports.</w:t>
      </w:r>
    </w:p>
    <w:p w14:paraId="359AA11E" w14:textId="77777777" w:rsidR="0001498D" w:rsidRPr="006C2E47" w:rsidRDefault="0001498D" w:rsidP="0001498D">
      <w:pPr>
        <w:rPr>
          <w:rFonts w:eastAsiaTheme="minorEastAsia"/>
          <w:lang w:eastAsia="zh-CN"/>
        </w:rPr>
      </w:pPr>
    </w:p>
    <w:p w14:paraId="5BAE68D7" w14:textId="74F47212" w:rsidR="0001498D" w:rsidRPr="00705B29" w:rsidRDefault="0001498D" w:rsidP="0001498D">
      <w:pPr>
        <w:pStyle w:val="title3"/>
        <w:rPr>
          <w:sz w:val="24"/>
          <w:szCs w:val="24"/>
        </w:rPr>
      </w:pPr>
      <w:r>
        <w:rPr>
          <w:rFonts w:eastAsiaTheme="minorEastAsia" w:hint="eastAsia"/>
          <w:sz w:val="24"/>
          <w:szCs w:val="24"/>
        </w:rPr>
        <w:t>D</w:t>
      </w:r>
      <w:r>
        <w:rPr>
          <w:rFonts w:eastAsiaTheme="minorEastAsia"/>
          <w:sz w:val="24"/>
          <w:szCs w:val="24"/>
        </w:rPr>
        <w:t>esign of DMRS port indication table</w:t>
      </w:r>
    </w:p>
    <w:tbl>
      <w:tblPr>
        <w:tblStyle w:val="aa"/>
        <w:tblW w:w="0" w:type="auto"/>
        <w:tblLook w:val="04A0" w:firstRow="1" w:lastRow="0" w:firstColumn="1" w:lastColumn="0" w:noHBand="0" w:noVBand="1"/>
      </w:tblPr>
      <w:tblGrid>
        <w:gridCol w:w="9060"/>
      </w:tblGrid>
      <w:tr w:rsidR="0007474C" w14:paraId="7D668B89" w14:textId="77777777" w:rsidTr="003F305B">
        <w:tc>
          <w:tcPr>
            <w:tcW w:w="9060" w:type="dxa"/>
          </w:tcPr>
          <w:p w14:paraId="545D4ADD" w14:textId="77777777" w:rsidR="0007474C" w:rsidRPr="003D08AA" w:rsidRDefault="0007474C" w:rsidP="003F305B">
            <w:pPr>
              <w:shd w:val="clear" w:color="auto" w:fill="FFFFFF"/>
              <w:spacing w:after="0"/>
              <w:rPr>
                <w:rFonts w:eastAsia="Malgun Gothic"/>
                <w:szCs w:val="20"/>
                <w:highlight w:val="green"/>
                <w:lang w:eastAsia="ko-KR"/>
              </w:rPr>
            </w:pPr>
            <w:r w:rsidRPr="003D08AA">
              <w:rPr>
                <w:b/>
                <w:bCs/>
                <w:szCs w:val="20"/>
                <w:highlight w:val="green"/>
              </w:rPr>
              <w:t>Agreement</w:t>
            </w:r>
          </w:p>
          <w:p w14:paraId="1A0DEECF" w14:textId="77777777" w:rsidR="0007474C" w:rsidRPr="003D08AA" w:rsidRDefault="0007474C" w:rsidP="006F1132">
            <w:pPr>
              <w:shd w:val="clear" w:color="auto" w:fill="FFFFFF"/>
              <w:spacing w:after="0"/>
              <w:rPr>
                <w:rFonts w:eastAsia="MS PGothic"/>
                <w:szCs w:val="20"/>
              </w:rPr>
            </w:pPr>
            <w:r w:rsidRPr="003D08AA">
              <w:rPr>
                <w:bCs/>
                <w:szCs w:val="20"/>
              </w:rPr>
              <w:t>To increase the maximum number of orthogonal DMRS ports for PDSCH/PUSCH larger than Rel.15,  </w:t>
            </w:r>
          </w:p>
          <w:p w14:paraId="238F2B9B" w14:textId="77777777" w:rsidR="0007474C" w:rsidRPr="003D08AA" w:rsidRDefault="0007474C" w:rsidP="006F1132">
            <w:pPr>
              <w:numPr>
                <w:ilvl w:val="0"/>
                <w:numId w:val="13"/>
              </w:numPr>
              <w:shd w:val="clear" w:color="auto" w:fill="FFFFFF"/>
              <w:spacing w:after="0"/>
              <w:rPr>
                <w:szCs w:val="20"/>
              </w:rPr>
            </w:pPr>
            <w:r w:rsidRPr="003D08AA">
              <w:rPr>
                <w:bCs/>
                <w:szCs w:val="20"/>
              </w:rPr>
              <w:t>Study whether/how to support DCI-based dynamic antenna ports indication of Rel.18 DMRS ports and/or Rel.15 DMRS ports. </w:t>
            </w:r>
          </w:p>
          <w:p w14:paraId="468899D2" w14:textId="77777777" w:rsidR="0007474C" w:rsidRPr="003D08AA" w:rsidRDefault="0007474C" w:rsidP="006F1132">
            <w:pPr>
              <w:numPr>
                <w:ilvl w:val="0"/>
                <w:numId w:val="13"/>
              </w:numPr>
              <w:shd w:val="clear" w:color="auto" w:fill="FFFFFF"/>
              <w:spacing w:after="0"/>
              <w:rPr>
                <w:szCs w:val="20"/>
              </w:rPr>
            </w:pPr>
            <w:r w:rsidRPr="003D08AA">
              <w:rPr>
                <w:bCs/>
                <w:szCs w:val="20"/>
              </w:rPr>
              <w:t>Study whether/how to reuse the antenna port indication table in 38.212 as much as possible for both PDSCH and PUSCH </w:t>
            </w:r>
          </w:p>
          <w:p w14:paraId="185E86D0" w14:textId="4C7B96D7" w:rsidR="0007474C" w:rsidRPr="0001498D" w:rsidRDefault="0007474C" w:rsidP="006F1132">
            <w:pPr>
              <w:numPr>
                <w:ilvl w:val="0"/>
                <w:numId w:val="13"/>
              </w:numPr>
              <w:shd w:val="clear" w:color="auto" w:fill="FFFFFF"/>
              <w:spacing w:after="60"/>
              <w:ind w:hanging="357"/>
              <w:rPr>
                <w:color w:val="000000"/>
                <w:szCs w:val="20"/>
              </w:rPr>
            </w:pPr>
            <w:r w:rsidRPr="003D08AA">
              <w:rPr>
                <w:bCs/>
                <w:szCs w:val="20"/>
              </w:rPr>
              <w:t>Study the potential need for MU scheduling restrictions in the design of the enhanced antenna port indication table in 38.212 for DL PDSCH. </w:t>
            </w:r>
          </w:p>
        </w:tc>
      </w:tr>
    </w:tbl>
    <w:p w14:paraId="10315513" w14:textId="602ABBC4" w:rsidR="00A01CCC" w:rsidRDefault="0007474C" w:rsidP="00FE5E0D">
      <w:pPr>
        <w:spacing w:beforeLines="50" w:before="120"/>
        <w:rPr>
          <w:rFonts w:eastAsiaTheme="minorEastAsia"/>
          <w:lang w:eastAsia="zh-CN"/>
        </w:rPr>
      </w:pPr>
      <w:r>
        <w:rPr>
          <w:rFonts w:eastAsiaTheme="minorEastAsia"/>
          <w:lang w:eastAsia="zh-CN"/>
        </w:rPr>
        <w:t xml:space="preserve">In Rel-18, </w:t>
      </w:r>
      <w:r w:rsidR="004E728C">
        <w:rPr>
          <w:rFonts w:eastAsiaTheme="minorEastAsia"/>
          <w:lang w:eastAsia="zh-CN"/>
        </w:rPr>
        <w:t xml:space="preserve">since </w:t>
      </w:r>
      <w:r>
        <w:rPr>
          <w:rFonts w:eastAsiaTheme="minorEastAsia"/>
          <w:lang w:eastAsia="zh-CN"/>
        </w:rPr>
        <w:t xml:space="preserve">there </w:t>
      </w:r>
      <w:r w:rsidR="00FE50AA">
        <w:rPr>
          <w:rFonts w:eastAsiaTheme="minorEastAsia" w:hint="eastAsia"/>
          <w:lang w:eastAsia="zh-CN"/>
        </w:rPr>
        <w:t>are</w:t>
      </w:r>
      <w:r>
        <w:rPr>
          <w:rFonts w:eastAsiaTheme="minorEastAsia"/>
          <w:lang w:eastAsia="zh-CN"/>
        </w:rPr>
        <w:t xml:space="preserve"> more DMRS ports available for MU-MIMO scheduling</w:t>
      </w:r>
      <w:r w:rsidR="004E728C">
        <w:rPr>
          <w:rFonts w:eastAsiaTheme="minorEastAsia"/>
          <w:lang w:eastAsia="zh-CN"/>
        </w:rPr>
        <w:t xml:space="preserve">, </w:t>
      </w:r>
      <w:r>
        <w:rPr>
          <w:rFonts w:eastAsiaTheme="minorEastAsia"/>
          <w:lang w:eastAsia="zh-CN"/>
        </w:rPr>
        <w:t>how to enhance the indication of DMRS port</w:t>
      </w:r>
      <w:r w:rsidR="00BE5A71">
        <w:rPr>
          <w:rFonts w:eastAsiaTheme="minorEastAsia"/>
          <w:lang w:eastAsia="zh-CN"/>
        </w:rPr>
        <w:t>s</w:t>
      </w:r>
      <w:r>
        <w:rPr>
          <w:rFonts w:eastAsiaTheme="minorEastAsia"/>
          <w:lang w:eastAsia="zh-CN"/>
        </w:rPr>
        <w:t xml:space="preserve"> is an important issue for Rel-18 DMRS enhancement. </w:t>
      </w:r>
      <w:r w:rsidR="0055266B">
        <w:rPr>
          <w:rFonts w:eastAsiaTheme="minorEastAsia"/>
          <w:lang w:eastAsia="zh-CN"/>
        </w:rPr>
        <w:t>T</w:t>
      </w:r>
      <w:r w:rsidR="00B67EFE">
        <w:rPr>
          <w:rFonts w:eastAsiaTheme="minorEastAsia"/>
          <w:lang w:eastAsia="zh-CN"/>
        </w:rPr>
        <w:t>o achieve the indication of Rel-18 DMRS port</w:t>
      </w:r>
      <w:r w:rsidR="008A54DC">
        <w:rPr>
          <w:rFonts w:eastAsiaTheme="minorEastAsia"/>
          <w:lang w:eastAsia="zh-CN"/>
        </w:rPr>
        <w:t>s</w:t>
      </w:r>
      <w:r w:rsidR="002B08A1">
        <w:rPr>
          <w:rFonts w:eastAsiaTheme="minorEastAsia"/>
          <w:lang w:eastAsia="zh-CN"/>
        </w:rPr>
        <w:t>,</w:t>
      </w:r>
      <w:r w:rsidR="00B67EFE">
        <w:rPr>
          <w:rFonts w:eastAsiaTheme="minorEastAsia"/>
          <w:lang w:eastAsia="zh-CN"/>
        </w:rPr>
        <w:t xml:space="preserve"> </w:t>
      </w:r>
      <w:r w:rsidR="00BA0F46">
        <w:rPr>
          <w:rFonts w:eastAsiaTheme="minorEastAsia"/>
          <w:lang w:eastAsia="zh-CN"/>
        </w:rPr>
        <w:t xml:space="preserve">some </w:t>
      </w:r>
      <w:r w:rsidR="00596C0A">
        <w:rPr>
          <w:rFonts w:eastAsiaTheme="minorEastAsia"/>
          <w:lang w:eastAsia="zh-CN"/>
        </w:rPr>
        <w:t xml:space="preserve">potential </w:t>
      </w:r>
      <w:r w:rsidR="00BA0F46">
        <w:rPr>
          <w:rFonts w:eastAsiaTheme="minorEastAsia"/>
          <w:lang w:eastAsia="zh-CN"/>
        </w:rPr>
        <w:t xml:space="preserve">enhancement schemes have been discussed </w:t>
      </w:r>
      <w:r w:rsidR="00BA0F46" w:rsidRPr="00BA0F46">
        <w:rPr>
          <w:rFonts w:eastAsiaTheme="minorEastAsia"/>
          <w:lang w:eastAsia="zh-CN"/>
        </w:rPr>
        <w:t>preliminarily</w:t>
      </w:r>
      <w:r w:rsidR="00BA0F46">
        <w:rPr>
          <w:rFonts w:eastAsiaTheme="minorEastAsia"/>
          <w:lang w:eastAsia="zh-CN"/>
        </w:rPr>
        <w:t xml:space="preserve"> in the last meeting, </w:t>
      </w:r>
      <w:r w:rsidR="0039377A">
        <w:rPr>
          <w:rFonts w:eastAsiaTheme="minorEastAsia"/>
          <w:lang w:eastAsia="zh-CN"/>
        </w:rPr>
        <w:t xml:space="preserve">which can be </w:t>
      </w:r>
      <w:r w:rsidR="00BA0F46">
        <w:rPr>
          <w:rFonts w:eastAsiaTheme="minorEastAsia"/>
          <w:lang w:eastAsia="zh-CN"/>
        </w:rPr>
        <w:t xml:space="preserve">mainly </w:t>
      </w:r>
      <w:r w:rsidR="0039377A">
        <w:rPr>
          <w:rFonts w:eastAsiaTheme="minorEastAsia"/>
          <w:lang w:eastAsia="zh-CN"/>
        </w:rPr>
        <w:t>classified as</w:t>
      </w:r>
      <w:r w:rsidR="00BA0F46">
        <w:rPr>
          <w:rFonts w:eastAsiaTheme="minorEastAsia"/>
          <w:lang w:eastAsia="zh-CN"/>
        </w:rPr>
        <w:t xml:space="preserve"> two </w:t>
      </w:r>
      <w:r w:rsidR="008855B4">
        <w:rPr>
          <w:rFonts w:eastAsiaTheme="minorEastAsia"/>
          <w:lang w:eastAsia="zh-CN"/>
        </w:rPr>
        <w:t>schemes</w:t>
      </w:r>
      <w:r w:rsidR="00BA0F46">
        <w:rPr>
          <w:rFonts w:eastAsiaTheme="minorEastAsia"/>
          <w:lang w:eastAsia="zh-CN"/>
        </w:rPr>
        <w:t xml:space="preserve">, i.e., </w:t>
      </w:r>
      <w:r w:rsidR="00F4640A">
        <w:rPr>
          <w:rFonts w:eastAsiaTheme="minorEastAsia"/>
          <w:lang w:eastAsia="zh-CN"/>
        </w:rPr>
        <w:t xml:space="preserve">specifying new DMRS </w:t>
      </w:r>
      <w:r w:rsidR="00BA4E87">
        <w:rPr>
          <w:rFonts w:eastAsiaTheme="minorEastAsia"/>
          <w:lang w:eastAsia="zh-CN"/>
        </w:rPr>
        <w:t xml:space="preserve">indication </w:t>
      </w:r>
      <w:r w:rsidR="00F4640A">
        <w:rPr>
          <w:rFonts w:eastAsiaTheme="minorEastAsia"/>
          <w:lang w:eastAsia="zh-CN"/>
        </w:rPr>
        <w:t xml:space="preserve">tables </w:t>
      </w:r>
      <w:r w:rsidR="00BE5A71">
        <w:rPr>
          <w:rFonts w:eastAsiaTheme="minorEastAsia"/>
          <w:lang w:eastAsia="zh-CN"/>
        </w:rPr>
        <w:t xml:space="preserve">for </w:t>
      </w:r>
      <w:r w:rsidR="00F4640A">
        <w:rPr>
          <w:rFonts w:eastAsiaTheme="minorEastAsia"/>
          <w:lang w:eastAsia="zh-CN"/>
        </w:rPr>
        <w:t>Rel-18 DMRS</w:t>
      </w:r>
      <w:r w:rsidR="00C6573A">
        <w:rPr>
          <w:rFonts w:eastAsiaTheme="minorEastAsia"/>
          <w:lang w:eastAsia="zh-CN"/>
        </w:rPr>
        <w:t xml:space="preserve"> enhancement</w:t>
      </w:r>
      <w:r w:rsidR="00FC6DBA">
        <w:rPr>
          <w:rFonts w:eastAsiaTheme="minorEastAsia"/>
          <w:lang w:eastAsia="zh-CN"/>
        </w:rPr>
        <w:t>,</w:t>
      </w:r>
      <w:r w:rsidR="00F4640A">
        <w:rPr>
          <w:rFonts w:eastAsiaTheme="minorEastAsia"/>
          <w:lang w:eastAsia="zh-CN"/>
        </w:rPr>
        <w:t xml:space="preserve"> </w:t>
      </w:r>
      <w:r w:rsidR="0039377A">
        <w:rPr>
          <w:rFonts w:eastAsiaTheme="minorEastAsia"/>
          <w:lang w:eastAsia="zh-CN"/>
        </w:rPr>
        <w:t>and</w:t>
      </w:r>
      <w:r w:rsidR="000D4529">
        <w:rPr>
          <w:rFonts w:eastAsiaTheme="minorEastAsia"/>
          <w:lang w:eastAsia="zh-CN"/>
        </w:rPr>
        <w:t xml:space="preserve"> introducing </w:t>
      </w:r>
      <w:r w:rsidR="00E43B49">
        <w:rPr>
          <w:rFonts w:eastAsiaTheme="minorEastAsia"/>
          <w:lang w:eastAsia="zh-CN"/>
        </w:rPr>
        <w:t xml:space="preserve">a </w:t>
      </w:r>
      <w:r w:rsidR="00E43B49" w:rsidRPr="00E43B49">
        <w:rPr>
          <w:rFonts w:eastAsiaTheme="minorEastAsia"/>
          <w:lang w:eastAsia="zh-CN"/>
        </w:rPr>
        <w:t>DMRS port offset</w:t>
      </w:r>
      <w:r w:rsidR="00D70A78">
        <w:rPr>
          <w:rFonts w:eastAsiaTheme="minorEastAsia"/>
          <w:lang w:eastAsia="zh-CN"/>
        </w:rPr>
        <w:t xml:space="preserve"> in DCI</w:t>
      </w:r>
      <w:r w:rsidR="00E43B49" w:rsidRPr="00E43B49">
        <w:rPr>
          <w:rFonts w:eastAsiaTheme="minorEastAsia"/>
          <w:lang w:eastAsia="zh-CN"/>
        </w:rPr>
        <w:t xml:space="preserve"> </w:t>
      </w:r>
      <w:r w:rsidR="0092797E">
        <w:rPr>
          <w:rFonts w:eastAsiaTheme="minorEastAsia"/>
          <w:lang w:eastAsia="zh-CN"/>
        </w:rPr>
        <w:t>for</w:t>
      </w:r>
      <w:r w:rsidR="00E43B49" w:rsidRPr="00E43B49">
        <w:rPr>
          <w:rFonts w:eastAsiaTheme="minorEastAsia"/>
          <w:lang w:eastAsia="zh-CN"/>
        </w:rPr>
        <w:t xml:space="preserve"> Rel</w:t>
      </w:r>
      <w:r w:rsidR="00E43B49">
        <w:rPr>
          <w:rFonts w:eastAsiaTheme="minorEastAsia"/>
          <w:lang w:eastAsia="zh-CN"/>
        </w:rPr>
        <w:t>-</w:t>
      </w:r>
      <w:r w:rsidR="00E43B49" w:rsidRPr="00E43B49">
        <w:rPr>
          <w:rFonts w:eastAsiaTheme="minorEastAsia"/>
          <w:lang w:eastAsia="zh-CN"/>
        </w:rPr>
        <w:t>18 DMRS ports</w:t>
      </w:r>
      <w:r w:rsidR="000D4529">
        <w:rPr>
          <w:rFonts w:eastAsiaTheme="minorEastAsia"/>
          <w:lang w:eastAsia="zh-CN"/>
        </w:rPr>
        <w:t xml:space="preserve"> based on </w:t>
      </w:r>
      <w:r w:rsidR="004C791D">
        <w:rPr>
          <w:rFonts w:eastAsiaTheme="minorEastAsia"/>
          <w:lang w:eastAsia="zh-CN"/>
        </w:rPr>
        <w:t xml:space="preserve">reusing </w:t>
      </w:r>
      <w:r w:rsidR="000D4529">
        <w:rPr>
          <w:rFonts w:eastAsiaTheme="minorEastAsia"/>
          <w:lang w:eastAsia="zh-CN"/>
        </w:rPr>
        <w:t>legacy DMRS indication tables</w:t>
      </w:r>
      <w:r w:rsidR="00F4640A">
        <w:rPr>
          <w:rFonts w:eastAsiaTheme="minorEastAsia"/>
          <w:lang w:eastAsia="zh-CN"/>
        </w:rPr>
        <w:t>.</w:t>
      </w:r>
      <w:r w:rsidR="00A01CCC">
        <w:rPr>
          <w:rFonts w:eastAsiaTheme="minorEastAsia"/>
          <w:lang w:eastAsia="zh-CN"/>
        </w:rPr>
        <w:t xml:space="preserve"> Generally, these two</w:t>
      </w:r>
      <w:r w:rsidR="008855B4">
        <w:rPr>
          <w:rFonts w:eastAsiaTheme="minorEastAsia"/>
          <w:lang w:eastAsia="zh-CN"/>
        </w:rPr>
        <w:t xml:space="preserve"> </w:t>
      </w:r>
      <w:r w:rsidR="00E17DAA">
        <w:rPr>
          <w:rFonts w:eastAsiaTheme="minorEastAsia"/>
          <w:lang w:eastAsia="zh-CN"/>
        </w:rPr>
        <w:t xml:space="preserve">schemes can achieve </w:t>
      </w:r>
      <w:r w:rsidR="00A01CCC">
        <w:rPr>
          <w:rFonts w:eastAsiaTheme="minorEastAsia"/>
          <w:lang w:eastAsia="zh-CN"/>
        </w:rPr>
        <w:t>an e</w:t>
      </w:r>
      <w:r w:rsidR="00A01CCC" w:rsidRPr="00A01CCC">
        <w:rPr>
          <w:rFonts w:eastAsiaTheme="minorEastAsia"/>
          <w:lang w:eastAsia="zh-CN"/>
        </w:rPr>
        <w:t>quivalent</w:t>
      </w:r>
      <w:r w:rsidR="00E17DAA">
        <w:rPr>
          <w:rFonts w:eastAsiaTheme="minorEastAsia"/>
          <w:lang w:eastAsia="zh-CN"/>
        </w:rPr>
        <w:t xml:space="preserve"> </w:t>
      </w:r>
      <w:r w:rsidR="00A01CCC">
        <w:rPr>
          <w:rFonts w:eastAsiaTheme="minorEastAsia"/>
          <w:lang w:eastAsia="zh-CN"/>
        </w:rPr>
        <w:t xml:space="preserve">effect </w:t>
      </w:r>
      <w:r w:rsidR="00E17DAA">
        <w:rPr>
          <w:rFonts w:eastAsiaTheme="minorEastAsia"/>
          <w:lang w:eastAsia="zh-CN"/>
        </w:rPr>
        <w:t>based on the same DCI overhead.</w:t>
      </w:r>
      <w:r w:rsidR="00DC74C3">
        <w:rPr>
          <w:rFonts w:eastAsiaTheme="minorEastAsia"/>
          <w:lang w:eastAsia="zh-CN"/>
        </w:rPr>
        <w:t xml:space="preserve"> </w:t>
      </w:r>
    </w:p>
    <w:p w14:paraId="175A8B40" w14:textId="72BCAAAD" w:rsidR="00B60271" w:rsidRDefault="00132BD0" w:rsidP="00FE5E0D">
      <w:pPr>
        <w:spacing w:beforeLines="50" w:before="120"/>
        <w:rPr>
          <w:rFonts w:eastAsiaTheme="minorEastAsia"/>
          <w:lang w:eastAsia="zh-CN"/>
        </w:rPr>
      </w:pPr>
      <w:r>
        <w:rPr>
          <w:rFonts w:eastAsiaTheme="minorEastAsia"/>
          <w:lang w:eastAsia="zh-CN"/>
        </w:rPr>
        <w:t xml:space="preserve">However, </w:t>
      </w:r>
      <w:r w:rsidR="005C7014">
        <w:rPr>
          <w:rFonts w:eastAsiaTheme="minorEastAsia"/>
          <w:lang w:eastAsia="zh-CN"/>
        </w:rPr>
        <w:t xml:space="preserve">from the perspective of spec effort, </w:t>
      </w:r>
      <w:r w:rsidR="00A01CCC">
        <w:rPr>
          <w:rFonts w:eastAsiaTheme="minorEastAsia"/>
          <w:lang w:eastAsia="zh-CN"/>
        </w:rPr>
        <w:t xml:space="preserve">though introducing a </w:t>
      </w:r>
      <w:r w:rsidR="00A01CCC" w:rsidRPr="00E43B49">
        <w:rPr>
          <w:rFonts w:eastAsiaTheme="minorEastAsia"/>
          <w:lang w:eastAsia="zh-CN"/>
        </w:rPr>
        <w:t>DMRS port offset</w:t>
      </w:r>
      <w:r w:rsidR="00AD42C5">
        <w:rPr>
          <w:rFonts w:eastAsiaTheme="minorEastAsia"/>
          <w:lang w:eastAsia="zh-CN"/>
        </w:rPr>
        <w:t xml:space="preserve"> </w:t>
      </w:r>
      <w:r w:rsidR="00A01CCC">
        <w:rPr>
          <w:rFonts w:eastAsiaTheme="minorEastAsia"/>
          <w:lang w:eastAsia="zh-CN"/>
        </w:rPr>
        <w:t>based on legacy DMRS indication tables for</w:t>
      </w:r>
      <w:r w:rsidR="00A01CCC" w:rsidRPr="00E43B49">
        <w:rPr>
          <w:rFonts w:eastAsiaTheme="minorEastAsia"/>
          <w:lang w:eastAsia="zh-CN"/>
        </w:rPr>
        <w:t xml:space="preserve"> Rel</w:t>
      </w:r>
      <w:r w:rsidR="00A01CCC">
        <w:rPr>
          <w:rFonts w:eastAsiaTheme="minorEastAsia"/>
          <w:lang w:eastAsia="zh-CN"/>
        </w:rPr>
        <w:t>-</w:t>
      </w:r>
      <w:r w:rsidR="00A01CCC" w:rsidRPr="00E43B49">
        <w:rPr>
          <w:rFonts w:eastAsiaTheme="minorEastAsia"/>
          <w:lang w:eastAsia="zh-CN"/>
        </w:rPr>
        <w:t>18 DMRS ports</w:t>
      </w:r>
      <w:r w:rsidR="00DC74C3">
        <w:rPr>
          <w:rFonts w:eastAsiaTheme="minorEastAsia"/>
          <w:lang w:eastAsia="zh-CN"/>
        </w:rPr>
        <w:t xml:space="preserve"> is </w:t>
      </w:r>
      <w:r w:rsidR="006D00C0">
        <w:rPr>
          <w:rFonts w:eastAsiaTheme="minorEastAsia"/>
          <w:lang w:eastAsia="zh-CN"/>
        </w:rPr>
        <w:t>a</w:t>
      </w:r>
      <w:r w:rsidR="00DC74C3">
        <w:rPr>
          <w:rFonts w:eastAsiaTheme="minorEastAsia"/>
          <w:lang w:eastAsia="zh-CN"/>
        </w:rPr>
        <w:t xml:space="preserve"> simple way</w:t>
      </w:r>
      <w:r w:rsidR="005C7014">
        <w:rPr>
          <w:rFonts w:eastAsiaTheme="minorEastAsia"/>
          <w:lang w:eastAsia="zh-CN"/>
        </w:rPr>
        <w:t>, some r</w:t>
      </w:r>
      <w:r w:rsidR="005C7014" w:rsidRPr="005C7014">
        <w:rPr>
          <w:rFonts w:eastAsiaTheme="minorEastAsia"/>
          <w:lang w:eastAsia="zh-CN"/>
        </w:rPr>
        <w:t>edundant</w:t>
      </w:r>
      <w:r w:rsidR="005C7014">
        <w:rPr>
          <w:rFonts w:eastAsiaTheme="minorEastAsia"/>
          <w:lang w:eastAsia="zh-CN"/>
        </w:rPr>
        <w:t xml:space="preserve"> combinations of Rel-18 DMRS ports would be introduced after </w:t>
      </w:r>
      <w:r w:rsidR="00B60271">
        <w:rPr>
          <w:rFonts w:eastAsiaTheme="minorEastAsia"/>
          <w:lang w:eastAsia="zh-CN"/>
        </w:rPr>
        <w:t xml:space="preserve">directly </w:t>
      </w:r>
      <w:r w:rsidR="005C7014">
        <w:rPr>
          <w:rFonts w:eastAsiaTheme="minorEastAsia"/>
          <w:lang w:eastAsia="zh-CN"/>
        </w:rPr>
        <w:t xml:space="preserve">adding the value of offset, e.g., 8 for DMRS type1. Moreover, some new </w:t>
      </w:r>
      <w:r w:rsidR="00B60271">
        <w:rPr>
          <w:rFonts w:eastAsiaTheme="minorEastAsia"/>
          <w:lang w:eastAsia="zh-CN"/>
        </w:rPr>
        <w:t xml:space="preserve">specific </w:t>
      </w:r>
      <w:r w:rsidR="005C7014" w:rsidRPr="005C7014">
        <w:rPr>
          <w:rFonts w:eastAsiaTheme="minorEastAsia"/>
          <w:lang w:eastAsia="zh-CN"/>
        </w:rPr>
        <w:t>combinations of Rel-18 DMRS ports</w:t>
      </w:r>
      <w:r w:rsidR="005C7014">
        <w:rPr>
          <w:rFonts w:eastAsiaTheme="minorEastAsia"/>
          <w:lang w:eastAsia="zh-CN"/>
        </w:rPr>
        <w:t xml:space="preserve">, such as four DMRS ports in the same CDM group with single-symbol can’t be achieved. </w:t>
      </w:r>
      <w:r w:rsidR="00B60271">
        <w:rPr>
          <w:rFonts w:eastAsiaTheme="minorEastAsia"/>
          <w:lang w:eastAsia="zh-CN"/>
        </w:rPr>
        <w:t>Therefore, to i</w:t>
      </w:r>
      <w:r w:rsidR="00B60271" w:rsidRPr="00B60271">
        <w:rPr>
          <w:rFonts w:eastAsiaTheme="minorEastAsia"/>
          <w:lang w:eastAsia="zh-CN"/>
        </w:rPr>
        <w:t>nvalidate</w:t>
      </w:r>
      <w:r w:rsidR="00B60271">
        <w:rPr>
          <w:rFonts w:eastAsiaTheme="minorEastAsia"/>
          <w:lang w:eastAsia="zh-CN"/>
        </w:rPr>
        <w:t xml:space="preserve"> some r</w:t>
      </w:r>
      <w:r w:rsidR="00B60271" w:rsidRPr="005C7014">
        <w:rPr>
          <w:rFonts w:eastAsiaTheme="minorEastAsia"/>
          <w:lang w:eastAsia="zh-CN"/>
        </w:rPr>
        <w:t>edundant</w:t>
      </w:r>
      <w:r w:rsidR="00B60271">
        <w:rPr>
          <w:rFonts w:eastAsiaTheme="minorEastAsia"/>
          <w:lang w:eastAsia="zh-CN"/>
        </w:rPr>
        <w:t xml:space="preserve"> combinations and add some new specific </w:t>
      </w:r>
      <w:r w:rsidR="00B60271" w:rsidRPr="005C7014">
        <w:rPr>
          <w:rFonts w:eastAsiaTheme="minorEastAsia"/>
          <w:lang w:eastAsia="zh-CN"/>
        </w:rPr>
        <w:t xml:space="preserve">combinations of </w:t>
      </w:r>
      <w:r w:rsidR="00B60271" w:rsidRPr="005C7014">
        <w:rPr>
          <w:rFonts w:eastAsiaTheme="minorEastAsia"/>
          <w:lang w:eastAsia="zh-CN"/>
        </w:rPr>
        <w:lastRenderedPageBreak/>
        <w:t>Rel-18 DMRS ports</w:t>
      </w:r>
      <w:r w:rsidR="00B60271">
        <w:rPr>
          <w:rFonts w:eastAsiaTheme="minorEastAsia"/>
          <w:lang w:eastAsia="zh-CN"/>
        </w:rPr>
        <w:t xml:space="preserve">, additional rules should be discussed. Therefore, directly </w:t>
      </w:r>
      <w:r w:rsidR="00B60271" w:rsidRPr="00B60271">
        <w:rPr>
          <w:rFonts w:eastAsiaTheme="minorEastAsia"/>
          <w:lang w:eastAsia="zh-CN"/>
        </w:rPr>
        <w:t>specifying new DMRS indication tables</w:t>
      </w:r>
      <w:r w:rsidR="00B60271">
        <w:rPr>
          <w:rFonts w:eastAsiaTheme="minorEastAsia"/>
          <w:lang w:eastAsia="zh-CN"/>
        </w:rPr>
        <w:t xml:space="preserve"> is a </w:t>
      </w:r>
      <w:r w:rsidR="00833103">
        <w:rPr>
          <w:rFonts w:eastAsiaTheme="minorEastAsia"/>
          <w:lang w:eastAsia="zh-CN"/>
        </w:rPr>
        <w:t>more</w:t>
      </w:r>
      <w:r w:rsidR="00B60271">
        <w:rPr>
          <w:rFonts w:eastAsiaTheme="minorEastAsia"/>
          <w:lang w:eastAsia="zh-CN"/>
        </w:rPr>
        <w:t xml:space="preserve"> </w:t>
      </w:r>
      <w:r w:rsidR="00833103" w:rsidRPr="00833103">
        <w:rPr>
          <w:rFonts w:eastAsiaTheme="minorEastAsia"/>
          <w:lang w:eastAsia="zh-CN"/>
        </w:rPr>
        <w:t>appropriate</w:t>
      </w:r>
      <w:r w:rsidR="00833103">
        <w:rPr>
          <w:rFonts w:eastAsiaTheme="minorEastAsia"/>
          <w:lang w:eastAsia="zh-CN"/>
        </w:rPr>
        <w:t xml:space="preserve"> </w:t>
      </w:r>
      <w:r w:rsidR="00B60271">
        <w:rPr>
          <w:rFonts w:eastAsiaTheme="minorEastAsia"/>
          <w:lang w:eastAsia="zh-CN"/>
        </w:rPr>
        <w:t>way for</w:t>
      </w:r>
      <w:r w:rsidR="00B60271" w:rsidRPr="00B60271">
        <w:rPr>
          <w:rFonts w:eastAsiaTheme="minorEastAsia"/>
          <w:lang w:eastAsia="zh-CN"/>
        </w:rPr>
        <w:t xml:space="preserve"> Rel-18 DMRS enhancement</w:t>
      </w:r>
      <w:r w:rsidR="00C52129">
        <w:rPr>
          <w:rFonts w:eastAsiaTheme="minorEastAsia"/>
          <w:lang w:eastAsia="zh-CN"/>
        </w:rPr>
        <w:t>.</w:t>
      </w:r>
    </w:p>
    <w:p w14:paraId="00F9127B" w14:textId="75C52BB6" w:rsidR="00C738F5" w:rsidRDefault="009D48D4" w:rsidP="00C738F5">
      <w:pPr>
        <w:pStyle w:val="observation"/>
        <w:spacing w:beforeLines="0" w:before="0" w:afterLines="0"/>
        <w:ind w:left="1418" w:hanging="1418"/>
      </w:pPr>
      <w:r>
        <w:t xml:space="preserve">Based on </w:t>
      </w:r>
      <w:r w:rsidRPr="00E43B49">
        <w:t>DMRS port offset</w:t>
      </w:r>
      <w:r>
        <w:t xml:space="preserve"> indicator, s</w:t>
      </w:r>
      <w:r w:rsidR="00C738F5" w:rsidRPr="00C738F5">
        <w:t>ome redundant combinations of Rel-18 DMRS ports would be introduced</w:t>
      </w:r>
      <w:r>
        <w:t>, while s</w:t>
      </w:r>
      <w:r w:rsidRPr="00A8719A">
        <w:t xml:space="preserve">ome </w:t>
      </w:r>
      <w:r w:rsidR="00467DD7">
        <w:t>specific</w:t>
      </w:r>
      <w:r w:rsidRPr="00A8719A">
        <w:t xml:space="preserve"> combinations of Rel-18 DMRS ports</w:t>
      </w:r>
      <w:r w:rsidR="00BF043C">
        <w:t xml:space="preserve"> </w:t>
      </w:r>
      <w:r w:rsidRPr="00A8719A">
        <w:t>such as four DMRS ports in the same CDM group with single-symbol can’t be achieve</w:t>
      </w:r>
      <w:r w:rsidR="009B60E5">
        <w:t>d</w:t>
      </w:r>
      <w:r w:rsidR="00A660C9">
        <w:t xml:space="preserve"> after directly adding the </w:t>
      </w:r>
      <w:r w:rsidR="00BB74FE">
        <w:t xml:space="preserve">indicated </w:t>
      </w:r>
      <w:r w:rsidR="00A660C9">
        <w:t>offset</w:t>
      </w:r>
      <w:r w:rsidR="00A8719A">
        <w:t>.</w:t>
      </w:r>
    </w:p>
    <w:p w14:paraId="29C3A7E7" w14:textId="0ECC008F" w:rsidR="00833103" w:rsidRPr="00D92CEB" w:rsidRDefault="00C738F5" w:rsidP="00FE5E0D">
      <w:pPr>
        <w:pStyle w:val="proposal"/>
        <w:spacing w:afterLines="0" w:after="60"/>
        <w:ind w:left="1134" w:hanging="1134"/>
      </w:pPr>
      <w:r>
        <w:t xml:space="preserve">Support </w:t>
      </w:r>
      <w:r w:rsidR="00516E78">
        <w:t xml:space="preserve">to </w:t>
      </w:r>
      <w:r w:rsidR="00516E78" w:rsidRPr="00516E78">
        <w:t>specify new DMRS indication tables for Rel-18 DMRS enhancement</w:t>
      </w:r>
      <w:r w:rsidR="00F145D0">
        <w:t>.</w:t>
      </w:r>
    </w:p>
    <w:p w14:paraId="506F6610" w14:textId="1EB3B69D" w:rsidR="0007474C" w:rsidRDefault="004C01A7" w:rsidP="00FE5E0D">
      <w:pPr>
        <w:spacing w:beforeLines="50" w:before="120"/>
        <w:rPr>
          <w:rFonts w:eastAsiaTheme="minorEastAsia"/>
          <w:lang w:eastAsia="zh-CN"/>
        </w:rPr>
      </w:pPr>
      <w:r>
        <w:rPr>
          <w:rFonts w:eastAsiaTheme="minorEastAsia"/>
          <w:lang w:eastAsia="zh-CN"/>
        </w:rPr>
        <w:t xml:space="preserve">Based on </w:t>
      </w:r>
      <w:r w:rsidRPr="004C01A7">
        <w:rPr>
          <w:rFonts w:eastAsiaTheme="minorEastAsia"/>
          <w:lang w:eastAsia="zh-CN"/>
        </w:rPr>
        <w:t>new DMRS indication tables specif</w:t>
      </w:r>
      <w:r>
        <w:rPr>
          <w:rFonts w:eastAsiaTheme="minorEastAsia"/>
          <w:lang w:eastAsia="zh-CN"/>
        </w:rPr>
        <w:t xml:space="preserve">ied </w:t>
      </w:r>
      <w:r w:rsidRPr="004C01A7">
        <w:rPr>
          <w:rFonts w:eastAsiaTheme="minorEastAsia"/>
          <w:lang w:eastAsia="zh-CN"/>
        </w:rPr>
        <w:t xml:space="preserve">for Rel-18 DMRS </w:t>
      </w:r>
      <w:r w:rsidR="004634F2">
        <w:rPr>
          <w:rFonts w:eastAsiaTheme="minorEastAsia"/>
          <w:lang w:eastAsia="zh-CN"/>
        </w:rPr>
        <w:t>enhancement</w:t>
      </w:r>
      <w:r w:rsidR="00B67EFE">
        <w:rPr>
          <w:rFonts w:eastAsiaTheme="minorEastAsia"/>
          <w:lang w:eastAsia="zh-CN"/>
        </w:rPr>
        <w:t>, t</w:t>
      </w:r>
      <w:r w:rsidR="0007474C">
        <w:rPr>
          <w:rFonts w:eastAsiaTheme="minorEastAsia"/>
          <w:lang w:eastAsia="zh-CN"/>
        </w:rPr>
        <w:t xml:space="preserve">wo </w:t>
      </w:r>
      <w:r w:rsidR="00701458">
        <w:rPr>
          <w:rFonts w:eastAsiaTheme="minorEastAsia"/>
          <w:lang w:eastAsia="zh-CN"/>
        </w:rPr>
        <w:t>alternatives</w:t>
      </w:r>
      <w:r w:rsidR="0007474C">
        <w:rPr>
          <w:rFonts w:eastAsiaTheme="minorEastAsia"/>
          <w:lang w:eastAsia="zh-CN"/>
        </w:rPr>
        <w:t xml:space="preserve"> can be considered </w:t>
      </w:r>
      <w:r w:rsidR="006C70A4">
        <w:rPr>
          <w:rFonts w:eastAsiaTheme="minorEastAsia"/>
          <w:lang w:eastAsia="zh-CN"/>
        </w:rPr>
        <w:t xml:space="preserve">for switching between Rel-18 DMRS ports and legacy DMRS ports </w:t>
      </w:r>
      <w:r w:rsidR="00E36BF8">
        <w:rPr>
          <w:rFonts w:eastAsiaTheme="minorEastAsia"/>
          <w:lang w:eastAsia="zh-CN"/>
        </w:rPr>
        <w:t>as follow</w:t>
      </w:r>
      <w:r w:rsidR="007431FD">
        <w:rPr>
          <w:rFonts w:eastAsiaTheme="minorEastAsia"/>
          <w:lang w:eastAsia="zh-CN"/>
        </w:rPr>
        <w:t>s</w:t>
      </w:r>
      <w:r w:rsidR="0007474C">
        <w:rPr>
          <w:rFonts w:eastAsiaTheme="minorEastAsia"/>
          <w:lang w:eastAsia="zh-CN"/>
        </w:rPr>
        <w:t>.</w:t>
      </w:r>
    </w:p>
    <w:p w14:paraId="5CAB487B" w14:textId="397DBB9B" w:rsidR="0007474C" w:rsidRPr="00CC4578" w:rsidRDefault="0007474C">
      <w:pPr>
        <w:pStyle w:val="af2"/>
        <w:numPr>
          <w:ilvl w:val="0"/>
          <w:numId w:val="19"/>
        </w:numPr>
        <w:ind w:firstLineChars="0"/>
        <w:rPr>
          <w:rFonts w:ascii="Times New Roman" w:eastAsiaTheme="minorEastAsia" w:hAnsi="Times New Roman"/>
          <w:sz w:val="20"/>
          <w:szCs w:val="20"/>
        </w:rPr>
      </w:pPr>
      <w:r w:rsidRPr="00CC4578">
        <w:rPr>
          <w:rFonts w:ascii="Times New Roman" w:eastAsiaTheme="minorEastAsia" w:hAnsi="Times New Roman"/>
          <w:sz w:val="20"/>
          <w:szCs w:val="20"/>
        </w:rPr>
        <w:t xml:space="preserve">Alt 1: Switch </w:t>
      </w:r>
      <w:r w:rsidR="00915BCD">
        <w:rPr>
          <w:rFonts w:ascii="Times New Roman" w:eastAsiaTheme="minorEastAsia" w:hAnsi="Times New Roman"/>
          <w:sz w:val="20"/>
          <w:szCs w:val="20"/>
        </w:rPr>
        <w:t>between</w:t>
      </w:r>
      <w:r w:rsidRPr="00CC4578">
        <w:rPr>
          <w:rFonts w:ascii="Times New Roman" w:eastAsiaTheme="minorEastAsia" w:hAnsi="Times New Roman"/>
          <w:sz w:val="20"/>
          <w:szCs w:val="20"/>
        </w:rPr>
        <w:t xml:space="preserve"> </w:t>
      </w:r>
      <w:r w:rsidR="00556D98">
        <w:rPr>
          <w:rFonts w:ascii="Times New Roman" w:eastAsiaTheme="minorEastAsia" w:hAnsi="Times New Roman"/>
          <w:sz w:val="20"/>
          <w:szCs w:val="20"/>
        </w:rPr>
        <w:t xml:space="preserve">the </w:t>
      </w:r>
      <w:r w:rsidR="00AC0BDA">
        <w:rPr>
          <w:rFonts w:ascii="Times New Roman" w:eastAsiaTheme="minorEastAsia" w:hAnsi="Times New Roman"/>
          <w:sz w:val="20"/>
          <w:szCs w:val="20"/>
        </w:rPr>
        <w:t xml:space="preserve">DMRS </w:t>
      </w:r>
      <w:r w:rsidR="00BA4E87">
        <w:rPr>
          <w:rFonts w:ascii="Times New Roman" w:eastAsiaTheme="minorEastAsia" w:hAnsi="Times New Roman"/>
          <w:sz w:val="20"/>
          <w:szCs w:val="20"/>
        </w:rPr>
        <w:t xml:space="preserve">indication </w:t>
      </w:r>
      <w:r w:rsidRPr="00CC4578">
        <w:rPr>
          <w:rFonts w:ascii="Times New Roman" w:eastAsiaTheme="minorEastAsia" w:hAnsi="Times New Roman"/>
          <w:sz w:val="20"/>
          <w:szCs w:val="20"/>
        </w:rPr>
        <w:t>table</w:t>
      </w:r>
      <w:r w:rsidR="00CC1D76">
        <w:rPr>
          <w:rFonts w:ascii="Times New Roman" w:eastAsiaTheme="minorEastAsia" w:hAnsi="Times New Roman"/>
          <w:sz w:val="20"/>
          <w:szCs w:val="20"/>
        </w:rPr>
        <w:t>s</w:t>
      </w:r>
      <w:r w:rsidRPr="00CC4578">
        <w:rPr>
          <w:rFonts w:ascii="Times New Roman" w:eastAsiaTheme="minorEastAsia" w:hAnsi="Times New Roman"/>
          <w:sz w:val="20"/>
          <w:szCs w:val="20"/>
        </w:rPr>
        <w:t xml:space="preserve"> for </w:t>
      </w:r>
      <w:r w:rsidR="00AC0BDA">
        <w:rPr>
          <w:rFonts w:ascii="Times New Roman" w:eastAsiaTheme="minorEastAsia" w:hAnsi="Times New Roman"/>
          <w:sz w:val="20"/>
          <w:szCs w:val="20"/>
        </w:rPr>
        <w:t xml:space="preserve">Rel-18 </w:t>
      </w:r>
      <w:r w:rsidRPr="00CC4578">
        <w:rPr>
          <w:rFonts w:ascii="Times New Roman" w:eastAsiaTheme="minorEastAsia" w:hAnsi="Times New Roman"/>
          <w:sz w:val="20"/>
          <w:szCs w:val="20"/>
        </w:rPr>
        <w:t xml:space="preserve">DMRS ports </w:t>
      </w:r>
      <w:r w:rsidR="00AC0BDA">
        <w:rPr>
          <w:rFonts w:ascii="Times New Roman" w:eastAsiaTheme="minorEastAsia" w:hAnsi="Times New Roman"/>
          <w:sz w:val="20"/>
          <w:szCs w:val="20"/>
        </w:rPr>
        <w:t>and legacy DMRS port</w:t>
      </w:r>
      <w:r w:rsidR="00CC1D76">
        <w:rPr>
          <w:rFonts w:ascii="Times New Roman" w:eastAsiaTheme="minorEastAsia" w:hAnsi="Times New Roman"/>
          <w:sz w:val="20"/>
          <w:szCs w:val="20"/>
        </w:rPr>
        <w:t>s</w:t>
      </w:r>
    </w:p>
    <w:p w14:paraId="32087A44" w14:textId="0560EF67" w:rsidR="0007474C" w:rsidRPr="00CC4578" w:rsidRDefault="0007474C">
      <w:pPr>
        <w:pStyle w:val="af2"/>
        <w:numPr>
          <w:ilvl w:val="0"/>
          <w:numId w:val="19"/>
        </w:numPr>
        <w:ind w:firstLineChars="0"/>
        <w:rPr>
          <w:rFonts w:ascii="Times New Roman" w:eastAsiaTheme="minorEastAsia" w:hAnsi="Times New Roman"/>
          <w:sz w:val="20"/>
          <w:szCs w:val="20"/>
        </w:rPr>
      </w:pPr>
      <w:r w:rsidRPr="00CC4578">
        <w:rPr>
          <w:rFonts w:ascii="Times New Roman" w:eastAsiaTheme="minorEastAsia" w:hAnsi="Times New Roman"/>
          <w:sz w:val="20"/>
          <w:szCs w:val="20"/>
        </w:rPr>
        <w:t xml:space="preserve">Alt 2: Switch </w:t>
      </w:r>
      <w:r w:rsidR="000E640D">
        <w:rPr>
          <w:rFonts w:ascii="Times New Roman" w:eastAsiaTheme="minorEastAsia" w:hAnsi="Times New Roman" w:hint="eastAsia"/>
          <w:sz w:val="20"/>
          <w:szCs w:val="20"/>
        </w:rPr>
        <w:t>betwee</w:t>
      </w:r>
      <w:r w:rsidR="000E640D">
        <w:rPr>
          <w:rFonts w:ascii="Times New Roman" w:eastAsiaTheme="minorEastAsia" w:hAnsi="Times New Roman"/>
          <w:sz w:val="20"/>
          <w:szCs w:val="20"/>
        </w:rPr>
        <w:t xml:space="preserve">n </w:t>
      </w:r>
      <w:r w:rsidR="00CC1D76">
        <w:rPr>
          <w:rFonts w:ascii="Times New Roman" w:eastAsiaTheme="minorEastAsia" w:hAnsi="Times New Roman"/>
          <w:sz w:val="20"/>
          <w:szCs w:val="20"/>
        </w:rPr>
        <w:t xml:space="preserve">Rel-18 </w:t>
      </w:r>
      <w:r w:rsidR="00CC1D76" w:rsidRPr="00CC4578">
        <w:rPr>
          <w:rFonts w:ascii="Times New Roman" w:eastAsiaTheme="minorEastAsia" w:hAnsi="Times New Roman"/>
          <w:sz w:val="20"/>
          <w:szCs w:val="20"/>
        </w:rPr>
        <w:t xml:space="preserve">DMRS ports </w:t>
      </w:r>
      <w:r w:rsidR="00CC1D76">
        <w:rPr>
          <w:rFonts w:ascii="Times New Roman" w:eastAsiaTheme="minorEastAsia" w:hAnsi="Times New Roman"/>
          <w:sz w:val="20"/>
          <w:szCs w:val="20"/>
        </w:rPr>
        <w:t>and legacy DMRS ports</w:t>
      </w:r>
      <w:r w:rsidRPr="00CC4578">
        <w:rPr>
          <w:rFonts w:ascii="Times New Roman" w:eastAsiaTheme="minorEastAsia" w:hAnsi="Times New Roman"/>
          <w:sz w:val="20"/>
          <w:szCs w:val="20"/>
        </w:rPr>
        <w:t xml:space="preserve"> in the same </w:t>
      </w:r>
      <w:r w:rsidR="00BA4E87" w:rsidRPr="00BA4E87">
        <w:rPr>
          <w:rFonts w:ascii="Times New Roman" w:eastAsiaTheme="minorEastAsia" w:hAnsi="Times New Roman"/>
          <w:sz w:val="20"/>
          <w:szCs w:val="20"/>
        </w:rPr>
        <w:t>DMRS indication</w:t>
      </w:r>
      <w:r w:rsidR="00BA4E87">
        <w:rPr>
          <w:rFonts w:ascii="Times New Roman" w:eastAsiaTheme="minorEastAsia" w:hAnsi="Times New Roman"/>
          <w:sz w:val="20"/>
          <w:szCs w:val="20"/>
        </w:rPr>
        <w:t xml:space="preserve"> </w:t>
      </w:r>
      <w:r w:rsidRPr="00CC4578">
        <w:rPr>
          <w:rFonts w:ascii="Times New Roman" w:eastAsiaTheme="minorEastAsia" w:hAnsi="Times New Roman"/>
          <w:sz w:val="20"/>
          <w:szCs w:val="20"/>
        </w:rPr>
        <w:t>table</w:t>
      </w:r>
    </w:p>
    <w:p w14:paraId="016CEB86" w14:textId="4B19F751" w:rsidR="007744EE" w:rsidRDefault="00A352E4" w:rsidP="00153D15">
      <w:pPr>
        <w:rPr>
          <w:rFonts w:eastAsiaTheme="minorEastAsia"/>
          <w:lang w:eastAsia="zh-CN"/>
        </w:rPr>
      </w:pPr>
      <w:r>
        <w:rPr>
          <w:rFonts w:eastAsiaTheme="minorEastAsia"/>
          <w:lang w:eastAsia="zh-CN"/>
        </w:rPr>
        <w:t xml:space="preserve">For </w:t>
      </w:r>
      <w:r w:rsidR="0007474C">
        <w:rPr>
          <w:rFonts w:eastAsiaTheme="minorEastAsia"/>
          <w:lang w:eastAsia="zh-CN"/>
        </w:rPr>
        <w:t xml:space="preserve">Alt 1, </w:t>
      </w:r>
      <w:r w:rsidR="00446DF0">
        <w:rPr>
          <w:rFonts w:eastAsiaTheme="minorEastAsia"/>
          <w:lang w:eastAsia="zh-CN"/>
        </w:rPr>
        <w:t xml:space="preserve">a new </w:t>
      </w:r>
      <w:r w:rsidR="00BA4E87">
        <w:rPr>
          <w:rFonts w:eastAsiaTheme="minorEastAsia"/>
          <w:lang w:eastAsia="zh-CN"/>
        </w:rPr>
        <w:t xml:space="preserve">DMRS </w:t>
      </w:r>
      <w:r w:rsidR="00F30984">
        <w:rPr>
          <w:rFonts w:eastAsiaTheme="minorEastAsia"/>
          <w:lang w:eastAsia="zh-CN"/>
        </w:rPr>
        <w:t xml:space="preserve">indication </w:t>
      </w:r>
      <w:r w:rsidR="00446DF0">
        <w:rPr>
          <w:rFonts w:eastAsiaTheme="minorEastAsia"/>
          <w:lang w:eastAsia="zh-CN"/>
        </w:rPr>
        <w:t xml:space="preserve">table </w:t>
      </w:r>
      <w:r w:rsidR="00041ABC">
        <w:rPr>
          <w:rFonts w:eastAsiaTheme="minorEastAsia"/>
          <w:lang w:eastAsia="zh-CN"/>
        </w:rPr>
        <w:t>including</w:t>
      </w:r>
      <w:r w:rsidR="00446DF0">
        <w:rPr>
          <w:rFonts w:eastAsiaTheme="minorEastAsia"/>
          <w:lang w:eastAsia="zh-CN"/>
        </w:rPr>
        <w:t xml:space="preserve"> </w:t>
      </w:r>
      <w:r w:rsidR="009C5F22">
        <w:rPr>
          <w:rFonts w:eastAsiaTheme="minorEastAsia"/>
          <w:lang w:eastAsia="zh-CN"/>
        </w:rPr>
        <w:t xml:space="preserve">only </w:t>
      </w:r>
      <w:r w:rsidR="00446DF0">
        <w:rPr>
          <w:rFonts w:eastAsiaTheme="minorEastAsia"/>
          <w:lang w:eastAsia="zh-CN"/>
        </w:rPr>
        <w:t>Rel-18 DMRS port</w:t>
      </w:r>
      <w:r>
        <w:rPr>
          <w:rFonts w:eastAsiaTheme="minorEastAsia"/>
          <w:lang w:eastAsia="zh-CN"/>
        </w:rPr>
        <w:t xml:space="preserve">s </w:t>
      </w:r>
      <w:r w:rsidR="001F22D1">
        <w:rPr>
          <w:rFonts w:eastAsiaTheme="minorEastAsia"/>
          <w:lang w:eastAsia="zh-CN"/>
        </w:rPr>
        <w:t>can be specified</w:t>
      </w:r>
      <w:r w:rsidR="00DB0C68">
        <w:rPr>
          <w:rFonts w:eastAsiaTheme="minorEastAsia"/>
          <w:lang w:eastAsia="zh-CN"/>
        </w:rPr>
        <w:t>. One potential design for the new DMRS indication table is that all Rel-18 DMRS ports for a certain DMRS type would be included in the table. A</w:t>
      </w:r>
      <w:r w:rsidR="00F75EC1">
        <w:rPr>
          <w:rFonts w:eastAsiaTheme="minorEastAsia"/>
          <w:lang w:eastAsia="zh-CN"/>
        </w:rPr>
        <w:t>n</w:t>
      </w:r>
      <w:r w:rsidR="00DB0C68">
        <w:rPr>
          <w:rFonts w:eastAsiaTheme="minorEastAsia"/>
          <w:lang w:eastAsia="zh-CN"/>
        </w:rPr>
        <w:t xml:space="preserve"> example</w:t>
      </w:r>
      <w:r w:rsidR="00813146">
        <w:rPr>
          <w:rFonts w:eastAsiaTheme="minorEastAsia"/>
          <w:lang w:eastAsia="zh-CN"/>
        </w:rPr>
        <w:t xml:space="preserve"> </w:t>
      </w:r>
      <w:r w:rsidR="00DB0C68">
        <w:rPr>
          <w:rFonts w:eastAsiaTheme="minorEastAsia"/>
          <w:lang w:eastAsia="zh-CN"/>
        </w:rPr>
        <w:t>is given for DMRS eType1 with single-symbol in Table 1.</w:t>
      </w:r>
      <w:r w:rsidR="00F26E1F">
        <w:rPr>
          <w:rFonts w:eastAsiaTheme="minorEastAsia"/>
          <w:lang w:eastAsia="zh-CN"/>
        </w:rPr>
        <w:t xml:space="preserve"> Another potential design for the</w:t>
      </w:r>
      <w:r w:rsidR="00B92E97">
        <w:rPr>
          <w:rFonts w:eastAsiaTheme="minorEastAsia"/>
          <w:lang w:eastAsia="zh-CN"/>
        </w:rPr>
        <w:t xml:space="preserve"> </w:t>
      </w:r>
      <w:r w:rsidR="00F26E1F">
        <w:rPr>
          <w:rFonts w:eastAsiaTheme="minorEastAsia"/>
          <w:lang w:eastAsia="zh-CN"/>
        </w:rPr>
        <w:t xml:space="preserve">new DMRS indication table is that only </w:t>
      </w:r>
      <w:r w:rsidR="007F794D">
        <w:rPr>
          <w:rFonts w:eastAsiaTheme="minorEastAsia"/>
          <w:lang w:eastAsia="zh-CN"/>
        </w:rPr>
        <w:t xml:space="preserve">the entry </w:t>
      </w:r>
      <w:r w:rsidR="00D06B82">
        <w:rPr>
          <w:rFonts w:eastAsiaTheme="minorEastAsia"/>
          <w:lang w:eastAsia="zh-CN"/>
        </w:rPr>
        <w:t>of</w:t>
      </w:r>
      <w:r w:rsidR="007F794D">
        <w:rPr>
          <w:rFonts w:eastAsiaTheme="minorEastAsia"/>
          <w:lang w:eastAsia="zh-CN"/>
        </w:rPr>
        <w:t xml:space="preserve"> </w:t>
      </w:r>
      <w:r w:rsidR="00F26E1F">
        <w:rPr>
          <w:rFonts w:eastAsiaTheme="minorEastAsia"/>
          <w:lang w:eastAsia="zh-CN"/>
        </w:rPr>
        <w:t>Rel-18 DMRS ports with new indexes would be included in the table, as the example shown in Table 2.</w:t>
      </w:r>
    </w:p>
    <w:p w14:paraId="38A5EF3B" w14:textId="38EF6EB7" w:rsidR="00153D15" w:rsidRPr="00C229EC" w:rsidRDefault="00153D15" w:rsidP="00153D15">
      <w:pPr>
        <w:jc w:val="center"/>
        <w:rPr>
          <w:rFonts w:ascii="Arial" w:hAnsi="Arial"/>
          <w:b/>
          <w:sz w:val="18"/>
          <w:szCs w:val="18"/>
          <w:lang w:val="en-GB" w:eastAsia="zh-CN"/>
        </w:rPr>
      </w:pPr>
      <w:r w:rsidRPr="00C229EC">
        <w:rPr>
          <w:rFonts w:ascii="Arial" w:hAnsi="Arial"/>
          <w:b/>
          <w:sz w:val="18"/>
          <w:szCs w:val="18"/>
          <w:lang w:val="en-GB" w:eastAsia="zh-CN"/>
        </w:rPr>
        <w:t xml:space="preserve">Table </w:t>
      </w:r>
      <w:r w:rsidR="00C229EC">
        <w:rPr>
          <w:rFonts w:ascii="Arial" w:hAnsi="Arial"/>
          <w:b/>
          <w:sz w:val="18"/>
          <w:szCs w:val="18"/>
          <w:lang w:val="en-GB" w:eastAsia="zh-CN"/>
        </w:rPr>
        <w:t>1</w:t>
      </w:r>
      <w:r w:rsidRPr="00C229EC">
        <w:rPr>
          <w:rFonts w:ascii="Arial" w:hAnsi="Arial"/>
          <w:b/>
          <w:sz w:val="18"/>
          <w:szCs w:val="18"/>
          <w:lang w:val="en-GB" w:eastAsia="zh-CN"/>
        </w:rPr>
        <w:t xml:space="preserve"> </w:t>
      </w:r>
      <w:r w:rsidR="00046E88">
        <w:rPr>
          <w:rFonts w:ascii="Arial" w:hAnsi="Arial"/>
          <w:b/>
          <w:sz w:val="18"/>
          <w:szCs w:val="18"/>
          <w:lang w:val="en-GB" w:eastAsia="zh-CN"/>
        </w:rPr>
        <w:t xml:space="preserve">Example 1, </w:t>
      </w:r>
      <w:r w:rsidRPr="00C229EC">
        <w:rPr>
          <w:rFonts w:ascii="Arial" w:hAnsi="Arial"/>
          <w:b/>
          <w:sz w:val="18"/>
          <w:szCs w:val="18"/>
          <w:lang w:val="en-GB" w:eastAsia="zh-CN"/>
        </w:rPr>
        <w:t xml:space="preserve">Antenna port(s) (1000 + DMRS port), </w:t>
      </w:r>
      <w:proofErr w:type="spellStart"/>
      <w:r w:rsidRPr="00C229EC">
        <w:rPr>
          <w:rFonts w:ascii="Arial" w:hAnsi="Arial"/>
          <w:b/>
          <w:i/>
          <w:iCs/>
          <w:sz w:val="18"/>
          <w:szCs w:val="18"/>
          <w:lang w:val="en-GB" w:eastAsia="zh-CN"/>
        </w:rPr>
        <w:t>dmrs</w:t>
      </w:r>
      <w:proofErr w:type="spellEnd"/>
      <w:r w:rsidRPr="00C229EC">
        <w:rPr>
          <w:rFonts w:ascii="Arial" w:hAnsi="Arial"/>
          <w:b/>
          <w:i/>
          <w:iCs/>
          <w:sz w:val="18"/>
          <w:szCs w:val="18"/>
          <w:lang w:val="en-GB" w:eastAsia="zh-CN"/>
        </w:rPr>
        <w:t>-Type</w:t>
      </w:r>
      <w:r w:rsidRPr="00C229EC">
        <w:rPr>
          <w:rFonts w:ascii="Arial" w:hAnsi="Arial"/>
          <w:b/>
          <w:sz w:val="18"/>
          <w:szCs w:val="18"/>
          <w:lang w:val="en-GB" w:eastAsia="zh-CN"/>
        </w:rPr>
        <w:t xml:space="preserve">=1, </w:t>
      </w:r>
      <w:proofErr w:type="spellStart"/>
      <w:r w:rsidRPr="00C229EC">
        <w:rPr>
          <w:rFonts w:ascii="Arial" w:hAnsi="Arial"/>
          <w:b/>
          <w:i/>
          <w:iCs/>
          <w:sz w:val="18"/>
          <w:szCs w:val="18"/>
          <w:lang w:val="en-GB" w:eastAsia="zh-CN"/>
        </w:rPr>
        <w:t>maxLength</w:t>
      </w:r>
      <w:proofErr w:type="spellEnd"/>
      <w:r w:rsidRPr="00C229EC">
        <w:rPr>
          <w:rFonts w:ascii="Arial" w:hAnsi="Arial"/>
          <w:b/>
          <w:sz w:val="18"/>
          <w:szCs w:val="18"/>
          <w:lang w:val="en-GB" w:eastAsia="zh-CN"/>
        </w:rPr>
        <w:t>=1</w:t>
      </w:r>
    </w:p>
    <w:tbl>
      <w:tblPr>
        <w:tblStyle w:val="aa"/>
        <w:tblW w:w="0" w:type="auto"/>
        <w:jc w:val="center"/>
        <w:tblLook w:val="04A0" w:firstRow="1" w:lastRow="0" w:firstColumn="1" w:lastColumn="0" w:noHBand="0" w:noVBand="1"/>
      </w:tblPr>
      <w:tblGrid>
        <w:gridCol w:w="1984"/>
        <w:gridCol w:w="1984"/>
        <w:gridCol w:w="1984"/>
      </w:tblGrid>
      <w:tr w:rsidR="00E46021" w14:paraId="36A78293" w14:textId="77777777" w:rsidTr="002652BC">
        <w:trPr>
          <w:jc w:val="center"/>
        </w:trPr>
        <w:tc>
          <w:tcPr>
            <w:tcW w:w="5952" w:type="dxa"/>
            <w:gridSpan w:val="3"/>
            <w:shd w:val="clear" w:color="auto" w:fill="D9D9D9" w:themeFill="background1" w:themeFillShade="D9"/>
            <w:vAlign w:val="center"/>
          </w:tcPr>
          <w:p w14:paraId="0A5917B5" w14:textId="77777777" w:rsidR="004D4FCE" w:rsidRPr="004D4FCE" w:rsidRDefault="004D4FCE" w:rsidP="00046F6A">
            <w:pPr>
              <w:autoSpaceDN w:val="0"/>
              <w:snapToGrid w:val="0"/>
              <w:jc w:val="center"/>
              <w:rPr>
                <w:rFonts w:ascii="Arial" w:hAnsi="Arial" w:cs="Arial"/>
                <w:b/>
                <w:bCs/>
                <w:sz w:val="16"/>
                <w:szCs w:val="16"/>
              </w:rPr>
            </w:pPr>
            <w:r w:rsidRPr="004D4FCE">
              <w:rPr>
                <w:rFonts w:ascii="Arial" w:hAnsi="Arial" w:cs="Arial"/>
                <w:b/>
                <w:bCs/>
                <w:sz w:val="16"/>
                <w:szCs w:val="16"/>
              </w:rPr>
              <w:t>One Codeword:</w:t>
            </w:r>
          </w:p>
          <w:p w14:paraId="16EF2158" w14:textId="77777777" w:rsidR="004D4FCE" w:rsidRPr="004D4FCE" w:rsidRDefault="004D4FCE" w:rsidP="00046F6A">
            <w:pPr>
              <w:autoSpaceDN w:val="0"/>
              <w:snapToGrid w:val="0"/>
              <w:jc w:val="center"/>
              <w:rPr>
                <w:rFonts w:ascii="Arial" w:hAnsi="Arial" w:cs="Arial"/>
                <w:b/>
                <w:bCs/>
                <w:sz w:val="16"/>
                <w:szCs w:val="16"/>
              </w:rPr>
            </w:pPr>
            <w:r w:rsidRPr="004D4FCE">
              <w:rPr>
                <w:rFonts w:ascii="Arial" w:hAnsi="Arial" w:cs="Arial"/>
                <w:b/>
                <w:bCs/>
                <w:sz w:val="16"/>
                <w:szCs w:val="16"/>
              </w:rPr>
              <w:t>Codeword 0 enabled,</w:t>
            </w:r>
          </w:p>
          <w:p w14:paraId="3144C788" w14:textId="6EDEF559" w:rsidR="00E46021" w:rsidRPr="00E46021" w:rsidRDefault="004D4FCE" w:rsidP="00046F6A">
            <w:pPr>
              <w:autoSpaceDN w:val="0"/>
              <w:snapToGrid w:val="0"/>
              <w:jc w:val="center"/>
              <w:rPr>
                <w:rFonts w:ascii="Arial" w:hAnsi="Arial" w:cs="Arial"/>
                <w:b/>
                <w:bCs/>
                <w:sz w:val="16"/>
                <w:szCs w:val="16"/>
              </w:rPr>
            </w:pPr>
            <w:r w:rsidRPr="004D4FCE">
              <w:rPr>
                <w:rFonts w:ascii="Arial" w:hAnsi="Arial" w:cs="Arial"/>
                <w:b/>
                <w:bCs/>
                <w:sz w:val="16"/>
                <w:szCs w:val="16"/>
              </w:rPr>
              <w:t>Codeword 1 disabled</w:t>
            </w:r>
          </w:p>
        </w:tc>
      </w:tr>
      <w:tr w:rsidR="00E46021" w14:paraId="30B3080D" w14:textId="77777777" w:rsidTr="002652BC">
        <w:trPr>
          <w:jc w:val="center"/>
        </w:trPr>
        <w:tc>
          <w:tcPr>
            <w:tcW w:w="1984" w:type="dxa"/>
            <w:tcBorders>
              <w:bottom w:val="single" w:sz="4" w:space="0" w:color="auto"/>
            </w:tcBorders>
            <w:shd w:val="clear" w:color="auto" w:fill="D9D9D9" w:themeFill="background1" w:themeFillShade="D9"/>
            <w:vAlign w:val="center"/>
          </w:tcPr>
          <w:p w14:paraId="534916E5" w14:textId="423E2B81" w:rsidR="00E46021" w:rsidRPr="00046F6A" w:rsidRDefault="00E46021" w:rsidP="00046F6A">
            <w:pPr>
              <w:jc w:val="center"/>
              <w:rPr>
                <w:rFonts w:ascii="Arial" w:eastAsiaTheme="minorEastAsia" w:hAnsi="Arial" w:cs="Arial"/>
                <w:b/>
                <w:bCs/>
                <w:sz w:val="16"/>
                <w:szCs w:val="16"/>
                <w:lang w:eastAsia="zh-CN"/>
              </w:rPr>
            </w:pPr>
            <w:r w:rsidRPr="00046F6A">
              <w:rPr>
                <w:rFonts w:ascii="Arial" w:eastAsiaTheme="minorEastAsia" w:hAnsi="Arial" w:cs="Arial"/>
                <w:b/>
                <w:bCs/>
                <w:sz w:val="16"/>
                <w:szCs w:val="16"/>
                <w:lang w:eastAsia="zh-CN"/>
              </w:rPr>
              <w:t>Value</w:t>
            </w:r>
          </w:p>
        </w:tc>
        <w:tc>
          <w:tcPr>
            <w:tcW w:w="1984" w:type="dxa"/>
            <w:tcBorders>
              <w:bottom w:val="single" w:sz="4" w:space="0" w:color="auto"/>
            </w:tcBorders>
            <w:shd w:val="clear" w:color="auto" w:fill="D9D9D9" w:themeFill="background1" w:themeFillShade="D9"/>
            <w:vAlign w:val="center"/>
          </w:tcPr>
          <w:p w14:paraId="360032B2" w14:textId="23CB3668" w:rsidR="00E46021" w:rsidRDefault="00E46021" w:rsidP="00046F6A">
            <w:pPr>
              <w:pStyle w:val="TAC"/>
              <w:rPr>
                <w:rFonts w:eastAsiaTheme="minorEastAsia"/>
                <w:lang w:eastAsia="zh-CN"/>
              </w:rPr>
            </w:pPr>
            <w:r w:rsidRPr="00046F6A">
              <w:rPr>
                <w:rFonts w:cs="Arial"/>
                <w:b/>
                <w:bCs/>
                <w:sz w:val="16"/>
                <w:szCs w:val="16"/>
              </w:rPr>
              <w:t>Number of DMRS CDM group(s) without data</w:t>
            </w:r>
          </w:p>
        </w:tc>
        <w:tc>
          <w:tcPr>
            <w:tcW w:w="1984" w:type="dxa"/>
            <w:tcBorders>
              <w:bottom w:val="single" w:sz="4" w:space="0" w:color="auto"/>
            </w:tcBorders>
            <w:shd w:val="clear" w:color="auto" w:fill="D9D9D9" w:themeFill="background1" w:themeFillShade="D9"/>
            <w:vAlign w:val="center"/>
          </w:tcPr>
          <w:p w14:paraId="40A5B8E5" w14:textId="626D5029" w:rsidR="00E46021" w:rsidRDefault="00E46021" w:rsidP="00046F6A">
            <w:pPr>
              <w:pStyle w:val="TAC"/>
              <w:rPr>
                <w:rFonts w:eastAsiaTheme="minorEastAsia"/>
                <w:lang w:eastAsia="zh-CN"/>
              </w:rPr>
            </w:pPr>
            <w:r w:rsidRPr="00046F6A">
              <w:rPr>
                <w:rFonts w:cs="Arial"/>
                <w:b/>
                <w:bCs/>
                <w:sz w:val="16"/>
                <w:szCs w:val="16"/>
              </w:rPr>
              <w:t>DMRS port(s)</w:t>
            </w:r>
          </w:p>
        </w:tc>
      </w:tr>
      <w:tr w:rsidR="00E46021" w14:paraId="49CA5DF4" w14:textId="77777777" w:rsidTr="002652BC">
        <w:trPr>
          <w:jc w:val="center"/>
        </w:trPr>
        <w:tc>
          <w:tcPr>
            <w:tcW w:w="1984" w:type="dxa"/>
            <w:shd w:val="clear" w:color="auto" w:fill="FBE4D5" w:themeFill="accent2" w:themeFillTint="33"/>
            <w:vAlign w:val="center"/>
          </w:tcPr>
          <w:p w14:paraId="5F48B2E9" w14:textId="70A1C5B5" w:rsidR="00E46021" w:rsidRPr="00E46021" w:rsidRDefault="00E46021" w:rsidP="00046F6A">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0</w:t>
            </w:r>
          </w:p>
        </w:tc>
        <w:tc>
          <w:tcPr>
            <w:tcW w:w="1984" w:type="dxa"/>
            <w:shd w:val="clear" w:color="auto" w:fill="FBE4D5" w:themeFill="accent2" w:themeFillTint="33"/>
            <w:vAlign w:val="center"/>
          </w:tcPr>
          <w:p w14:paraId="03048CD5" w14:textId="092A9649" w:rsidR="00E46021" w:rsidRPr="00E46021" w:rsidRDefault="00E46021" w:rsidP="00046F6A">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1</w:t>
            </w:r>
          </w:p>
        </w:tc>
        <w:tc>
          <w:tcPr>
            <w:tcW w:w="1984" w:type="dxa"/>
            <w:shd w:val="clear" w:color="auto" w:fill="FBE4D5" w:themeFill="accent2" w:themeFillTint="33"/>
            <w:vAlign w:val="center"/>
          </w:tcPr>
          <w:p w14:paraId="609B8857" w14:textId="41D426CA" w:rsidR="00E46021" w:rsidRPr="00E46021" w:rsidRDefault="00E46021" w:rsidP="00046F6A">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0</w:t>
            </w:r>
          </w:p>
        </w:tc>
      </w:tr>
      <w:tr w:rsidR="00E46021" w14:paraId="73CD9F07" w14:textId="77777777" w:rsidTr="002652BC">
        <w:trPr>
          <w:jc w:val="center"/>
        </w:trPr>
        <w:tc>
          <w:tcPr>
            <w:tcW w:w="1984" w:type="dxa"/>
            <w:shd w:val="clear" w:color="auto" w:fill="FBE4D5" w:themeFill="accent2" w:themeFillTint="33"/>
            <w:vAlign w:val="center"/>
          </w:tcPr>
          <w:p w14:paraId="73833D24" w14:textId="02E0FD09" w:rsidR="00E46021" w:rsidRPr="00E46021" w:rsidRDefault="00E46021" w:rsidP="00046F6A">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1</w:t>
            </w:r>
          </w:p>
        </w:tc>
        <w:tc>
          <w:tcPr>
            <w:tcW w:w="1984" w:type="dxa"/>
            <w:shd w:val="clear" w:color="auto" w:fill="FBE4D5" w:themeFill="accent2" w:themeFillTint="33"/>
            <w:vAlign w:val="center"/>
          </w:tcPr>
          <w:p w14:paraId="0CCD96AD" w14:textId="0C57FA18" w:rsidR="00E46021" w:rsidRPr="00E46021" w:rsidRDefault="00E46021" w:rsidP="00046F6A">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1</w:t>
            </w:r>
          </w:p>
        </w:tc>
        <w:tc>
          <w:tcPr>
            <w:tcW w:w="1984" w:type="dxa"/>
            <w:shd w:val="clear" w:color="auto" w:fill="FBE4D5" w:themeFill="accent2" w:themeFillTint="33"/>
            <w:vAlign w:val="center"/>
          </w:tcPr>
          <w:p w14:paraId="461A236B" w14:textId="26222A90" w:rsidR="00E46021" w:rsidRPr="00E46021" w:rsidRDefault="00E46021" w:rsidP="00046F6A">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1</w:t>
            </w:r>
          </w:p>
        </w:tc>
      </w:tr>
      <w:tr w:rsidR="00E46021" w14:paraId="4AA92B5F" w14:textId="77777777" w:rsidTr="002652BC">
        <w:trPr>
          <w:jc w:val="center"/>
        </w:trPr>
        <w:tc>
          <w:tcPr>
            <w:tcW w:w="1984" w:type="dxa"/>
            <w:shd w:val="clear" w:color="auto" w:fill="FBE4D5" w:themeFill="accent2" w:themeFillTint="33"/>
            <w:vAlign w:val="center"/>
          </w:tcPr>
          <w:p w14:paraId="325AC39C" w14:textId="07C7977F" w:rsidR="00E46021" w:rsidRPr="00E46021" w:rsidRDefault="00E46021" w:rsidP="00046F6A">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2</w:t>
            </w:r>
          </w:p>
        </w:tc>
        <w:tc>
          <w:tcPr>
            <w:tcW w:w="1984" w:type="dxa"/>
            <w:shd w:val="clear" w:color="auto" w:fill="FBE4D5" w:themeFill="accent2" w:themeFillTint="33"/>
            <w:vAlign w:val="center"/>
          </w:tcPr>
          <w:p w14:paraId="5F0EF915" w14:textId="0F0B886B" w:rsidR="00E46021" w:rsidRPr="00E46021" w:rsidRDefault="00E46021" w:rsidP="00046F6A">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1</w:t>
            </w:r>
          </w:p>
        </w:tc>
        <w:tc>
          <w:tcPr>
            <w:tcW w:w="1984" w:type="dxa"/>
            <w:shd w:val="clear" w:color="auto" w:fill="FBE4D5" w:themeFill="accent2" w:themeFillTint="33"/>
            <w:vAlign w:val="center"/>
          </w:tcPr>
          <w:p w14:paraId="5C768A6C" w14:textId="487D1F37" w:rsidR="00E46021" w:rsidRPr="00E46021" w:rsidRDefault="00E46021" w:rsidP="00046F6A">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0,1</w:t>
            </w:r>
          </w:p>
        </w:tc>
      </w:tr>
      <w:tr w:rsidR="00E46021" w14:paraId="73287BAF" w14:textId="77777777" w:rsidTr="002652BC">
        <w:trPr>
          <w:jc w:val="center"/>
        </w:trPr>
        <w:tc>
          <w:tcPr>
            <w:tcW w:w="1984" w:type="dxa"/>
            <w:shd w:val="clear" w:color="auto" w:fill="FBE4D5" w:themeFill="accent2" w:themeFillTint="33"/>
            <w:vAlign w:val="center"/>
          </w:tcPr>
          <w:p w14:paraId="56F1C90E" w14:textId="032354DE" w:rsidR="00E46021" w:rsidRPr="00E46021" w:rsidRDefault="00E46021" w:rsidP="00046F6A">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3</w:t>
            </w:r>
          </w:p>
        </w:tc>
        <w:tc>
          <w:tcPr>
            <w:tcW w:w="1984" w:type="dxa"/>
            <w:shd w:val="clear" w:color="auto" w:fill="FBE4D5" w:themeFill="accent2" w:themeFillTint="33"/>
            <w:vAlign w:val="center"/>
          </w:tcPr>
          <w:p w14:paraId="14BB0D5B" w14:textId="7D7B7634" w:rsidR="00E46021" w:rsidRPr="00E46021" w:rsidRDefault="00E46021" w:rsidP="00046F6A">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2</w:t>
            </w:r>
          </w:p>
        </w:tc>
        <w:tc>
          <w:tcPr>
            <w:tcW w:w="1984" w:type="dxa"/>
            <w:shd w:val="clear" w:color="auto" w:fill="FBE4D5" w:themeFill="accent2" w:themeFillTint="33"/>
            <w:vAlign w:val="center"/>
          </w:tcPr>
          <w:p w14:paraId="66FC2BC8" w14:textId="04729385" w:rsidR="00E46021" w:rsidRPr="00E46021" w:rsidRDefault="00E46021" w:rsidP="00046F6A">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0</w:t>
            </w:r>
          </w:p>
        </w:tc>
      </w:tr>
      <w:tr w:rsidR="00E46021" w14:paraId="23652E38" w14:textId="77777777" w:rsidTr="002652BC">
        <w:trPr>
          <w:jc w:val="center"/>
        </w:trPr>
        <w:tc>
          <w:tcPr>
            <w:tcW w:w="1984" w:type="dxa"/>
            <w:shd w:val="clear" w:color="auto" w:fill="FBE4D5" w:themeFill="accent2" w:themeFillTint="33"/>
            <w:vAlign w:val="center"/>
          </w:tcPr>
          <w:p w14:paraId="731DD538" w14:textId="3A920BA4" w:rsidR="00E46021" w:rsidRPr="00E46021" w:rsidRDefault="00E46021" w:rsidP="00046F6A">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4</w:t>
            </w:r>
          </w:p>
        </w:tc>
        <w:tc>
          <w:tcPr>
            <w:tcW w:w="1984" w:type="dxa"/>
            <w:shd w:val="clear" w:color="auto" w:fill="FBE4D5" w:themeFill="accent2" w:themeFillTint="33"/>
            <w:vAlign w:val="center"/>
          </w:tcPr>
          <w:p w14:paraId="5A89ADDE" w14:textId="0FD56082" w:rsidR="00E46021" w:rsidRPr="00E46021" w:rsidRDefault="00E46021" w:rsidP="00046F6A">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2</w:t>
            </w:r>
          </w:p>
        </w:tc>
        <w:tc>
          <w:tcPr>
            <w:tcW w:w="1984" w:type="dxa"/>
            <w:shd w:val="clear" w:color="auto" w:fill="FBE4D5" w:themeFill="accent2" w:themeFillTint="33"/>
            <w:vAlign w:val="center"/>
          </w:tcPr>
          <w:p w14:paraId="6EE00678" w14:textId="07E40B1C" w:rsidR="00E46021" w:rsidRPr="00E46021" w:rsidRDefault="00E46021" w:rsidP="00046F6A">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1</w:t>
            </w:r>
          </w:p>
        </w:tc>
      </w:tr>
      <w:tr w:rsidR="00E46021" w14:paraId="06EC852B" w14:textId="77777777" w:rsidTr="002652BC">
        <w:trPr>
          <w:jc w:val="center"/>
        </w:trPr>
        <w:tc>
          <w:tcPr>
            <w:tcW w:w="1984" w:type="dxa"/>
            <w:shd w:val="clear" w:color="auto" w:fill="FBE4D5" w:themeFill="accent2" w:themeFillTint="33"/>
            <w:vAlign w:val="center"/>
          </w:tcPr>
          <w:p w14:paraId="7BAAE14C" w14:textId="528AE745" w:rsidR="00E46021" w:rsidRPr="00E46021" w:rsidRDefault="00E46021" w:rsidP="00046F6A">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5</w:t>
            </w:r>
          </w:p>
        </w:tc>
        <w:tc>
          <w:tcPr>
            <w:tcW w:w="1984" w:type="dxa"/>
            <w:shd w:val="clear" w:color="auto" w:fill="FBE4D5" w:themeFill="accent2" w:themeFillTint="33"/>
            <w:vAlign w:val="center"/>
          </w:tcPr>
          <w:p w14:paraId="65922156" w14:textId="35D72173" w:rsidR="00E46021" w:rsidRPr="00E46021" w:rsidRDefault="00E46021" w:rsidP="00046F6A">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2</w:t>
            </w:r>
          </w:p>
        </w:tc>
        <w:tc>
          <w:tcPr>
            <w:tcW w:w="1984" w:type="dxa"/>
            <w:shd w:val="clear" w:color="auto" w:fill="FBE4D5" w:themeFill="accent2" w:themeFillTint="33"/>
            <w:vAlign w:val="center"/>
          </w:tcPr>
          <w:p w14:paraId="3215BC7B" w14:textId="192B1B63" w:rsidR="00E46021" w:rsidRPr="00E46021" w:rsidRDefault="00E46021" w:rsidP="00046F6A">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2</w:t>
            </w:r>
          </w:p>
        </w:tc>
      </w:tr>
      <w:tr w:rsidR="00E46021" w14:paraId="0C2F0375" w14:textId="77777777" w:rsidTr="002652BC">
        <w:trPr>
          <w:jc w:val="center"/>
        </w:trPr>
        <w:tc>
          <w:tcPr>
            <w:tcW w:w="1984" w:type="dxa"/>
            <w:shd w:val="clear" w:color="auto" w:fill="FBE4D5" w:themeFill="accent2" w:themeFillTint="33"/>
            <w:vAlign w:val="center"/>
          </w:tcPr>
          <w:p w14:paraId="3ABD64DD" w14:textId="25C659F1" w:rsidR="00E46021" w:rsidRPr="00E46021" w:rsidRDefault="00E46021" w:rsidP="00046F6A">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6</w:t>
            </w:r>
          </w:p>
        </w:tc>
        <w:tc>
          <w:tcPr>
            <w:tcW w:w="1984" w:type="dxa"/>
            <w:shd w:val="clear" w:color="auto" w:fill="FBE4D5" w:themeFill="accent2" w:themeFillTint="33"/>
            <w:vAlign w:val="center"/>
          </w:tcPr>
          <w:p w14:paraId="0ED34C81" w14:textId="45753623" w:rsidR="00E46021" w:rsidRPr="00E46021" w:rsidRDefault="00E46021" w:rsidP="00046F6A">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2</w:t>
            </w:r>
          </w:p>
        </w:tc>
        <w:tc>
          <w:tcPr>
            <w:tcW w:w="1984" w:type="dxa"/>
            <w:shd w:val="clear" w:color="auto" w:fill="FBE4D5" w:themeFill="accent2" w:themeFillTint="33"/>
            <w:vAlign w:val="center"/>
          </w:tcPr>
          <w:p w14:paraId="5B2A98A6" w14:textId="3CAAB069" w:rsidR="00E46021" w:rsidRPr="00E46021" w:rsidRDefault="00E46021" w:rsidP="00046F6A">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3</w:t>
            </w:r>
          </w:p>
        </w:tc>
      </w:tr>
      <w:tr w:rsidR="00E46021" w14:paraId="40574F25" w14:textId="77777777" w:rsidTr="002652BC">
        <w:trPr>
          <w:jc w:val="center"/>
        </w:trPr>
        <w:tc>
          <w:tcPr>
            <w:tcW w:w="1984" w:type="dxa"/>
            <w:shd w:val="clear" w:color="auto" w:fill="FBE4D5" w:themeFill="accent2" w:themeFillTint="33"/>
            <w:vAlign w:val="center"/>
          </w:tcPr>
          <w:p w14:paraId="02A4493E" w14:textId="7B3E81DC" w:rsidR="00E46021" w:rsidRPr="00E46021" w:rsidRDefault="00E46021" w:rsidP="00046F6A">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7</w:t>
            </w:r>
          </w:p>
        </w:tc>
        <w:tc>
          <w:tcPr>
            <w:tcW w:w="1984" w:type="dxa"/>
            <w:shd w:val="clear" w:color="auto" w:fill="FBE4D5" w:themeFill="accent2" w:themeFillTint="33"/>
            <w:vAlign w:val="center"/>
          </w:tcPr>
          <w:p w14:paraId="739A89AA" w14:textId="2808CD55" w:rsidR="00E46021" w:rsidRPr="00E46021" w:rsidRDefault="00E46021" w:rsidP="00046F6A">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2</w:t>
            </w:r>
          </w:p>
        </w:tc>
        <w:tc>
          <w:tcPr>
            <w:tcW w:w="1984" w:type="dxa"/>
            <w:shd w:val="clear" w:color="auto" w:fill="FBE4D5" w:themeFill="accent2" w:themeFillTint="33"/>
            <w:vAlign w:val="center"/>
          </w:tcPr>
          <w:p w14:paraId="0AA03D2B" w14:textId="74BA0BD2" w:rsidR="00E46021" w:rsidRPr="00E46021" w:rsidRDefault="00E46021" w:rsidP="00046F6A">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0,1</w:t>
            </w:r>
          </w:p>
        </w:tc>
      </w:tr>
      <w:tr w:rsidR="00E46021" w14:paraId="4C75C725" w14:textId="77777777" w:rsidTr="002652BC">
        <w:trPr>
          <w:jc w:val="center"/>
        </w:trPr>
        <w:tc>
          <w:tcPr>
            <w:tcW w:w="1984" w:type="dxa"/>
            <w:shd w:val="clear" w:color="auto" w:fill="FBE4D5" w:themeFill="accent2" w:themeFillTint="33"/>
            <w:vAlign w:val="center"/>
          </w:tcPr>
          <w:p w14:paraId="708424F1" w14:textId="20645E3E" w:rsidR="00E46021" w:rsidRPr="00E46021" w:rsidRDefault="00E46021" w:rsidP="00046F6A">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8</w:t>
            </w:r>
          </w:p>
        </w:tc>
        <w:tc>
          <w:tcPr>
            <w:tcW w:w="1984" w:type="dxa"/>
            <w:shd w:val="clear" w:color="auto" w:fill="FBE4D5" w:themeFill="accent2" w:themeFillTint="33"/>
            <w:vAlign w:val="center"/>
          </w:tcPr>
          <w:p w14:paraId="188A1DFA" w14:textId="45803A2E" w:rsidR="00E46021" w:rsidRPr="00E46021" w:rsidRDefault="00E46021" w:rsidP="00046F6A">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2</w:t>
            </w:r>
          </w:p>
        </w:tc>
        <w:tc>
          <w:tcPr>
            <w:tcW w:w="1984" w:type="dxa"/>
            <w:shd w:val="clear" w:color="auto" w:fill="FBE4D5" w:themeFill="accent2" w:themeFillTint="33"/>
            <w:vAlign w:val="center"/>
          </w:tcPr>
          <w:p w14:paraId="05ACAD02" w14:textId="6344BF64" w:rsidR="00E46021" w:rsidRPr="00E46021" w:rsidRDefault="00E46021" w:rsidP="00046F6A">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2,3</w:t>
            </w:r>
          </w:p>
        </w:tc>
      </w:tr>
      <w:tr w:rsidR="00E46021" w14:paraId="5A03CE39" w14:textId="77777777" w:rsidTr="002652BC">
        <w:trPr>
          <w:jc w:val="center"/>
        </w:trPr>
        <w:tc>
          <w:tcPr>
            <w:tcW w:w="1984" w:type="dxa"/>
            <w:shd w:val="clear" w:color="auto" w:fill="FBE4D5" w:themeFill="accent2" w:themeFillTint="33"/>
            <w:vAlign w:val="center"/>
          </w:tcPr>
          <w:p w14:paraId="5D65B0BB" w14:textId="5F6F4082" w:rsidR="00E46021" w:rsidRPr="00E46021" w:rsidRDefault="00E46021" w:rsidP="00046F6A">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9</w:t>
            </w:r>
          </w:p>
        </w:tc>
        <w:tc>
          <w:tcPr>
            <w:tcW w:w="1984" w:type="dxa"/>
            <w:shd w:val="clear" w:color="auto" w:fill="FBE4D5" w:themeFill="accent2" w:themeFillTint="33"/>
            <w:vAlign w:val="center"/>
          </w:tcPr>
          <w:p w14:paraId="2139CB0E" w14:textId="4A0AAB9E" w:rsidR="00E46021" w:rsidRPr="00E46021" w:rsidRDefault="00E46021" w:rsidP="00046F6A">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2</w:t>
            </w:r>
          </w:p>
        </w:tc>
        <w:tc>
          <w:tcPr>
            <w:tcW w:w="1984" w:type="dxa"/>
            <w:shd w:val="clear" w:color="auto" w:fill="FBE4D5" w:themeFill="accent2" w:themeFillTint="33"/>
            <w:vAlign w:val="center"/>
          </w:tcPr>
          <w:p w14:paraId="412F98C0" w14:textId="1666B7EC" w:rsidR="00E46021" w:rsidRPr="00E46021" w:rsidRDefault="00E46021" w:rsidP="00046F6A">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0-2</w:t>
            </w:r>
          </w:p>
        </w:tc>
      </w:tr>
      <w:tr w:rsidR="00E46021" w14:paraId="530BE8DA" w14:textId="77777777" w:rsidTr="002652BC">
        <w:trPr>
          <w:jc w:val="center"/>
        </w:trPr>
        <w:tc>
          <w:tcPr>
            <w:tcW w:w="1984" w:type="dxa"/>
            <w:shd w:val="clear" w:color="auto" w:fill="FBE4D5" w:themeFill="accent2" w:themeFillTint="33"/>
            <w:vAlign w:val="center"/>
          </w:tcPr>
          <w:p w14:paraId="5F0B3DB1" w14:textId="7DAAA54F" w:rsidR="00E46021" w:rsidRPr="00E46021" w:rsidRDefault="00E46021" w:rsidP="00046F6A">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10</w:t>
            </w:r>
          </w:p>
        </w:tc>
        <w:tc>
          <w:tcPr>
            <w:tcW w:w="1984" w:type="dxa"/>
            <w:shd w:val="clear" w:color="auto" w:fill="FBE4D5" w:themeFill="accent2" w:themeFillTint="33"/>
            <w:vAlign w:val="center"/>
          </w:tcPr>
          <w:p w14:paraId="4D4A9919" w14:textId="1694B9F8" w:rsidR="00E46021" w:rsidRPr="00E46021" w:rsidRDefault="00E46021" w:rsidP="00046F6A">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2</w:t>
            </w:r>
          </w:p>
        </w:tc>
        <w:tc>
          <w:tcPr>
            <w:tcW w:w="1984" w:type="dxa"/>
            <w:shd w:val="clear" w:color="auto" w:fill="FBE4D5" w:themeFill="accent2" w:themeFillTint="33"/>
            <w:vAlign w:val="center"/>
          </w:tcPr>
          <w:p w14:paraId="41E04034" w14:textId="62AF12B8" w:rsidR="00E46021" w:rsidRPr="00E46021" w:rsidRDefault="00E46021" w:rsidP="00046F6A">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0-3</w:t>
            </w:r>
          </w:p>
        </w:tc>
      </w:tr>
      <w:tr w:rsidR="00E46021" w14:paraId="1F7F8DAA" w14:textId="77777777" w:rsidTr="002652BC">
        <w:trPr>
          <w:jc w:val="center"/>
        </w:trPr>
        <w:tc>
          <w:tcPr>
            <w:tcW w:w="1984" w:type="dxa"/>
            <w:tcBorders>
              <w:bottom w:val="single" w:sz="4" w:space="0" w:color="auto"/>
            </w:tcBorders>
            <w:shd w:val="clear" w:color="auto" w:fill="FBE4D5" w:themeFill="accent2" w:themeFillTint="33"/>
            <w:vAlign w:val="center"/>
          </w:tcPr>
          <w:p w14:paraId="0AF0C47F" w14:textId="716DFC73" w:rsidR="00E46021" w:rsidRPr="00E46021" w:rsidRDefault="00E46021" w:rsidP="00046F6A">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11</w:t>
            </w:r>
          </w:p>
        </w:tc>
        <w:tc>
          <w:tcPr>
            <w:tcW w:w="1984" w:type="dxa"/>
            <w:tcBorders>
              <w:bottom w:val="single" w:sz="4" w:space="0" w:color="auto"/>
            </w:tcBorders>
            <w:shd w:val="clear" w:color="auto" w:fill="FBE4D5" w:themeFill="accent2" w:themeFillTint="33"/>
            <w:vAlign w:val="center"/>
          </w:tcPr>
          <w:p w14:paraId="51AEF2AF" w14:textId="237ABF4A" w:rsidR="00E46021" w:rsidRPr="00E46021" w:rsidRDefault="00E46021" w:rsidP="00046F6A">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2</w:t>
            </w:r>
          </w:p>
        </w:tc>
        <w:tc>
          <w:tcPr>
            <w:tcW w:w="1984" w:type="dxa"/>
            <w:tcBorders>
              <w:bottom w:val="single" w:sz="4" w:space="0" w:color="auto"/>
            </w:tcBorders>
            <w:shd w:val="clear" w:color="auto" w:fill="FBE4D5" w:themeFill="accent2" w:themeFillTint="33"/>
            <w:vAlign w:val="center"/>
          </w:tcPr>
          <w:p w14:paraId="3FA10668" w14:textId="370948EF" w:rsidR="00E46021" w:rsidRPr="00E46021" w:rsidRDefault="00E46021" w:rsidP="00046F6A">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0,2</w:t>
            </w:r>
          </w:p>
        </w:tc>
      </w:tr>
      <w:tr w:rsidR="00E46021" w14:paraId="177BC4EA" w14:textId="77777777" w:rsidTr="002652BC">
        <w:trPr>
          <w:jc w:val="center"/>
        </w:trPr>
        <w:tc>
          <w:tcPr>
            <w:tcW w:w="1984" w:type="dxa"/>
            <w:shd w:val="clear" w:color="auto" w:fill="BDD6EE" w:themeFill="accent1" w:themeFillTint="66"/>
            <w:vAlign w:val="center"/>
          </w:tcPr>
          <w:p w14:paraId="7B6A69FA" w14:textId="7A3FC480"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rPr>
              <w:t>12</w:t>
            </w:r>
          </w:p>
        </w:tc>
        <w:tc>
          <w:tcPr>
            <w:tcW w:w="1984" w:type="dxa"/>
            <w:shd w:val="clear" w:color="auto" w:fill="BDD6EE" w:themeFill="accent1" w:themeFillTint="66"/>
            <w:vAlign w:val="center"/>
          </w:tcPr>
          <w:p w14:paraId="3C709701" w14:textId="7B624DDE"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rPr>
              <w:t>1</w:t>
            </w:r>
          </w:p>
        </w:tc>
        <w:tc>
          <w:tcPr>
            <w:tcW w:w="1984" w:type="dxa"/>
            <w:shd w:val="clear" w:color="auto" w:fill="BDD6EE" w:themeFill="accent1" w:themeFillTint="66"/>
            <w:vAlign w:val="center"/>
          </w:tcPr>
          <w:p w14:paraId="465DCC84" w14:textId="05524918"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rPr>
              <w:t>8</w:t>
            </w:r>
          </w:p>
        </w:tc>
      </w:tr>
      <w:tr w:rsidR="00E46021" w14:paraId="3246F17D" w14:textId="77777777" w:rsidTr="002652BC">
        <w:trPr>
          <w:jc w:val="center"/>
        </w:trPr>
        <w:tc>
          <w:tcPr>
            <w:tcW w:w="1984" w:type="dxa"/>
            <w:shd w:val="clear" w:color="auto" w:fill="BDD6EE" w:themeFill="accent1" w:themeFillTint="66"/>
            <w:vAlign w:val="center"/>
          </w:tcPr>
          <w:p w14:paraId="023DFA23" w14:textId="40CAD28B"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lang w:eastAsia="zh-CN"/>
              </w:rPr>
              <w:t>13</w:t>
            </w:r>
          </w:p>
        </w:tc>
        <w:tc>
          <w:tcPr>
            <w:tcW w:w="1984" w:type="dxa"/>
            <w:shd w:val="clear" w:color="auto" w:fill="BDD6EE" w:themeFill="accent1" w:themeFillTint="66"/>
            <w:vAlign w:val="center"/>
          </w:tcPr>
          <w:p w14:paraId="1EB1BBE0" w14:textId="3FFBFA82"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rPr>
              <w:t>1</w:t>
            </w:r>
          </w:p>
        </w:tc>
        <w:tc>
          <w:tcPr>
            <w:tcW w:w="1984" w:type="dxa"/>
            <w:shd w:val="clear" w:color="auto" w:fill="BDD6EE" w:themeFill="accent1" w:themeFillTint="66"/>
            <w:vAlign w:val="center"/>
          </w:tcPr>
          <w:p w14:paraId="23814BD5" w14:textId="40C6292A"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rPr>
              <w:t>9</w:t>
            </w:r>
          </w:p>
        </w:tc>
      </w:tr>
      <w:tr w:rsidR="00E46021" w14:paraId="28EEF62B" w14:textId="77777777" w:rsidTr="002652BC">
        <w:trPr>
          <w:jc w:val="center"/>
        </w:trPr>
        <w:tc>
          <w:tcPr>
            <w:tcW w:w="1984" w:type="dxa"/>
            <w:shd w:val="clear" w:color="auto" w:fill="BDD6EE" w:themeFill="accent1" w:themeFillTint="66"/>
            <w:vAlign w:val="center"/>
          </w:tcPr>
          <w:p w14:paraId="66AB0A58" w14:textId="0D26053B"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lang w:eastAsia="zh-CN"/>
              </w:rPr>
              <w:t>14</w:t>
            </w:r>
          </w:p>
        </w:tc>
        <w:tc>
          <w:tcPr>
            <w:tcW w:w="1984" w:type="dxa"/>
            <w:shd w:val="clear" w:color="auto" w:fill="BDD6EE" w:themeFill="accent1" w:themeFillTint="66"/>
            <w:vAlign w:val="center"/>
          </w:tcPr>
          <w:p w14:paraId="4AB8CC2D" w14:textId="06A35B2A"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rPr>
              <w:t>1</w:t>
            </w:r>
          </w:p>
        </w:tc>
        <w:tc>
          <w:tcPr>
            <w:tcW w:w="1984" w:type="dxa"/>
            <w:shd w:val="clear" w:color="auto" w:fill="BDD6EE" w:themeFill="accent1" w:themeFillTint="66"/>
            <w:vAlign w:val="center"/>
          </w:tcPr>
          <w:p w14:paraId="2E7DBE01" w14:textId="43ED0C9C"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rPr>
              <w:t>8,9</w:t>
            </w:r>
          </w:p>
        </w:tc>
      </w:tr>
      <w:tr w:rsidR="00E46021" w14:paraId="6D06220E" w14:textId="77777777" w:rsidTr="002652BC">
        <w:trPr>
          <w:jc w:val="center"/>
        </w:trPr>
        <w:tc>
          <w:tcPr>
            <w:tcW w:w="1984" w:type="dxa"/>
            <w:shd w:val="clear" w:color="auto" w:fill="BDD6EE" w:themeFill="accent1" w:themeFillTint="66"/>
            <w:vAlign w:val="center"/>
          </w:tcPr>
          <w:p w14:paraId="7266A63C" w14:textId="780998E8"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lang w:eastAsia="zh-CN"/>
              </w:rPr>
              <w:t>15</w:t>
            </w:r>
          </w:p>
        </w:tc>
        <w:tc>
          <w:tcPr>
            <w:tcW w:w="1984" w:type="dxa"/>
            <w:shd w:val="clear" w:color="auto" w:fill="BDD6EE" w:themeFill="accent1" w:themeFillTint="66"/>
            <w:vAlign w:val="center"/>
          </w:tcPr>
          <w:p w14:paraId="67044B19" w14:textId="233BED20"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rPr>
              <w:t>1</w:t>
            </w:r>
          </w:p>
        </w:tc>
        <w:tc>
          <w:tcPr>
            <w:tcW w:w="1984" w:type="dxa"/>
            <w:shd w:val="clear" w:color="auto" w:fill="BDD6EE" w:themeFill="accent1" w:themeFillTint="66"/>
            <w:vAlign w:val="center"/>
          </w:tcPr>
          <w:p w14:paraId="2AC1EF4D" w14:textId="4D04AD61"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lang w:eastAsia="zh-CN"/>
              </w:rPr>
              <w:t>0,1,8</w:t>
            </w:r>
          </w:p>
        </w:tc>
      </w:tr>
      <w:tr w:rsidR="00E46021" w14:paraId="26B21F31" w14:textId="77777777" w:rsidTr="002652BC">
        <w:trPr>
          <w:jc w:val="center"/>
        </w:trPr>
        <w:tc>
          <w:tcPr>
            <w:tcW w:w="1984" w:type="dxa"/>
            <w:shd w:val="clear" w:color="auto" w:fill="BDD6EE" w:themeFill="accent1" w:themeFillTint="66"/>
            <w:vAlign w:val="center"/>
          </w:tcPr>
          <w:p w14:paraId="1F555F0F" w14:textId="477C4A63"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lang w:eastAsia="zh-CN"/>
              </w:rPr>
              <w:t>16</w:t>
            </w:r>
          </w:p>
        </w:tc>
        <w:tc>
          <w:tcPr>
            <w:tcW w:w="1984" w:type="dxa"/>
            <w:shd w:val="clear" w:color="auto" w:fill="BDD6EE" w:themeFill="accent1" w:themeFillTint="66"/>
            <w:vAlign w:val="center"/>
          </w:tcPr>
          <w:p w14:paraId="292C928D" w14:textId="063EA43D"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rPr>
              <w:t>1</w:t>
            </w:r>
          </w:p>
        </w:tc>
        <w:tc>
          <w:tcPr>
            <w:tcW w:w="1984" w:type="dxa"/>
            <w:shd w:val="clear" w:color="auto" w:fill="BDD6EE" w:themeFill="accent1" w:themeFillTint="66"/>
            <w:vAlign w:val="center"/>
          </w:tcPr>
          <w:p w14:paraId="2DFEE55E" w14:textId="2C2F7DB2"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lang w:eastAsia="zh-CN"/>
              </w:rPr>
              <w:t>0,1,8,9</w:t>
            </w:r>
          </w:p>
        </w:tc>
      </w:tr>
      <w:tr w:rsidR="00E46021" w14:paraId="1A12D765" w14:textId="77777777" w:rsidTr="002652BC">
        <w:trPr>
          <w:jc w:val="center"/>
        </w:trPr>
        <w:tc>
          <w:tcPr>
            <w:tcW w:w="1984" w:type="dxa"/>
            <w:shd w:val="clear" w:color="auto" w:fill="BDD6EE" w:themeFill="accent1" w:themeFillTint="66"/>
            <w:vAlign w:val="center"/>
          </w:tcPr>
          <w:p w14:paraId="1A635EB0" w14:textId="34F5DEB8"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lang w:eastAsia="zh-CN"/>
              </w:rPr>
              <w:t>17</w:t>
            </w:r>
          </w:p>
        </w:tc>
        <w:tc>
          <w:tcPr>
            <w:tcW w:w="1984" w:type="dxa"/>
            <w:shd w:val="clear" w:color="auto" w:fill="BDD6EE" w:themeFill="accent1" w:themeFillTint="66"/>
            <w:vAlign w:val="center"/>
          </w:tcPr>
          <w:p w14:paraId="71344F24" w14:textId="576E1681"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7ECD03AC" w14:textId="35622EA7"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rPr>
              <w:t>8</w:t>
            </w:r>
          </w:p>
        </w:tc>
      </w:tr>
      <w:tr w:rsidR="00E46021" w14:paraId="6572C097" w14:textId="77777777" w:rsidTr="002652BC">
        <w:trPr>
          <w:jc w:val="center"/>
        </w:trPr>
        <w:tc>
          <w:tcPr>
            <w:tcW w:w="1984" w:type="dxa"/>
            <w:shd w:val="clear" w:color="auto" w:fill="BDD6EE" w:themeFill="accent1" w:themeFillTint="66"/>
            <w:vAlign w:val="center"/>
          </w:tcPr>
          <w:p w14:paraId="5FDE058C" w14:textId="12A483B4"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lang w:eastAsia="zh-CN"/>
              </w:rPr>
              <w:t>18</w:t>
            </w:r>
          </w:p>
        </w:tc>
        <w:tc>
          <w:tcPr>
            <w:tcW w:w="1984" w:type="dxa"/>
            <w:shd w:val="clear" w:color="auto" w:fill="BDD6EE" w:themeFill="accent1" w:themeFillTint="66"/>
            <w:vAlign w:val="center"/>
          </w:tcPr>
          <w:p w14:paraId="6387AD1D" w14:textId="4C5D4B5C"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670928E5" w14:textId="3220E064"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rPr>
              <w:t>9</w:t>
            </w:r>
          </w:p>
        </w:tc>
      </w:tr>
      <w:tr w:rsidR="00E46021" w14:paraId="6DBEB5C2" w14:textId="77777777" w:rsidTr="002652BC">
        <w:trPr>
          <w:jc w:val="center"/>
        </w:trPr>
        <w:tc>
          <w:tcPr>
            <w:tcW w:w="1984" w:type="dxa"/>
            <w:shd w:val="clear" w:color="auto" w:fill="BDD6EE" w:themeFill="accent1" w:themeFillTint="66"/>
            <w:vAlign w:val="center"/>
          </w:tcPr>
          <w:p w14:paraId="7E53542B" w14:textId="324D193F"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lang w:eastAsia="zh-CN"/>
              </w:rPr>
              <w:t>19</w:t>
            </w:r>
          </w:p>
        </w:tc>
        <w:tc>
          <w:tcPr>
            <w:tcW w:w="1984" w:type="dxa"/>
            <w:shd w:val="clear" w:color="auto" w:fill="BDD6EE" w:themeFill="accent1" w:themeFillTint="66"/>
            <w:vAlign w:val="center"/>
          </w:tcPr>
          <w:p w14:paraId="5DD0E45D" w14:textId="52CE5336"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31D5AF9C" w14:textId="505B29D7"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rPr>
              <w:t>10</w:t>
            </w:r>
          </w:p>
        </w:tc>
      </w:tr>
      <w:tr w:rsidR="00E46021" w14:paraId="70C58590" w14:textId="77777777" w:rsidTr="002652BC">
        <w:trPr>
          <w:jc w:val="center"/>
        </w:trPr>
        <w:tc>
          <w:tcPr>
            <w:tcW w:w="1984" w:type="dxa"/>
            <w:shd w:val="clear" w:color="auto" w:fill="BDD6EE" w:themeFill="accent1" w:themeFillTint="66"/>
            <w:vAlign w:val="center"/>
          </w:tcPr>
          <w:p w14:paraId="484FB542" w14:textId="5460F42C"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lang w:eastAsia="zh-CN"/>
              </w:rPr>
              <w:t>20</w:t>
            </w:r>
          </w:p>
        </w:tc>
        <w:tc>
          <w:tcPr>
            <w:tcW w:w="1984" w:type="dxa"/>
            <w:shd w:val="clear" w:color="auto" w:fill="BDD6EE" w:themeFill="accent1" w:themeFillTint="66"/>
            <w:vAlign w:val="center"/>
          </w:tcPr>
          <w:p w14:paraId="34E98077" w14:textId="2684185F"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7CF226C0" w14:textId="34A7CCEE"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rPr>
              <w:t>11</w:t>
            </w:r>
          </w:p>
        </w:tc>
      </w:tr>
      <w:tr w:rsidR="00E46021" w14:paraId="019A7827" w14:textId="77777777" w:rsidTr="002652BC">
        <w:trPr>
          <w:jc w:val="center"/>
        </w:trPr>
        <w:tc>
          <w:tcPr>
            <w:tcW w:w="1984" w:type="dxa"/>
            <w:shd w:val="clear" w:color="auto" w:fill="BDD6EE" w:themeFill="accent1" w:themeFillTint="66"/>
            <w:vAlign w:val="center"/>
          </w:tcPr>
          <w:p w14:paraId="64A1E237" w14:textId="246D86D4"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lang w:eastAsia="zh-CN"/>
              </w:rPr>
              <w:t>21</w:t>
            </w:r>
          </w:p>
        </w:tc>
        <w:tc>
          <w:tcPr>
            <w:tcW w:w="1984" w:type="dxa"/>
            <w:shd w:val="clear" w:color="auto" w:fill="BDD6EE" w:themeFill="accent1" w:themeFillTint="66"/>
            <w:vAlign w:val="center"/>
          </w:tcPr>
          <w:p w14:paraId="31705064" w14:textId="18DA279E"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3CC8E232" w14:textId="042E9F82"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rPr>
              <w:t>8,9</w:t>
            </w:r>
          </w:p>
        </w:tc>
      </w:tr>
      <w:tr w:rsidR="00E46021" w14:paraId="0D2800EC" w14:textId="77777777" w:rsidTr="002652BC">
        <w:trPr>
          <w:jc w:val="center"/>
        </w:trPr>
        <w:tc>
          <w:tcPr>
            <w:tcW w:w="1984" w:type="dxa"/>
            <w:shd w:val="clear" w:color="auto" w:fill="BDD6EE" w:themeFill="accent1" w:themeFillTint="66"/>
            <w:vAlign w:val="center"/>
          </w:tcPr>
          <w:p w14:paraId="1E00176F" w14:textId="0BAA002B"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lang w:eastAsia="zh-CN"/>
              </w:rPr>
              <w:t>22</w:t>
            </w:r>
          </w:p>
        </w:tc>
        <w:tc>
          <w:tcPr>
            <w:tcW w:w="1984" w:type="dxa"/>
            <w:shd w:val="clear" w:color="auto" w:fill="BDD6EE" w:themeFill="accent1" w:themeFillTint="66"/>
            <w:vAlign w:val="center"/>
          </w:tcPr>
          <w:p w14:paraId="048FB7B3" w14:textId="13D51F1B"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1886F9C0" w14:textId="72170C19"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rPr>
              <w:t>10,11</w:t>
            </w:r>
          </w:p>
        </w:tc>
      </w:tr>
      <w:tr w:rsidR="00E46021" w14:paraId="38CA788D" w14:textId="77777777" w:rsidTr="002652BC">
        <w:trPr>
          <w:jc w:val="center"/>
        </w:trPr>
        <w:tc>
          <w:tcPr>
            <w:tcW w:w="1984" w:type="dxa"/>
            <w:shd w:val="clear" w:color="auto" w:fill="BDD6EE" w:themeFill="accent1" w:themeFillTint="66"/>
            <w:vAlign w:val="center"/>
          </w:tcPr>
          <w:p w14:paraId="52B82879" w14:textId="79380B3F"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lang w:eastAsia="zh-CN"/>
              </w:rPr>
              <w:t>23</w:t>
            </w:r>
          </w:p>
        </w:tc>
        <w:tc>
          <w:tcPr>
            <w:tcW w:w="1984" w:type="dxa"/>
            <w:shd w:val="clear" w:color="auto" w:fill="BDD6EE" w:themeFill="accent1" w:themeFillTint="66"/>
            <w:vAlign w:val="center"/>
          </w:tcPr>
          <w:p w14:paraId="7DF59E21" w14:textId="76146CF0"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52C05D5C" w14:textId="08A4398A"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rPr>
              <w:t>0,1,8</w:t>
            </w:r>
          </w:p>
        </w:tc>
      </w:tr>
      <w:tr w:rsidR="00E46021" w14:paraId="200F9EEA" w14:textId="77777777" w:rsidTr="002652BC">
        <w:trPr>
          <w:jc w:val="center"/>
        </w:trPr>
        <w:tc>
          <w:tcPr>
            <w:tcW w:w="1984" w:type="dxa"/>
            <w:shd w:val="clear" w:color="auto" w:fill="BDD6EE" w:themeFill="accent1" w:themeFillTint="66"/>
            <w:vAlign w:val="center"/>
          </w:tcPr>
          <w:p w14:paraId="4A7F82CD" w14:textId="1F400A79"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lang w:eastAsia="zh-CN"/>
              </w:rPr>
              <w:t>24</w:t>
            </w:r>
          </w:p>
        </w:tc>
        <w:tc>
          <w:tcPr>
            <w:tcW w:w="1984" w:type="dxa"/>
            <w:shd w:val="clear" w:color="auto" w:fill="BDD6EE" w:themeFill="accent1" w:themeFillTint="66"/>
            <w:vAlign w:val="center"/>
          </w:tcPr>
          <w:p w14:paraId="18C9DA8D" w14:textId="76DE854B"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12D2122A" w14:textId="51AC7712"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rPr>
              <w:t>2,3,10</w:t>
            </w:r>
          </w:p>
        </w:tc>
      </w:tr>
      <w:tr w:rsidR="00E46021" w14:paraId="4C7F9968" w14:textId="77777777" w:rsidTr="002652BC">
        <w:trPr>
          <w:jc w:val="center"/>
        </w:trPr>
        <w:tc>
          <w:tcPr>
            <w:tcW w:w="1984" w:type="dxa"/>
            <w:shd w:val="clear" w:color="auto" w:fill="BDD6EE" w:themeFill="accent1" w:themeFillTint="66"/>
            <w:vAlign w:val="center"/>
          </w:tcPr>
          <w:p w14:paraId="12503FB1" w14:textId="6060CBDF"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lang w:eastAsia="zh-CN"/>
              </w:rPr>
              <w:lastRenderedPageBreak/>
              <w:t>25</w:t>
            </w:r>
          </w:p>
        </w:tc>
        <w:tc>
          <w:tcPr>
            <w:tcW w:w="1984" w:type="dxa"/>
            <w:shd w:val="clear" w:color="auto" w:fill="BDD6EE" w:themeFill="accent1" w:themeFillTint="66"/>
            <w:vAlign w:val="center"/>
          </w:tcPr>
          <w:p w14:paraId="2BA8241F" w14:textId="7C7A1E26"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6C7E834A" w14:textId="73E38679"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rPr>
              <w:t>0,1,8,9</w:t>
            </w:r>
          </w:p>
        </w:tc>
      </w:tr>
      <w:tr w:rsidR="00E46021" w14:paraId="2F406705" w14:textId="77777777" w:rsidTr="002652BC">
        <w:trPr>
          <w:jc w:val="center"/>
        </w:trPr>
        <w:tc>
          <w:tcPr>
            <w:tcW w:w="1984" w:type="dxa"/>
            <w:shd w:val="clear" w:color="auto" w:fill="BDD6EE" w:themeFill="accent1" w:themeFillTint="66"/>
            <w:vAlign w:val="center"/>
          </w:tcPr>
          <w:p w14:paraId="562CF76F" w14:textId="7AAAB4BB"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lang w:eastAsia="zh-CN"/>
              </w:rPr>
              <w:t>26</w:t>
            </w:r>
          </w:p>
        </w:tc>
        <w:tc>
          <w:tcPr>
            <w:tcW w:w="1984" w:type="dxa"/>
            <w:shd w:val="clear" w:color="auto" w:fill="BDD6EE" w:themeFill="accent1" w:themeFillTint="66"/>
            <w:vAlign w:val="center"/>
          </w:tcPr>
          <w:p w14:paraId="161D3033" w14:textId="01E475FB"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78CEC3F4" w14:textId="348EBE07"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rPr>
              <w:t>2,3,10,11</w:t>
            </w:r>
          </w:p>
        </w:tc>
      </w:tr>
      <w:tr w:rsidR="00E46021" w14:paraId="7BC7BD0E" w14:textId="77777777" w:rsidTr="002652BC">
        <w:trPr>
          <w:jc w:val="center"/>
        </w:trPr>
        <w:tc>
          <w:tcPr>
            <w:tcW w:w="1984" w:type="dxa"/>
            <w:shd w:val="clear" w:color="auto" w:fill="BDD6EE" w:themeFill="accent1" w:themeFillTint="66"/>
            <w:vAlign w:val="center"/>
          </w:tcPr>
          <w:p w14:paraId="54BCFC90" w14:textId="631CF3F3"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lang w:eastAsia="zh-CN"/>
              </w:rPr>
              <w:t>27-31</w:t>
            </w:r>
          </w:p>
        </w:tc>
        <w:tc>
          <w:tcPr>
            <w:tcW w:w="1984" w:type="dxa"/>
            <w:shd w:val="clear" w:color="auto" w:fill="BDD6EE" w:themeFill="accent1" w:themeFillTint="66"/>
            <w:vAlign w:val="center"/>
          </w:tcPr>
          <w:p w14:paraId="713200AB" w14:textId="68C7A736"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rPr>
              <w:t>Reserved</w:t>
            </w:r>
          </w:p>
        </w:tc>
        <w:tc>
          <w:tcPr>
            <w:tcW w:w="1984" w:type="dxa"/>
            <w:shd w:val="clear" w:color="auto" w:fill="BDD6EE" w:themeFill="accent1" w:themeFillTint="66"/>
            <w:vAlign w:val="center"/>
          </w:tcPr>
          <w:p w14:paraId="26509097" w14:textId="4E66BF13" w:rsidR="00E46021" w:rsidRPr="00E46021" w:rsidRDefault="00E46021" w:rsidP="00046F6A">
            <w:pPr>
              <w:jc w:val="center"/>
              <w:rPr>
                <w:rFonts w:ascii="Arial" w:eastAsiaTheme="minorEastAsia" w:hAnsi="Arial" w:cs="Arial"/>
                <w:sz w:val="16"/>
                <w:szCs w:val="16"/>
                <w:lang w:eastAsia="zh-CN"/>
              </w:rPr>
            </w:pPr>
            <w:r w:rsidRPr="00E46021">
              <w:rPr>
                <w:rFonts w:ascii="Arial" w:hAnsi="Arial" w:cs="Arial"/>
                <w:sz w:val="16"/>
                <w:szCs w:val="16"/>
              </w:rPr>
              <w:t>Reserved</w:t>
            </w:r>
          </w:p>
        </w:tc>
      </w:tr>
    </w:tbl>
    <w:p w14:paraId="749B94C1" w14:textId="562BF841" w:rsidR="0049399F" w:rsidRDefault="0049399F" w:rsidP="0007474C">
      <w:pPr>
        <w:rPr>
          <w:rFonts w:eastAsiaTheme="minorEastAsia"/>
          <w:lang w:eastAsia="zh-CN"/>
        </w:rPr>
      </w:pPr>
    </w:p>
    <w:p w14:paraId="762F2638" w14:textId="2B4C5C59" w:rsidR="00D43896" w:rsidRPr="00C229EC" w:rsidRDefault="00D43896" w:rsidP="00D43896">
      <w:pPr>
        <w:jc w:val="center"/>
        <w:rPr>
          <w:rFonts w:ascii="Arial" w:hAnsi="Arial"/>
          <w:b/>
          <w:sz w:val="18"/>
          <w:szCs w:val="18"/>
          <w:lang w:val="en-GB" w:eastAsia="zh-CN"/>
        </w:rPr>
      </w:pPr>
      <w:r w:rsidRPr="00C229EC">
        <w:rPr>
          <w:rFonts w:ascii="Arial" w:hAnsi="Arial"/>
          <w:b/>
          <w:sz w:val="18"/>
          <w:szCs w:val="18"/>
          <w:lang w:val="en-GB" w:eastAsia="zh-CN"/>
        </w:rPr>
        <w:t xml:space="preserve">Table </w:t>
      </w:r>
      <w:r w:rsidR="00EB64C7">
        <w:rPr>
          <w:rFonts w:ascii="Arial" w:hAnsi="Arial"/>
          <w:b/>
          <w:sz w:val="18"/>
          <w:szCs w:val="18"/>
          <w:lang w:val="en-GB" w:eastAsia="zh-CN"/>
        </w:rPr>
        <w:t>2</w:t>
      </w:r>
      <w:r w:rsidRPr="00C229EC">
        <w:rPr>
          <w:rFonts w:ascii="Arial" w:hAnsi="Arial"/>
          <w:b/>
          <w:sz w:val="18"/>
          <w:szCs w:val="18"/>
          <w:lang w:val="en-GB" w:eastAsia="zh-CN"/>
        </w:rPr>
        <w:t xml:space="preserve"> </w:t>
      </w:r>
      <w:r w:rsidR="00E85045" w:rsidRPr="00E85045">
        <w:rPr>
          <w:rFonts w:ascii="Arial" w:hAnsi="Arial"/>
          <w:b/>
          <w:sz w:val="18"/>
          <w:szCs w:val="18"/>
          <w:lang w:val="en-GB" w:eastAsia="zh-CN"/>
        </w:rPr>
        <w:t xml:space="preserve">Example </w:t>
      </w:r>
      <w:r w:rsidR="00E85045">
        <w:rPr>
          <w:rFonts w:ascii="Arial" w:hAnsi="Arial"/>
          <w:b/>
          <w:sz w:val="18"/>
          <w:szCs w:val="18"/>
          <w:lang w:val="en-GB" w:eastAsia="zh-CN"/>
        </w:rPr>
        <w:t xml:space="preserve">2, </w:t>
      </w:r>
      <w:r w:rsidRPr="00C229EC">
        <w:rPr>
          <w:rFonts w:ascii="Arial" w:hAnsi="Arial"/>
          <w:b/>
          <w:sz w:val="18"/>
          <w:szCs w:val="18"/>
          <w:lang w:val="en-GB" w:eastAsia="zh-CN"/>
        </w:rPr>
        <w:t xml:space="preserve">Antenna port(s) (1000 + DMRS port), </w:t>
      </w:r>
      <w:proofErr w:type="spellStart"/>
      <w:r w:rsidRPr="00C229EC">
        <w:rPr>
          <w:rFonts w:ascii="Arial" w:hAnsi="Arial"/>
          <w:b/>
          <w:i/>
          <w:iCs/>
          <w:sz w:val="18"/>
          <w:szCs w:val="18"/>
          <w:lang w:val="en-GB" w:eastAsia="zh-CN"/>
        </w:rPr>
        <w:t>dmrs</w:t>
      </w:r>
      <w:proofErr w:type="spellEnd"/>
      <w:r w:rsidRPr="00C229EC">
        <w:rPr>
          <w:rFonts w:ascii="Arial" w:hAnsi="Arial"/>
          <w:b/>
          <w:i/>
          <w:iCs/>
          <w:sz w:val="18"/>
          <w:szCs w:val="18"/>
          <w:lang w:val="en-GB" w:eastAsia="zh-CN"/>
        </w:rPr>
        <w:t>-Type</w:t>
      </w:r>
      <w:r w:rsidRPr="00C229EC">
        <w:rPr>
          <w:rFonts w:ascii="Arial" w:hAnsi="Arial"/>
          <w:b/>
          <w:sz w:val="18"/>
          <w:szCs w:val="18"/>
          <w:lang w:val="en-GB" w:eastAsia="zh-CN"/>
        </w:rPr>
        <w:t xml:space="preserve">=1, </w:t>
      </w:r>
      <w:proofErr w:type="spellStart"/>
      <w:r w:rsidRPr="00C229EC">
        <w:rPr>
          <w:rFonts w:ascii="Arial" w:hAnsi="Arial"/>
          <w:b/>
          <w:i/>
          <w:iCs/>
          <w:sz w:val="18"/>
          <w:szCs w:val="18"/>
          <w:lang w:val="en-GB" w:eastAsia="zh-CN"/>
        </w:rPr>
        <w:t>maxLength</w:t>
      </w:r>
      <w:proofErr w:type="spellEnd"/>
      <w:r w:rsidRPr="00C229EC">
        <w:rPr>
          <w:rFonts w:ascii="Arial" w:hAnsi="Arial"/>
          <w:b/>
          <w:sz w:val="18"/>
          <w:szCs w:val="18"/>
          <w:lang w:val="en-GB" w:eastAsia="zh-CN"/>
        </w:rPr>
        <w:t>=1</w:t>
      </w:r>
    </w:p>
    <w:tbl>
      <w:tblPr>
        <w:tblStyle w:val="aa"/>
        <w:tblW w:w="0" w:type="auto"/>
        <w:jc w:val="center"/>
        <w:tblLook w:val="04A0" w:firstRow="1" w:lastRow="0" w:firstColumn="1" w:lastColumn="0" w:noHBand="0" w:noVBand="1"/>
      </w:tblPr>
      <w:tblGrid>
        <w:gridCol w:w="1984"/>
        <w:gridCol w:w="1984"/>
        <w:gridCol w:w="1984"/>
      </w:tblGrid>
      <w:tr w:rsidR="00D43896" w14:paraId="22AB7A1E" w14:textId="77777777" w:rsidTr="00754DF9">
        <w:trPr>
          <w:jc w:val="center"/>
        </w:trPr>
        <w:tc>
          <w:tcPr>
            <w:tcW w:w="5952" w:type="dxa"/>
            <w:gridSpan w:val="3"/>
            <w:shd w:val="clear" w:color="auto" w:fill="D9D9D9" w:themeFill="background1" w:themeFillShade="D9"/>
            <w:vAlign w:val="center"/>
          </w:tcPr>
          <w:p w14:paraId="09DA2F8D" w14:textId="77777777" w:rsidR="00D43896" w:rsidRPr="004D4FCE" w:rsidRDefault="00D43896" w:rsidP="00B463BF">
            <w:pPr>
              <w:autoSpaceDN w:val="0"/>
              <w:snapToGrid w:val="0"/>
              <w:jc w:val="center"/>
              <w:rPr>
                <w:rFonts w:ascii="Arial" w:hAnsi="Arial" w:cs="Arial"/>
                <w:b/>
                <w:bCs/>
                <w:sz w:val="16"/>
                <w:szCs w:val="16"/>
              </w:rPr>
            </w:pPr>
            <w:r w:rsidRPr="004D4FCE">
              <w:rPr>
                <w:rFonts w:ascii="Arial" w:hAnsi="Arial" w:cs="Arial"/>
                <w:b/>
                <w:bCs/>
                <w:sz w:val="16"/>
                <w:szCs w:val="16"/>
              </w:rPr>
              <w:t>One Codeword:</w:t>
            </w:r>
          </w:p>
          <w:p w14:paraId="125EFBC8" w14:textId="77777777" w:rsidR="00D43896" w:rsidRPr="004D4FCE" w:rsidRDefault="00D43896" w:rsidP="00B463BF">
            <w:pPr>
              <w:autoSpaceDN w:val="0"/>
              <w:snapToGrid w:val="0"/>
              <w:jc w:val="center"/>
              <w:rPr>
                <w:rFonts w:ascii="Arial" w:hAnsi="Arial" w:cs="Arial"/>
                <w:b/>
                <w:bCs/>
                <w:sz w:val="16"/>
                <w:szCs w:val="16"/>
              </w:rPr>
            </w:pPr>
            <w:r w:rsidRPr="004D4FCE">
              <w:rPr>
                <w:rFonts w:ascii="Arial" w:hAnsi="Arial" w:cs="Arial"/>
                <w:b/>
                <w:bCs/>
                <w:sz w:val="16"/>
                <w:szCs w:val="16"/>
              </w:rPr>
              <w:t>Codeword 0 enabled,</w:t>
            </w:r>
          </w:p>
          <w:p w14:paraId="60EDED0A" w14:textId="77777777" w:rsidR="00D43896" w:rsidRPr="00E46021" w:rsidRDefault="00D43896" w:rsidP="00B463BF">
            <w:pPr>
              <w:autoSpaceDN w:val="0"/>
              <w:snapToGrid w:val="0"/>
              <w:jc w:val="center"/>
              <w:rPr>
                <w:rFonts w:ascii="Arial" w:hAnsi="Arial" w:cs="Arial"/>
                <w:b/>
                <w:bCs/>
                <w:sz w:val="16"/>
                <w:szCs w:val="16"/>
              </w:rPr>
            </w:pPr>
            <w:r w:rsidRPr="004D4FCE">
              <w:rPr>
                <w:rFonts w:ascii="Arial" w:hAnsi="Arial" w:cs="Arial"/>
                <w:b/>
                <w:bCs/>
                <w:sz w:val="16"/>
                <w:szCs w:val="16"/>
              </w:rPr>
              <w:t>Codeword 1 disabled</w:t>
            </w:r>
          </w:p>
        </w:tc>
      </w:tr>
      <w:tr w:rsidR="00D43896" w14:paraId="7111421E" w14:textId="77777777" w:rsidTr="00754DF9">
        <w:trPr>
          <w:jc w:val="center"/>
        </w:trPr>
        <w:tc>
          <w:tcPr>
            <w:tcW w:w="1984" w:type="dxa"/>
            <w:tcBorders>
              <w:bottom w:val="single" w:sz="4" w:space="0" w:color="auto"/>
            </w:tcBorders>
            <w:shd w:val="clear" w:color="auto" w:fill="D9D9D9" w:themeFill="background1" w:themeFillShade="D9"/>
            <w:vAlign w:val="center"/>
          </w:tcPr>
          <w:p w14:paraId="27789071" w14:textId="77777777" w:rsidR="00D43896" w:rsidRPr="00046F6A" w:rsidRDefault="00D43896" w:rsidP="00B463BF">
            <w:pPr>
              <w:jc w:val="center"/>
              <w:rPr>
                <w:rFonts w:ascii="Arial" w:eastAsiaTheme="minorEastAsia" w:hAnsi="Arial" w:cs="Arial"/>
                <w:b/>
                <w:bCs/>
                <w:sz w:val="16"/>
                <w:szCs w:val="16"/>
                <w:lang w:eastAsia="zh-CN"/>
              </w:rPr>
            </w:pPr>
            <w:r w:rsidRPr="00046F6A">
              <w:rPr>
                <w:rFonts w:ascii="Arial" w:eastAsiaTheme="minorEastAsia" w:hAnsi="Arial" w:cs="Arial"/>
                <w:b/>
                <w:bCs/>
                <w:sz w:val="16"/>
                <w:szCs w:val="16"/>
                <w:lang w:eastAsia="zh-CN"/>
              </w:rPr>
              <w:t>Value</w:t>
            </w:r>
          </w:p>
        </w:tc>
        <w:tc>
          <w:tcPr>
            <w:tcW w:w="1984" w:type="dxa"/>
            <w:tcBorders>
              <w:bottom w:val="single" w:sz="4" w:space="0" w:color="auto"/>
            </w:tcBorders>
            <w:shd w:val="clear" w:color="auto" w:fill="D9D9D9" w:themeFill="background1" w:themeFillShade="D9"/>
            <w:vAlign w:val="center"/>
          </w:tcPr>
          <w:p w14:paraId="5749F3B9" w14:textId="77777777" w:rsidR="00D43896" w:rsidRDefault="00D43896" w:rsidP="00B463BF">
            <w:pPr>
              <w:pStyle w:val="TAC"/>
              <w:rPr>
                <w:rFonts w:eastAsiaTheme="minorEastAsia"/>
                <w:lang w:eastAsia="zh-CN"/>
              </w:rPr>
            </w:pPr>
            <w:r w:rsidRPr="00046F6A">
              <w:rPr>
                <w:rFonts w:cs="Arial"/>
                <w:b/>
                <w:bCs/>
                <w:sz w:val="16"/>
                <w:szCs w:val="16"/>
              </w:rPr>
              <w:t>Number of DMRS CDM group(s) without data</w:t>
            </w:r>
          </w:p>
        </w:tc>
        <w:tc>
          <w:tcPr>
            <w:tcW w:w="1984" w:type="dxa"/>
            <w:tcBorders>
              <w:bottom w:val="single" w:sz="4" w:space="0" w:color="auto"/>
            </w:tcBorders>
            <w:shd w:val="clear" w:color="auto" w:fill="D9D9D9" w:themeFill="background1" w:themeFillShade="D9"/>
            <w:vAlign w:val="center"/>
          </w:tcPr>
          <w:p w14:paraId="4B17F4A5" w14:textId="77777777" w:rsidR="00D43896" w:rsidRDefault="00D43896" w:rsidP="00B463BF">
            <w:pPr>
              <w:pStyle w:val="TAC"/>
              <w:rPr>
                <w:rFonts w:eastAsiaTheme="minorEastAsia"/>
                <w:lang w:eastAsia="zh-CN"/>
              </w:rPr>
            </w:pPr>
            <w:r w:rsidRPr="00046F6A">
              <w:rPr>
                <w:rFonts w:cs="Arial"/>
                <w:b/>
                <w:bCs/>
                <w:sz w:val="16"/>
                <w:szCs w:val="16"/>
              </w:rPr>
              <w:t>DMRS port(s)</w:t>
            </w:r>
          </w:p>
        </w:tc>
      </w:tr>
      <w:tr w:rsidR="00D43896" w14:paraId="5C49DAE1" w14:textId="77777777" w:rsidTr="00754DF9">
        <w:trPr>
          <w:jc w:val="center"/>
        </w:trPr>
        <w:tc>
          <w:tcPr>
            <w:tcW w:w="1984" w:type="dxa"/>
            <w:shd w:val="clear" w:color="auto" w:fill="BDD6EE" w:themeFill="accent1" w:themeFillTint="66"/>
            <w:vAlign w:val="center"/>
          </w:tcPr>
          <w:p w14:paraId="0D31CB73" w14:textId="5A2EBCA7" w:rsidR="00D43896" w:rsidRPr="00E46021" w:rsidRDefault="00D43896" w:rsidP="00B463BF">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984" w:type="dxa"/>
            <w:shd w:val="clear" w:color="auto" w:fill="BDD6EE" w:themeFill="accent1" w:themeFillTint="66"/>
            <w:vAlign w:val="center"/>
          </w:tcPr>
          <w:p w14:paraId="4A56B67F" w14:textId="77777777" w:rsidR="00D43896" w:rsidRPr="00E46021" w:rsidRDefault="00D43896" w:rsidP="00B463BF">
            <w:pPr>
              <w:jc w:val="center"/>
              <w:rPr>
                <w:rFonts w:ascii="Arial" w:eastAsiaTheme="minorEastAsia" w:hAnsi="Arial" w:cs="Arial"/>
                <w:sz w:val="16"/>
                <w:szCs w:val="16"/>
                <w:lang w:eastAsia="zh-CN"/>
              </w:rPr>
            </w:pPr>
            <w:r w:rsidRPr="00E46021">
              <w:rPr>
                <w:rFonts w:ascii="Arial" w:hAnsi="Arial" w:cs="Arial"/>
                <w:sz w:val="16"/>
                <w:szCs w:val="16"/>
              </w:rPr>
              <w:t>1</w:t>
            </w:r>
          </w:p>
        </w:tc>
        <w:tc>
          <w:tcPr>
            <w:tcW w:w="1984" w:type="dxa"/>
            <w:shd w:val="clear" w:color="auto" w:fill="BDD6EE" w:themeFill="accent1" w:themeFillTint="66"/>
            <w:vAlign w:val="center"/>
          </w:tcPr>
          <w:p w14:paraId="7BA3F70E" w14:textId="77777777" w:rsidR="00D43896" w:rsidRPr="00E46021" w:rsidRDefault="00D43896" w:rsidP="00B463BF">
            <w:pPr>
              <w:jc w:val="center"/>
              <w:rPr>
                <w:rFonts w:ascii="Arial" w:eastAsiaTheme="minorEastAsia" w:hAnsi="Arial" w:cs="Arial"/>
                <w:sz w:val="16"/>
                <w:szCs w:val="16"/>
                <w:lang w:eastAsia="zh-CN"/>
              </w:rPr>
            </w:pPr>
            <w:r w:rsidRPr="00E46021">
              <w:rPr>
                <w:rFonts w:ascii="Arial" w:hAnsi="Arial" w:cs="Arial"/>
                <w:sz w:val="16"/>
                <w:szCs w:val="16"/>
              </w:rPr>
              <w:t>8</w:t>
            </w:r>
          </w:p>
        </w:tc>
      </w:tr>
      <w:tr w:rsidR="00D43896" w14:paraId="15DABDCA" w14:textId="77777777" w:rsidTr="00754DF9">
        <w:trPr>
          <w:jc w:val="center"/>
        </w:trPr>
        <w:tc>
          <w:tcPr>
            <w:tcW w:w="1984" w:type="dxa"/>
            <w:shd w:val="clear" w:color="auto" w:fill="BDD6EE" w:themeFill="accent1" w:themeFillTint="66"/>
            <w:vAlign w:val="center"/>
          </w:tcPr>
          <w:p w14:paraId="185EE140" w14:textId="4E0836C6" w:rsidR="00D43896" w:rsidRPr="00E46021" w:rsidRDefault="00D43896" w:rsidP="00B463BF">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984" w:type="dxa"/>
            <w:shd w:val="clear" w:color="auto" w:fill="BDD6EE" w:themeFill="accent1" w:themeFillTint="66"/>
            <w:vAlign w:val="center"/>
          </w:tcPr>
          <w:p w14:paraId="0AF4233A" w14:textId="77777777" w:rsidR="00D43896" w:rsidRPr="00E46021" w:rsidRDefault="00D43896" w:rsidP="00B463BF">
            <w:pPr>
              <w:jc w:val="center"/>
              <w:rPr>
                <w:rFonts w:ascii="Arial" w:eastAsiaTheme="minorEastAsia" w:hAnsi="Arial" w:cs="Arial"/>
                <w:sz w:val="16"/>
                <w:szCs w:val="16"/>
                <w:lang w:eastAsia="zh-CN"/>
              </w:rPr>
            </w:pPr>
            <w:r w:rsidRPr="00E46021">
              <w:rPr>
                <w:rFonts w:ascii="Arial" w:hAnsi="Arial" w:cs="Arial"/>
                <w:sz w:val="16"/>
                <w:szCs w:val="16"/>
              </w:rPr>
              <w:t>1</w:t>
            </w:r>
          </w:p>
        </w:tc>
        <w:tc>
          <w:tcPr>
            <w:tcW w:w="1984" w:type="dxa"/>
            <w:shd w:val="clear" w:color="auto" w:fill="BDD6EE" w:themeFill="accent1" w:themeFillTint="66"/>
            <w:vAlign w:val="center"/>
          </w:tcPr>
          <w:p w14:paraId="52F82CC7" w14:textId="77777777" w:rsidR="00D43896" w:rsidRPr="00E46021" w:rsidRDefault="00D43896" w:rsidP="00B463BF">
            <w:pPr>
              <w:jc w:val="center"/>
              <w:rPr>
                <w:rFonts w:ascii="Arial" w:eastAsiaTheme="minorEastAsia" w:hAnsi="Arial" w:cs="Arial"/>
                <w:sz w:val="16"/>
                <w:szCs w:val="16"/>
                <w:lang w:eastAsia="zh-CN"/>
              </w:rPr>
            </w:pPr>
            <w:r w:rsidRPr="00E46021">
              <w:rPr>
                <w:rFonts w:ascii="Arial" w:hAnsi="Arial" w:cs="Arial"/>
                <w:sz w:val="16"/>
                <w:szCs w:val="16"/>
              </w:rPr>
              <w:t>9</w:t>
            </w:r>
          </w:p>
        </w:tc>
      </w:tr>
      <w:tr w:rsidR="00D43896" w14:paraId="32506219" w14:textId="77777777" w:rsidTr="00754DF9">
        <w:trPr>
          <w:jc w:val="center"/>
        </w:trPr>
        <w:tc>
          <w:tcPr>
            <w:tcW w:w="1984" w:type="dxa"/>
            <w:shd w:val="clear" w:color="auto" w:fill="BDD6EE" w:themeFill="accent1" w:themeFillTint="66"/>
            <w:vAlign w:val="center"/>
          </w:tcPr>
          <w:p w14:paraId="03AFACA7" w14:textId="2C2A172F" w:rsidR="00D43896" w:rsidRPr="00E46021" w:rsidRDefault="00D43896" w:rsidP="00B463BF">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984" w:type="dxa"/>
            <w:shd w:val="clear" w:color="auto" w:fill="BDD6EE" w:themeFill="accent1" w:themeFillTint="66"/>
            <w:vAlign w:val="center"/>
          </w:tcPr>
          <w:p w14:paraId="057F33FA" w14:textId="77777777" w:rsidR="00D43896" w:rsidRPr="00E46021" w:rsidRDefault="00D43896" w:rsidP="00B463BF">
            <w:pPr>
              <w:jc w:val="center"/>
              <w:rPr>
                <w:rFonts w:ascii="Arial" w:eastAsiaTheme="minorEastAsia" w:hAnsi="Arial" w:cs="Arial"/>
                <w:sz w:val="16"/>
                <w:szCs w:val="16"/>
                <w:lang w:eastAsia="zh-CN"/>
              </w:rPr>
            </w:pPr>
            <w:r w:rsidRPr="00E46021">
              <w:rPr>
                <w:rFonts w:ascii="Arial" w:hAnsi="Arial" w:cs="Arial"/>
                <w:sz w:val="16"/>
                <w:szCs w:val="16"/>
              </w:rPr>
              <w:t>1</w:t>
            </w:r>
          </w:p>
        </w:tc>
        <w:tc>
          <w:tcPr>
            <w:tcW w:w="1984" w:type="dxa"/>
            <w:shd w:val="clear" w:color="auto" w:fill="BDD6EE" w:themeFill="accent1" w:themeFillTint="66"/>
            <w:vAlign w:val="center"/>
          </w:tcPr>
          <w:p w14:paraId="7BF99EDC" w14:textId="77777777" w:rsidR="00D43896" w:rsidRPr="00E46021" w:rsidRDefault="00D43896" w:rsidP="00B463BF">
            <w:pPr>
              <w:jc w:val="center"/>
              <w:rPr>
                <w:rFonts w:ascii="Arial" w:eastAsiaTheme="minorEastAsia" w:hAnsi="Arial" w:cs="Arial"/>
                <w:sz w:val="16"/>
                <w:szCs w:val="16"/>
                <w:lang w:eastAsia="zh-CN"/>
              </w:rPr>
            </w:pPr>
            <w:r w:rsidRPr="00E46021">
              <w:rPr>
                <w:rFonts w:ascii="Arial" w:hAnsi="Arial" w:cs="Arial"/>
                <w:sz w:val="16"/>
                <w:szCs w:val="16"/>
              </w:rPr>
              <w:t>8,9</w:t>
            </w:r>
          </w:p>
        </w:tc>
      </w:tr>
      <w:tr w:rsidR="00D43896" w14:paraId="3D1C9D61" w14:textId="77777777" w:rsidTr="00754DF9">
        <w:trPr>
          <w:jc w:val="center"/>
        </w:trPr>
        <w:tc>
          <w:tcPr>
            <w:tcW w:w="1984" w:type="dxa"/>
            <w:shd w:val="clear" w:color="auto" w:fill="BDD6EE" w:themeFill="accent1" w:themeFillTint="66"/>
            <w:vAlign w:val="center"/>
          </w:tcPr>
          <w:p w14:paraId="50D01C71" w14:textId="65C823F7" w:rsidR="00D43896" w:rsidRPr="00E46021" w:rsidRDefault="00D43896" w:rsidP="00B463BF">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p>
        </w:tc>
        <w:tc>
          <w:tcPr>
            <w:tcW w:w="1984" w:type="dxa"/>
            <w:shd w:val="clear" w:color="auto" w:fill="BDD6EE" w:themeFill="accent1" w:themeFillTint="66"/>
            <w:vAlign w:val="center"/>
          </w:tcPr>
          <w:p w14:paraId="5AE00034" w14:textId="77777777" w:rsidR="00D43896" w:rsidRPr="00E46021" w:rsidRDefault="00D43896" w:rsidP="00B463BF">
            <w:pPr>
              <w:jc w:val="center"/>
              <w:rPr>
                <w:rFonts w:ascii="Arial" w:eastAsiaTheme="minorEastAsia" w:hAnsi="Arial" w:cs="Arial"/>
                <w:sz w:val="16"/>
                <w:szCs w:val="16"/>
                <w:lang w:eastAsia="zh-CN"/>
              </w:rPr>
            </w:pPr>
            <w:r w:rsidRPr="00E46021">
              <w:rPr>
                <w:rFonts w:ascii="Arial" w:hAnsi="Arial" w:cs="Arial"/>
                <w:sz w:val="16"/>
                <w:szCs w:val="16"/>
              </w:rPr>
              <w:t>1</w:t>
            </w:r>
          </w:p>
        </w:tc>
        <w:tc>
          <w:tcPr>
            <w:tcW w:w="1984" w:type="dxa"/>
            <w:shd w:val="clear" w:color="auto" w:fill="BDD6EE" w:themeFill="accent1" w:themeFillTint="66"/>
            <w:vAlign w:val="center"/>
          </w:tcPr>
          <w:p w14:paraId="5E74ACF8" w14:textId="77777777" w:rsidR="00D43896" w:rsidRPr="00E46021" w:rsidRDefault="00D43896" w:rsidP="00B463BF">
            <w:pPr>
              <w:jc w:val="center"/>
              <w:rPr>
                <w:rFonts w:ascii="Arial" w:eastAsiaTheme="minorEastAsia" w:hAnsi="Arial" w:cs="Arial"/>
                <w:sz w:val="16"/>
                <w:szCs w:val="16"/>
                <w:lang w:eastAsia="zh-CN"/>
              </w:rPr>
            </w:pPr>
            <w:r w:rsidRPr="00E46021">
              <w:rPr>
                <w:rFonts w:ascii="Arial" w:hAnsi="Arial" w:cs="Arial"/>
                <w:sz w:val="16"/>
                <w:szCs w:val="16"/>
                <w:lang w:eastAsia="zh-CN"/>
              </w:rPr>
              <w:t>0,1,8</w:t>
            </w:r>
          </w:p>
        </w:tc>
      </w:tr>
      <w:tr w:rsidR="00D43896" w14:paraId="065C89D7" w14:textId="77777777" w:rsidTr="00754DF9">
        <w:trPr>
          <w:jc w:val="center"/>
        </w:trPr>
        <w:tc>
          <w:tcPr>
            <w:tcW w:w="1984" w:type="dxa"/>
            <w:shd w:val="clear" w:color="auto" w:fill="BDD6EE" w:themeFill="accent1" w:themeFillTint="66"/>
            <w:vAlign w:val="center"/>
          </w:tcPr>
          <w:p w14:paraId="0DCE72AD" w14:textId="4A1895EB" w:rsidR="00D43896" w:rsidRPr="00E46021" w:rsidRDefault="00D43896" w:rsidP="00B463BF">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984" w:type="dxa"/>
            <w:shd w:val="clear" w:color="auto" w:fill="BDD6EE" w:themeFill="accent1" w:themeFillTint="66"/>
            <w:vAlign w:val="center"/>
          </w:tcPr>
          <w:p w14:paraId="4412018F" w14:textId="77777777" w:rsidR="00D43896" w:rsidRPr="00E46021" w:rsidRDefault="00D43896" w:rsidP="00B463BF">
            <w:pPr>
              <w:jc w:val="center"/>
              <w:rPr>
                <w:rFonts w:ascii="Arial" w:eastAsiaTheme="minorEastAsia" w:hAnsi="Arial" w:cs="Arial"/>
                <w:sz w:val="16"/>
                <w:szCs w:val="16"/>
                <w:lang w:eastAsia="zh-CN"/>
              </w:rPr>
            </w:pPr>
            <w:r w:rsidRPr="00E46021">
              <w:rPr>
                <w:rFonts w:ascii="Arial" w:hAnsi="Arial" w:cs="Arial"/>
                <w:sz w:val="16"/>
                <w:szCs w:val="16"/>
              </w:rPr>
              <w:t>1</w:t>
            </w:r>
          </w:p>
        </w:tc>
        <w:tc>
          <w:tcPr>
            <w:tcW w:w="1984" w:type="dxa"/>
            <w:shd w:val="clear" w:color="auto" w:fill="BDD6EE" w:themeFill="accent1" w:themeFillTint="66"/>
            <w:vAlign w:val="center"/>
          </w:tcPr>
          <w:p w14:paraId="01D292F6" w14:textId="77777777" w:rsidR="00D43896" w:rsidRPr="00E46021" w:rsidRDefault="00D43896" w:rsidP="00B463BF">
            <w:pPr>
              <w:jc w:val="center"/>
              <w:rPr>
                <w:rFonts w:ascii="Arial" w:eastAsiaTheme="minorEastAsia" w:hAnsi="Arial" w:cs="Arial"/>
                <w:sz w:val="16"/>
                <w:szCs w:val="16"/>
                <w:lang w:eastAsia="zh-CN"/>
              </w:rPr>
            </w:pPr>
            <w:r w:rsidRPr="00E46021">
              <w:rPr>
                <w:rFonts w:ascii="Arial" w:hAnsi="Arial" w:cs="Arial"/>
                <w:sz w:val="16"/>
                <w:szCs w:val="16"/>
                <w:lang w:eastAsia="zh-CN"/>
              </w:rPr>
              <w:t>0,1,8,9</w:t>
            </w:r>
          </w:p>
        </w:tc>
      </w:tr>
      <w:tr w:rsidR="00D43896" w14:paraId="6B453375" w14:textId="77777777" w:rsidTr="00754DF9">
        <w:trPr>
          <w:jc w:val="center"/>
        </w:trPr>
        <w:tc>
          <w:tcPr>
            <w:tcW w:w="1984" w:type="dxa"/>
            <w:shd w:val="clear" w:color="auto" w:fill="BDD6EE" w:themeFill="accent1" w:themeFillTint="66"/>
            <w:vAlign w:val="center"/>
          </w:tcPr>
          <w:p w14:paraId="27209F80" w14:textId="2C3C3462" w:rsidR="00D43896" w:rsidRPr="00E46021" w:rsidRDefault="00D43896" w:rsidP="00B463BF">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5</w:t>
            </w:r>
          </w:p>
        </w:tc>
        <w:tc>
          <w:tcPr>
            <w:tcW w:w="1984" w:type="dxa"/>
            <w:shd w:val="clear" w:color="auto" w:fill="BDD6EE" w:themeFill="accent1" w:themeFillTint="66"/>
            <w:vAlign w:val="center"/>
          </w:tcPr>
          <w:p w14:paraId="2993CA48" w14:textId="77777777" w:rsidR="00D43896" w:rsidRPr="00E46021" w:rsidRDefault="00D43896" w:rsidP="00B463BF">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25C4001E" w14:textId="77777777" w:rsidR="00D43896" w:rsidRPr="00E46021" w:rsidRDefault="00D43896" w:rsidP="00B463BF">
            <w:pPr>
              <w:jc w:val="center"/>
              <w:rPr>
                <w:rFonts w:ascii="Arial" w:eastAsiaTheme="minorEastAsia" w:hAnsi="Arial" w:cs="Arial"/>
                <w:sz w:val="16"/>
                <w:szCs w:val="16"/>
                <w:lang w:eastAsia="zh-CN"/>
              </w:rPr>
            </w:pPr>
            <w:r w:rsidRPr="00E46021">
              <w:rPr>
                <w:rFonts w:ascii="Arial" w:hAnsi="Arial" w:cs="Arial"/>
                <w:sz w:val="16"/>
                <w:szCs w:val="16"/>
              </w:rPr>
              <w:t>8</w:t>
            </w:r>
          </w:p>
        </w:tc>
      </w:tr>
      <w:tr w:rsidR="00D43896" w14:paraId="0C9CE0C3" w14:textId="77777777" w:rsidTr="00754DF9">
        <w:trPr>
          <w:jc w:val="center"/>
        </w:trPr>
        <w:tc>
          <w:tcPr>
            <w:tcW w:w="1984" w:type="dxa"/>
            <w:shd w:val="clear" w:color="auto" w:fill="BDD6EE" w:themeFill="accent1" w:themeFillTint="66"/>
            <w:vAlign w:val="center"/>
          </w:tcPr>
          <w:p w14:paraId="58D40CAC" w14:textId="1CB26F8B" w:rsidR="00D43896" w:rsidRPr="00E46021" w:rsidRDefault="00D43896" w:rsidP="00B463BF">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6</w:t>
            </w:r>
          </w:p>
        </w:tc>
        <w:tc>
          <w:tcPr>
            <w:tcW w:w="1984" w:type="dxa"/>
            <w:shd w:val="clear" w:color="auto" w:fill="BDD6EE" w:themeFill="accent1" w:themeFillTint="66"/>
            <w:vAlign w:val="center"/>
          </w:tcPr>
          <w:p w14:paraId="59F6F9C6" w14:textId="77777777" w:rsidR="00D43896" w:rsidRPr="00E46021" w:rsidRDefault="00D43896" w:rsidP="00B463BF">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72D91238" w14:textId="77777777" w:rsidR="00D43896" w:rsidRPr="00E46021" w:rsidRDefault="00D43896" w:rsidP="00B463BF">
            <w:pPr>
              <w:jc w:val="center"/>
              <w:rPr>
                <w:rFonts w:ascii="Arial" w:eastAsiaTheme="minorEastAsia" w:hAnsi="Arial" w:cs="Arial"/>
                <w:sz w:val="16"/>
                <w:szCs w:val="16"/>
                <w:lang w:eastAsia="zh-CN"/>
              </w:rPr>
            </w:pPr>
            <w:r w:rsidRPr="00E46021">
              <w:rPr>
                <w:rFonts w:ascii="Arial" w:hAnsi="Arial" w:cs="Arial"/>
                <w:sz w:val="16"/>
                <w:szCs w:val="16"/>
              </w:rPr>
              <w:t>9</w:t>
            </w:r>
          </w:p>
        </w:tc>
      </w:tr>
      <w:tr w:rsidR="00D43896" w14:paraId="07A4A70C" w14:textId="77777777" w:rsidTr="00754DF9">
        <w:trPr>
          <w:jc w:val="center"/>
        </w:trPr>
        <w:tc>
          <w:tcPr>
            <w:tcW w:w="1984" w:type="dxa"/>
            <w:shd w:val="clear" w:color="auto" w:fill="BDD6EE" w:themeFill="accent1" w:themeFillTint="66"/>
            <w:vAlign w:val="center"/>
          </w:tcPr>
          <w:p w14:paraId="79675A66" w14:textId="046DD61B" w:rsidR="00D43896" w:rsidRPr="00E46021" w:rsidRDefault="00D43896" w:rsidP="00B463BF">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7</w:t>
            </w:r>
          </w:p>
        </w:tc>
        <w:tc>
          <w:tcPr>
            <w:tcW w:w="1984" w:type="dxa"/>
            <w:shd w:val="clear" w:color="auto" w:fill="BDD6EE" w:themeFill="accent1" w:themeFillTint="66"/>
            <w:vAlign w:val="center"/>
          </w:tcPr>
          <w:p w14:paraId="0D03F8CA" w14:textId="77777777" w:rsidR="00D43896" w:rsidRPr="00E46021" w:rsidRDefault="00D43896" w:rsidP="00B463BF">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6C6C0910" w14:textId="77777777" w:rsidR="00D43896" w:rsidRPr="00E46021" w:rsidRDefault="00D43896" w:rsidP="00B463BF">
            <w:pPr>
              <w:jc w:val="center"/>
              <w:rPr>
                <w:rFonts w:ascii="Arial" w:eastAsiaTheme="minorEastAsia" w:hAnsi="Arial" w:cs="Arial"/>
                <w:sz w:val="16"/>
                <w:szCs w:val="16"/>
                <w:lang w:eastAsia="zh-CN"/>
              </w:rPr>
            </w:pPr>
            <w:r w:rsidRPr="00E46021">
              <w:rPr>
                <w:rFonts w:ascii="Arial" w:hAnsi="Arial" w:cs="Arial"/>
                <w:sz w:val="16"/>
                <w:szCs w:val="16"/>
              </w:rPr>
              <w:t>10</w:t>
            </w:r>
          </w:p>
        </w:tc>
      </w:tr>
      <w:tr w:rsidR="00D43896" w14:paraId="085E92D1" w14:textId="77777777" w:rsidTr="00754DF9">
        <w:trPr>
          <w:jc w:val="center"/>
        </w:trPr>
        <w:tc>
          <w:tcPr>
            <w:tcW w:w="1984" w:type="dxa"/>
            <w:shd w:val="clear" w:color="auto" w:fill="BDD6EE" w:themeFill="accent1" w:themeFillTint="66"/>
            <w:vAlign w:val="center"/>
          </w:tcPr>
          <w:p w14:paraId="52A93121" w14:textId="04BB7C8A" w:rsidR="00D43896" w:rsidRPr="00E46021" w:rsidRDefault="00D43896" w:rsidP="00B463BF">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984" w:type="dxa"/>
            <w:shd w:val="clear" w:color="auto" w:fill="BDD6EE" w:themeFill="accent1" w:themeFillTint="66"/>
            <w:vAlign w:val="center"/>
          </w:tcPr>
          <w:p w14:paraId="3FCE9A8D" w14:textId="77777777" w:rsidR="00D43896" w:rsidRPr="00E46021" w:rsidRDefault="00D43896" w:rsidP="00B463BF">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740BEBB6" w14:textId="77777777" w:rsidR="00D43896" w:rsidRPr="00E46021" w:rsidRDefault="00D43896" w:rsidP="00B463BF">
            <w:pPr>
              <w:jc w:val="center"/>
              <w:rPr>
                <w:rFonts w:ascii="Arial" w:eastAsiaTheme="minorEastAsia" w:hAnsi="Arial" w:cs="Arial"/>
                <w:sz w:val="16"/>
                <w:szCs w:val="16"/>
                <w:lang w:eastAsia="zh-CN"/>
              </w:rPr>
            </w:pPr>
            <w:r w:rsidRPr="00E46021">
              <w:rPr>
                <w:rFonts w:ascii="Arial" w:hAnsi="Arial" w:cs="Arial"/>
                <w:sz w:val="16"/>
                <w:szCs w:val="16"/>
              </w:rPr>
              <w:t>11</w:t>
            </w:r>
          </w:p>
        </w:tc>
      </w:tr>
      <w:tr w:rsidR="00D43896" w14:paraId="282D7881" w14:textId="77777777" w:rsidTr="00754DF9">
        <w:trPr>
          <w:jc w:val="center"/>
        </w:trPr>
        <w:tc>
          <w:tcPr>
            <w:tcW w:w="1984" w:type="dxa"/>
            <w:shd w:val="clear" w:color="auto" w:fill="BDD6EE" w:themeFill="accent1" w:themeFillTint="66"/>
            <w:vAlign w:val="center"/>
          </w:tcPr>
          <w:p w14:paraId="2F330C68" w14:textId="27A56C7D" w:rsidR="00D43896" w:rsidRPr="00E46021" w:rsidRDefault="00D43896" w:rsidP="00B463BF">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9</w:t>
            </w:r>
          </w:p>
        </w:tc>
        <w:tc>
          <w:tcPr>
            <w:tcW w:w="1984" w:type="dxa"/>
            <w:shd w:val="clear" w:color="auto" w:fill="BDD6EE" w:themeFill="accent1" w:themeFillTint="66"/>
            <w:vAlign w:val="center"/>
          </w:tcPr>
          <w:p w14:paraId="546FB943" w14:textId="77777777" w:rsidR="00D43896" w:rsidRPr="00E46021" w:rsidRDefault="00D43896" w:rsidP="00B463BF">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5D23241E" w14:textId="77777777" w:rsidR="00D43896" w:rsidRPr="00E46021" w:rsidRDefault="00D43896" w:rsidP="00B463BF">
            <w:pPr>
              <w:jc w:val="center"/>
              <w:rPr>
                <w:rFonts w:ascii="Arial" w:eastAsiaTheme="minorEastAsia" w:hAnsi="Arial" w:cs="Arial"/>
                <w:sz w:val="16"/>
                <w:szCs w:val="16"/>
                <w:lang w:eastAsia="zh-CN"/>
              </w:rPr>
            </w:pPr>
            <w:r w:rsidRPr="00E46021">
              <w:rPr>
                <w:rFonts w:ascii="Arial" w:hAnsi="Arial" w:cs="Arial"/>
                <w:sz w:val="16"/>
                <w:szCs w:val="16"/>
              </w:rPr>
              <w:t>8,9</w:t>
            </w:r>
          </w:p>
        </w:tc>
      </w:tr>
      <w:tr w:rsidR="00D43896" w14:paraId="72F3F4AB" w14:textId="77777777" w:rsidTr="00754DF9">
        <w:trPr>
          <w:jc w:val="center"/>
        </w:trPr>
        <w:tc>
          <w:tcPr>
            <w:tcW w:w="1984" w:type="dxa"/>
            <w:shd w:val="clear" w:color="auto" w:fill="BDD6EE" w:themeFill="accent1" w:themeFillTint="66"/>
            <w:vAlign w:val="center"/>
          </w:tcPr>
          <w:p w14:paraId="7374AC06" w14:textId="75E793FF" w:rsidR="00D43896" w:rsidRPr="00E46021" w:rsidRDefault="00D43896" w:rsidP="00B463BF">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984" w:type="dxa"/>
            <w:shd w:val="clear" w:color="auto" w:fill="BDD6EE" w:themeFill="accent1" w:themeFillTint="66"/>
            <w:vAlign w:val="center"/>
          </w:tcPr>
          <w:p w14:paraId="5DF8671A" w14:textId="77777777" w:rsidR="00D43896" w:rsidRPr="00E46021" w:rsidRDefault="00D43896" w:rsidP="00B463BF">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1D983347" w14:textId="77777777" w:rsidR="00D43896" w:rsidRPr="00E46021" w:rsidRDefault="00D43896" w:rsidP="00B463BF">
            <w:pPr>
              <w:jc w:val="center"/>
              <w:rPr>
                <w:rFonts w:ascii="Arial" w:eastAsiaTheme="minorEastAsia" w:hAnsi="Arial" w:cs="Arial"/>
                <w:sz w:val="16"/>
                <w:szCs w:val="16"/>
                <w:lang w:eastAsia="zh-CN"/>
              </w:rPr>
            </w:pPr>
            <w:r w:rsidRPr="00E46021">
              <w:rPr>
                <w:rFonts w:ascii="Arial" w:hAnsi="Arial" w:cs="Arial"/>
                <w:sz w:val="16"/>
                <w:szCs w:val="16"/>
              </w:rPr>
              <w:t>10,11</w:t>
            </w:r>
          </w:p>
        </w:tc>
      </w:tr>
      <w:tr w:rsidR="00D43896" w14:paraId="271C7D41" w14:textId="77777777" w:rsidTr="00754DF9">
        <w:trPr>
          <w:jc w:val="center"/>
        </w:trPr>
        <w:tc>
          <w:tcPr>
            <w:tcW w:w="1984" w:type="dxa"/>
            <w:shd w:val="clear" w:color="auto" w:fill="BDD6EE" w:themeFill="accent1" w:themeFillTint="66"/>
            <w:vAlign w:val="center"/>
          </w:tcPr>
          <w:p w14:paraId="13FE4813" w14:textId="4B8FF099" w:rsidR="00D43896" w:rsidRPr="00E46021" w:rsidRDefault="00D43896" w:rsidP="00B463BF">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w:t>
            </w:r>
          </w:p>
        </w:tc>
        <w:tc>
          <w:tcPr>
            <w:tcW w:w="1984" w:type="dxa"/>
            <w:shd w:val="clear" w:color="auto" w:fill="BDD6EE" w:themeFill="accent1" w:themeFillTint="66"/>
            <w:vAlign w:val="center"/>
          </w:tcPr>
          <w:p w14:paraId="1D1FAF6F" w14:textId="77777777" w:rsidR="00D43896" w:rsidRPr="00E46021" w:rsidRDefault="00D43896" w:rsidP="00B463BF">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639A0772" w14:textId="77777777" w:rsidR="00D43896" w:rsidRPr="00E46021" w:rsidRDefault="00D43896" w:rsidP="00B463BF">
            <w:pPr>
              <w:jc w:val="center"/>
              <w:rPr>
                <w:rFonts w:ascii="Arial" w:eastAsiaTheme="minorEastAsia" w:hAnsi="Arial" w:cs="Arial"/>
                <w:sz w:val="16"/>
                <w:szCs w:val="16"/>
                <w:lang w:eastAsia="zh-CN"/>
              </w:rPr>
            </w:pPr>
            <w:r w:rsidRPr="00E46021">
              <w:rPr>
                <w:rFonts w:ascii="Arial" w:hAnsi="Arial" w:cs="Arial"/>
                <w:sz w:val="16"/>
                <w:szCs w:val="16"/>
              </w:rPr>
              <w:t>0,1,8</w:t>
            </w:r>
          </w:p>
        </w:tc>
      </w:tr>
      <w:tr w:rsidR="00D43896" w14:paraId="0D85EB87" w14:textId="77777777" w:rsidTr="00754DF9">
        <w:trPr>
          <w:jc w:val="center"/>
        </w:trPr>
        <w:tc>
          <w:tcPr>
            <w:tcW w:w="1984" w:type="dxa"/>
            <w:shd w:val="clear" w:color="auto" w:fill="BDD6EE" w:themeFill="accent1" w:themeFillTint="66"/>
            <w:vAlign w:val="center"/>
          </w:tcPr>
          <w:p w14:paraId="0AFDDC1E" w14:textId="6E24A40D" w:rsidR="00D43896" w:rsidRPr="00E46021" w:rsidRDefault="00D43896" w:rsidP="00B463BF">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w:t>
            </w:r>
          </w:p>
        </w:tc>
        <w:tc>
          <w:tcPr>
            <w:tcW w:w="1984" w:type="dxa"/>
            <w:shd w:val="clear" w:color="auto" w:fill="BDD6EE" w:themeFill="accent1" w:themeFillTint="66"/>
            <w:vAlign w:val="center"/>
          </w:tcPr>
          <w:p w14:paraId="47F21289" w14:textId="77777777" w:rsidR="00D43896" w:rsidRPr="00E46021" w:rsidRDefault="00D43896" w:rsidP="00B463BF">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2CBDEEFB" w14:textId="77777777" w:rsidR="00D43896" w:rsidRPr="00E46021" w:rsidRDefault="00D43896" w:rsidP="00B463BF">
            <w:pPr>
              <w:jc w:val="center"/>
              <w:rPr>
                <w:rFonts w:ascii="Arial" w:eastAsiaTheme="minorEastAsia" w:hAnsi="Arial" w:cs="Arial"/>
                <w:sz w:val="16"/>
                <w:szCs w:val="16"/>
                <w:lang w:eastAsia="zh-CN"/>
              </w:rPr>
            </w:pPr>
            <w:r w:rsidRPr="00E46021">
              <w:rPr>
                <w:rFonts w:ascii="Arial" w:hAnsi="Arial" w:cs="Arial"/>
                <w:sz w:val="16"/>
                <w:szCs w:val="16"/>
              </w:rPr>
              <w:t>2,3,10</w:t>
            </w:r>
          </w:p>
        </w:tc>
      </w:tr>
      <w:tr w:rsidR="00D43896" w14:paraId="3C376738" w14:textId="77777777" w:rsidTr="00754DF9">
        <w:trPr>
          <w:jc w:val="center"/>
        </w:trPr>
        <w:tc>
          <w:tcPr>
            <w:tcW w:w="1984" w:type="dxa"/>
            <w:shd w:val="clear" w:color="auto" w:fill="BDD6EE" w:themeFill="accent1" w:themeFillTint="66"/>
            <w:vAlign w:val="center"/>
          </w:tcPr>
          <w:p w14:paraId="65A95370" w14:textId="09FE93E2" w:rsidR="00D43896" w:rsidRPr="00E46021" w:rsidRDefault="00D43896" w:rsidP="00B463BF">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w:t>
            </w:r>
          </w:p>
        </w:tc>
        <w:tc>
          <w:tcPr>
            <w:tcW w:w="1984" w:type="dxa"/>
            <w:shd w:val="clear" w:color="auto" w:fill="BDD6EE" w:themeFill="accent1" w:themeFillTint="66"/>
            <w:vAlign w:val="center"/>
          </w:tcPr>
          <w:p w14:paraId="2BF2CEC6" w14:textId="77777777" w:rsidR="00D43896" w:rsidRPr="00E46021" w:rsidRDefault="00D43896" w:rsidP="00B463BF">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1CF348AA" w14:textId="77777777" w:rsidR="00D43896" w:rsidRPr="00E46021" w:rsidRDefault="00D43896" w:rsidP="00B463BF">
            <w:pPr>
              <w:jc w:val="center"/>
              <w:rPr>
                <w:rFonts w:ascii="Arial" w:eastAsiaTheme="minorEastAsia" w:hAnsi="Arial" w:cs="Arial"/>
                <w:sz w:val="16"/>
                <w:szCs w:val="16"/>
                <w:lang w:eastAsia="zh-CN"/>
              </w:rPr>
            </w:pPr>
            <w:r w:rsidRPr="00E46021">
              <w:rPr>
                <w:rFonts w:ascii="Arial" w:hAnsi="Arial" w:cs="Arial"/>
                <w:sz w:val="16"/>
                <w:szCs w:val="16"/>
              </w:rPr>
              <w:t>0,1,8,9</w:t>
            </w:r>
          </w:p>
        </w:tc>
      </w:tr>
      <w:tr w:rsidR="00D43896" w14:paraId="2915F13E" w14:textId="77777777" w:rsidTr="00754DF9">
        <w:trPr>
          <w:jc w:val="center"/>
        </w:trPr>
        <w:tc>
          <w:tcPr>
            <w:tcW w:w="1984" w:type="dxa"/>
            <w:shd w:val="clear" w:color="auto" w:fill="BDD6EE" w:themeFill="accent1" w:themeFillTint="66"/>
            <w:vAlign w:val="center"/>
          </w:tcPr>
          <w:p w14:paraId="347F916E" w14:textId="5FCD96FA" w:rsidR="00D43896" w:rsidRPr="00E46021" w:rsidRDefault="00D43896" w:rsidP="00B463BF">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4</w:t>
            </w:r>
          </w:p>
        </w:tc>
        <w:tc>
          <w:tcPr>
            <w:tcW w:w="1984" w:type="dxa"/>
            <w:shd w:val="clear" w:color="auto" w:fill="BDD6EE" w:themeFill="accent1" w:themeFillTint="66"/>
            <w:vAlign w:val="center"/>
          </w:tcPr>
          <w:p w14:paraId="1CFB0ABF" w14:textId="77777777" w:rsidR="00D43896" w:rsidRPr="00E46021" w:rsidRDefault="00D43896" w:rsidP="00B463BF">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65D7F66F" w14:textId="77777777" w:rsidR="00D43896" w:rsidRPr="00E46021" w:rsidRDefault="00D43896" w:rsidP="00B463BF">
            <w:pPr>
              <w:jc w:val="center"/>
              <w:rPr>
                <w:rFonts w:ascii="Arial" w:eastAsiaTheme="minorEastAsia" w:hAnsi="Arial" w:cs="Arial"/>
                <w:sz w:val="16"/>
                <w:szCs w:val="16"/>
                <w:lang w:eastAsia="zh-CN"/>
              </w:rPr>
            </w:pPr>
            <w:r w:rsidRPr="00E46021">
              <w:rPr>
                <w:rFonts w:ascii="Arial" w:hAnsi="Arial" w:cs="Arial"/>
                <w:sz w:val="16"/>
                <w:szCs w:val="16"/>
              </w:rPr>
              <w:t>2,3,10,11</w:t>
            </w:r>
          </w:p>
        </w:tc>
      </w:tr>
      <w:tr w:rsidR="00D43896" w14:paraId="39B56EA3" w14:textId="77777777" w:rsidTr="00754DF9">
        <w:trPr>
          <w:jc w:val="center"/>
        </w:trPr>
        <w:tc>
          <w:tcPr>
            <w:tcW w:w="1984" w:type="dxa"/>
            <w:shd w:val="clear" w:color="auto" w:fill="BDD6EE" w:themeFill="accent1" w:themeFillTint="66"/>
            <w:vAlign w:val="center"/>
          </w:tcPr>
          <w:p w14:paraId="49D4A719" w14:textId="5E9B5962" w:rsidR="00D43896" w:rsidRPr="00E46021" w:rsidRDefault="00D43896" w:rsidP="00B463BF">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w:t>
            </w:r>
          </w:p>
        </w:tc>
        <w:tc>
          <w:tcPr>
            <w:tcW w:w="1984" w:type="dxa"/>
            <w:shd w:val="clear" w:color="auto" w:fill="BDD6EE" w:themeFill="accent1" w:themeFillTint="66"/>
            <w:vAlign w:val="center"/>
          </w:tcPr>
          <w:p w14:paraId="7E1B402C" w14:textId="77777777" w:rsidR="00D43896" w:rsidRPr="00E46021" w:rsidRDefault="00D43896" w:rsidP="00B463BF">
            <w:pPr>
              <w:jc w:val="center"/>
              <w:rPr>
                <w:rFonts w:ascii="Arial" w:eastAsiaTheme="minorEastAsia" w:hAnsi="Arial" w:cs="Arial"/>
                <w:sz w:val="16"/>
                <w:szCs w:val="16"/>
                <w:lang w:eastAsia="zh-CN"/>
              </w:rPr>
            </w:pPr>
            <w:r w:rsidRPr="00E46021">
              <w:rPr>
                <w:rFonts w:ascii="Arial" w:hAnsi="Arial" w:cs="Arial"/>
                <w:sz w:val="16"/>
                <w:szCs w:val="16"/>
              </w:rPr>
              <w:t>Reserved</w:t>
            </w:r>
          </w:p>
        </w:tc>
        <w:tc>
          <w:tcPr>
            <w:tcW w:w="1984" w:type="dxa"/>
            <w:shd w:val="clear" w:color="auto" w:fill="BDD6EE" w:themeFill="accent1" w:themeFillTint="66"/>
            <w:vAlign w:val="center"/>
          </w:tcPr>
          <w:p w14:paraId="7679CCDF" w14:textId="77777777" w:rsidR="00D43896" w:rsidRPr="00E46021" w:rsidRDefault="00D43896" w:rsidP="00B463BF">
            <w:pPr>
              <w:jc w:val="center"/>
              <w:rPr>
                <w:rFonts w:ascii="Arial" w:eastAsiaTheme="minorEastAsia" w:hAnsi="Arial" w:cs="Arial"/>
                <w:sz w:val="16"/>
                <w:szCs w:val="16"/>
                <w:lang w:eastAsia="zh-CN"/>
              </w:rPr>
            </w:pPr>
            <w:r w:rsidRPr="00E46021">
              <w:rPr>
                <w:rFonts w:ascii="Arial" w:hAnsi="Arial" w:cs="Arial"/>
                <w:sz w:val="16"/>
                <w:szCs w:val="16"/>
              </w:rPr>
              <w:t>Reserved</w:t>
            </w:r>
          </w:p>
        </w:tc>
      </w:tr>
    </w:tbl>
    <w:p w14:paraId="26124364" w14:textId="6AEAB37A" w:rsidR="003249C7" w:rsidRDefault="006E343F" w:rsidP="00DC1C1C">
      <w:pPr>
        <w:spacing w:beforeLines="50" w:before="120"/>
        <w:rPr>
          <w:rFonts w:eastAsiaTheme="minorEastAsia"/>
          <w:lang w:eastAsia="zh-CN"/>
        </w:rPr>
      </w:pPr>
      <w:r>
        <w:rPr>
          <w:rFonts w:eastAsiaTheme="minorEastAsia"/>
          <w:lang w:eastAsia="zh-CN"/>
        </w:rPr>
        <w:t xml:space="preserve">Based on the potential schemes mentioned for specifying the new DMRS indication table, </w:t>
      </w:r>
      <w:r w:rsidR="00446DF0">
        <w:rPr>
          <w:rFonts w:eastAsiaTheme="minorEastAsia"/>
          <w:lang w:eastAsia="zh-CN"/>
        </w:rPr>
        <w:t xml:space="preserve">the network can indicate UE to use </w:t>
      </w:r>
      <w:r w:rsidR="009934E2">
        <w:rPr>
          <w:rFonts w:eastAsiaTheme="minorEastAsia"/>
          <w:lang w:eastAsia="zh-CN"/>
        </w:rPr>
        <w:t xml:space="preserve">the </w:t>
      </w:r>
      <w:r w:rsidR="00446DF0">
        <w:rPr>
          <w:rFonts w:eastAsiaTheme="minorEastAsia"/>
          <w:lang w:eastAsia="zh-CN"/>
        </w:rPr>
        <w:t xml:space="preserve">legacy DMRS </w:t>
      </w:r>
      <w:r w:rsidR="001C2C79">
        <w:rPr>
          <w:rFonts w:eastAsiaTheme="minorEastAsia"/>
          <w:lang w:eastAsia="zh-CN"/>
        </w:rPr>
        <w:t xml:space="preserve">indication </w:t>
      </w:r>
      <w:r w:rsidR="00446DF0">
        <w:rPr>
          <w:rFonts w:eastAsiaTheme="minorEastAsia"/>
          <w:lang w:eastAsia="zh-CN"/>
        </w:rPr>
        <w:t>table or</w:t>
      </w:r>
      <w:r w:rsidR="009934E2">
        <w:rPr>
          <w:rFonts w:eastAsiaTheme="minorEastAsia"/>
          <w:lang w:eastAsia="zh-CN"/>
        </w:rPr>
        <w:t xml:space="preserve"> the</w:t>
      </w:r>
      <w:r w:rsidR="00446DF0">
        <w:rPr>
          <w:rFonts w:eastAsiaTheme="minorEastAsia"/>
          <w:lang w:eastAsia="zh-CN"/>
        </w:rPr>
        <w:t xml:space="preserve"> new DMRS </w:t>
      </w:r>
      <w:r w:rsidR="007F2FBE">
        <w:rPr>
          <w:rFonts w:eastAsiaTheme="minorEastAsia"/>
          <w:lang w:eastAsia="zh-CN"/>
        </w:rPr>
        <w:t xml:space="preserve">indication </w:t>
      </w:r>
      <w:r w:rsidR="00446DF0">
        <w:rPr>
          <w:rFonts w:eastAsiaTheme="minorEastAsia"/>
          <w:lang w:eastAsia="zh-CN"/>
        </w:rPr>
        <w:t xml:space="preserve">table. </w:t>
      </w:r>
      <w:r w:rsidR="00B576FD">
        <w:rPr>
          <w:rFonts w:eastAsiaTheme="minorEastAsia"/>
          <w:lang w:eastAsia="zh-CN"/>
        </w:rPr>
        <w:t>F</w:t>
      </w:r>
      <w:r w:rsidR="0007474C">
        <w:rPr>
          <w:rFonts w:eastAsiaTheme="minorEastAsia"/>
          <w:lang w:eastAsia="zh-CN"/>
        </w:rPr>
        <w:t xml:space="preserve">or instance, </w:t>
      </w:r>
      <w:r w:rsidR="0007474C">
        <w:rPr>
          <w:rFonts w:eastAsiaTheme="minorEastAsia" w:hint="eastAsia"/>
          <w:lang w:eastAsia="zh-CN"/>
        </w:rPr>
        <w:t>semi</w:t>
      </w:r>
      <w:r w:rsidR="0007474C">
        <w:rPr>
          <w:rFonts w:eastAsiaTheme="minorEastAsia"/>
          <w:lang w:eastAsia="zh-CN"/>
        </w:rPr>
        <w:t xml:space="preserve">-static </w:t>
      </w:r>
      <w:r w:rsidR="0007474C">
        <w:rPr>
          <w:rFonts w:eastAsiaTheme="minorEastAsia"/>
          <w:szCs w:val="20"/>
        </w:rPr>
        <w:t>switc</w:t>
      </w:r>
      <w:r w:rsidR="0007474C" w:rsidRPr="00B65E8B">
        <w:rPr>
          <w:rFonts w:eastAsiaTheme="minorEastAsia"/>
          <w:lang w:eastAsia="zh-CN"/>
        </w:rPr>
        <w:t>h</w:t>
      </w:r>
      <w:r w:rsidR="0007474C">
        <w:rPr>
          <w:rFonts w:eastAsiaTheme="minorEastAsia"/>
          <w:lang w:eastAsia="zh-CN"/>
        </w:rPr>
        <w:t>ing</w:t>
      </w:r>
      <w:r w:rsidR="0007474C" w:rsidRPr="00B65E8B">
        <w:rPr>
          <w:rFonts w:eastAsiaTheme="minorEastAsia"/>
          <w:lang w:eastAsia="zh-CN"/>
        </w:rPr>
        <w:t xml:space="preserve"> </w:t>
      </w:r>
      <w:r w:rsidR="0007474C">
        <w:rPr>
          <w:rFonts w:eastAsiaTheme="minorEastAsia"/>
          <w:lang w:eastAsia="zh-CN"/>
        </w:rPr>
        <w:t>the table for</w:t>
      </w:r>
      <w:r w:rsidR="0007474C" w:rsidRPr="00B65E8B">
        <w:rPr>
          <w:rFonts w:eastAsiaTheme="minorEastAsia"/>
          <w:lang w:eastAsia="zh-CN"/>
        </w:rPr>
        <w:t xml:space="preserve"> DMRS ports</w:t>
      </w:r>
      <w:r w:rsidR="0007474C">
        <w:rPr>
          <w:rFonts w:eastAsiaTheme="minorEastAsia"/>
          <w:lang w:eastAsia="zh-CN"/>
        </w:rPr>
        <w:t xml:space="preserve"> indication could be achieved by high-layer signaling such as RRC, </w:t>
      </w:r>
      <w:r w:rsidR="002570E3">
        <w:rPr>
          <w:rFonts w:eastAsiaTheme="minorEastAsia"/>
          <w:lang w:eastAsia="zh-CN"/>
        </w:rPr>
        <w:t>while dynamic switching the table for</w:t>
      </w:r>
      <w:r w:rsidR="002570E3" w:rsidRPr="00B65E8B">
        <w:rPr>
          <w:rFonts w:eastAsiaTheme="minorEastAsia"/>
          <w:lang w:eastAsia="zh-CN"/>
        </w:rPr>
        <w:t xml:space="preserve"> DMRS ports</w:t>
      </w:r>
      <w:r w:rsidR="002570E3">
        <w:rPr>
          <w:rFonts w:eastAsiaTheme="minorEastAsia"/>
          <w:lang w:eastAsia="zh-CN"/>
        </w:rPr>
        <w:t xml:space="preserve"> indication can also be achieved by DCI, such as TDRA, or </w:t>
      </w:r>
      <w:r w:rsidR="001B3DCD">
        <w:rPr>
          <w:rFonts w:eastAsiaTheme="minorEastAsia"/>
          <w:lang w:eastAsia="zh-CN"/>
        </w:rPr>
        <w:t>a</w:t>
      </w:r>
      <w:r w:rsidR="002570E3">
        <w:rPr>
          <w:rFonts w:eastAsiaTheme="minorEastAsia"/>
          <w:lang w:eastAsia="zh-CN"/>
        </w:rPr>
        <w:t xml:space="preserve"> new DCI field</w:t>
      </w:r>
      <w:r w:rsidR="0007474C">
        <w:rPr>
          <w:rFonts w:eastAsiaTheme="minorEastAsia"/>
          <w:lang w:eastAsia="zh-CN"/>
        </w:rPr>
        <w:t>.</w:t>
      </w:r>
    </w:p>
    <w:p w14:paraId="0A47458B" w14:textId="0A886F8E" w:rsidR="0007474C" w:rsidRDefault="000D7F2C" w:rsidP="0007474C">
      <w:pPr>
        <w:rPr>
          <w:rFonts w:eastAsiaTheme="minorEastAsia"/>
          <w:lang w:eastAsia="zh-CN"/>
        </w:rPr>
      </w:pPr>
      <w:r>
        <w:rPr>
          <w:rFonts w:eastAsiaTheme="minorEastAsia"/>
          <w:lang w:eastAsia="zh-CN"/>
        </w:rPr>
        <w:t xml:space="preserve">For </w:t>
      </w:r>
      <w:r w:rsidR="0007474C">
        <w:rPr>
          <w:rFonts w:eastAsiaTheme="minorEastAsia"/>
          <w:lang w:eastAsia="zh-CN"/>
        </w:rPr>
        <w:t xml:space="preserve">Alt 2, </w:t>
      </w:r>
      <w:r w:rsidR="004358FF">
        <w:rPr>
          <w:rFonts w:eastAsiaTheme="minorEastAsia"/>
          <w:lang w:eastAsia="zh-CN"/>
        </w:rPr>
        <w:t xml:space="preserve">a new </w:t>
      </w:r>
      <w:r w:rsidR="00FC6E37">
        <w:rPr>
          <w:rFonts w:eastAsiaTheme="minorEastAsia"/>
          <w:lang w:eastAsia="zh-CN"/>
        </w:rPr>
        <w:t xml:space="preserve">DMRS indication </w:t>
      </w:r>
      <w:r w:rsidR="004358FF">
        <w:rPr>
          <w:rFonts w:eastAsiaTheme="minorEastAsia"/>
          <w:lang w:eastAsia="zh-CN"/>
        </w:rPr>
        <w:t xml:space="preserve">table including </w:t>
      </w:r>
      <w:r w:rsidR="00594D37">
        <w:rPr>
          <w:rFonts w:eastAsiaTheme="minorEastAsia"/>
          <w:lang w:eastAsia="zh-CN"/>
        </w:rPr>
        <w:t xml:space="preserve">Rel-18 DMRS ports and </w:t>
      </w:r>
      <w:r w:rsidR="004358FF">
        <w:rPr>
          <w:rFonts w:eastAsiaTheme="minorEastAsia"/>
          <w:lang w:eastAsia="zh-CN"/>
        </w:rPr>
        <w:t>all legacy DMRS ports can be specified. In this case,</w:t>
      </w:r>
      <w:r w:rsidR="004358FF" w:rsidRPr="00FD3FB7">
        <w:rPr>
          <w:rFonts w:eastAsiaTheme="minorEastAsia"/>
          <w:lang w:eastAsia="zh-CN"/>
        </w:rPr>
        <w:t xml:space="preserve"> </w:t>
      </w:r>
      <w:r w:rsidR="0007474C" w:rsidRPr="00FD3FB7">
        <w:rPr>
          <w:rFonts w:eastAsiaTheme="minorEastAsia"/>
          <w:lang w:eastAsia="zh-CN"/>
        </w:rPr>
        <w:t xml:space="preserve">dynamic </w:t>
      </w:r>
      <w:r w:rsidR="0007474C">
        <w:rPr>
          <w:rFonts w:eastAsiaTheme="minorEastAsia"/>
          <w:lang w:eastAsia="zh-CN"/>
        </w:rPr>
        <w:t>switching</w:t>
      </w:r>
      <w:r w:rsidR="0007474C" w:rsidRPr="00FD3FB7">
        <w:rPr>
          <w:rFonts w:eastAsiaTheme="minorEastAsia"/>
          <w:lang w:eastAsia="zh-CN"/>
        </w:rPr>
        <w:t xml:space="preserve"> between legacy DMRS ports and Rel-18 DMRS ports</w:t>
      </w:r>
      <w:r w:rsidR="0007474C">
        <w:rPr>
          <w:rFonts w:eastAsiaTheme="minorEastAsia"/>
          <w:lang w:eastAsia="zh-CN"/>
        </w:rPr>
        <w:t xml:space="preserve"> </w:t>
      </w:r>
      <w:r w:rsidR="00F271F6">
        <w:rPr>
          <w:rFonts w:eastAsiaTheme="minorEastAsia"/>
          <w:lang w:eastAsia="zh-CN"/>
        </w:rPr>
        <w:t>would</w:t>
      </w:r>
      <w:r w:rsidR="0007474C">
        <w:rPr>
          <w:rFonts w:eastAsiaTheme="minorEastAsia"/>
          <w:lang w:eastAsia="zh-CN"/>
        </w:rPr>
        <w:t xml:space="preserve"> be achieved naturally. </w:t>
      </w:r>
      <w:r w:rsidR="00BB0957">
        <w:rPr>
          <w:rFonts w:eastAsiaTheme="minorEastAsia"/>
          <w:lang w:eastAsia="zh-CN"/>
        </w:rPr>
        <w:t>Since legacy DMRS ports and some Rel-18 DMRS ports use the same port index</w:t>
      </w:r>
      <w:r w:rsidR="00417616">
        <w:rPr>
          <w:rFonts w:eastAsiaTheme="minorEastAsia"/>
          <w:lang w:eastAsia="zh-CN"/>
        </w:rPr>
        <w:t>es</w:t>
      </w:r>
      <w:r w:rsidR="00BB0957">
        <w:rPr>
          <w:rFonts w:eastAsiaTheme="minorEastAsia"/>
          <w:lang w:eastAsia="zh-CN"/>
        </w:rPr>
        <w:t>, additional indication</w:t>
      </w:r>
      <w:r w:rsidR="002605D3">
        <w:rPr>
          <w:rFonts w:eastAsiaTheme="minorEastAsia"/>
          <w:lang w:eastAsia="zh-CN"/>
        </w:rPr>
        <w:t>s</w:t>
      </w:r>
      <w:r w:rsidR="00BB0957">
        <w:rPr>
          <w:rFonts w:eastAsiaTheme="minorEastAsia"/>
          <w:lang w:eastAsia="zh-CN"/>
        </w:rPr>
        <w:t xml:space="preserve"> or rules can be used to </w:t>
      </w:r>
      <w:r w:rsidR="00BB0957" w:rsidRPr="00BB0957">
        <w:rPr>
          <w:rFonts w:eastAsiaTheme="minorEastAsia"/>
          <w:lang w:eastAsia="zh-CN"/>
        </w:rPr>
        <w:t>differentiate</w:t>
      </w:r>
      <w:r w:rsidR="00BB0957">
        <w:rPr>
          <w:rFonts w:eastAsiaTheme="minorEastAsia"/>
          <w:lang w:eastAsia="zh-CN"/>
        </w:rPr>
        <w:t xml:space="preserve"> them, such as </w:t>
      </w:r>
      <w:r w:rsidR="00917C94">
        <w:rPr>
          <w:rFonts w:eastAsiaTheme="minorEastAsia"/>
          <w:lang w:eastAsia="zh-CN"/>
        </w:rPr>
        <w:t>the</w:t>
      </w:r>
      <w:r w:rsidR="00BB0957">
        <w:rPr>
          <w:rFonts w:eastAsiaTheme="minorEastAsia"/>
          <w:lang w:eastAsia="zh-CN"/>
        </w:rPr>
        <w:t xml:space="preserve"> value in </w:t>
      </w:r>
      <w:r w:rsidR="0057207F">
        <w:rPr>
          <w:rFonts w:eastAsiaTheme="minorEastAsia"/>
          <w:lang w:eastAsia="zh-CN"/>
        </w:rPr>
        <w:t xml:space="preserve">each row of </w:t>
      </w:r>
      <w:r w:rsidR="00BB0957">
        <w:rPr>
          <w:rFonts w:eastAsiaTheme="minorEastAsia"/>
          <w:lang w:eastAsia="zh-CN"/>
        </w:rPr>
        <w:t>the DMRS</w:t>
      </w:r>
      <w:r w:rsidR="006E12DF">
        <w:rPr>
          <w:rFonts w:eastAsiaTheme="minorEastAsia"/>
          <w:lang w:eastAsia="zh-CN"/>
        </w:rPr>
        <w:t xml:space="preserve"> indication</w:t>
      </w:r>
      <w:r w:rsidR="00BB0957">
        <w:rPr>
          <w:rFonts w:eastAsiaTheme="minorEastAsia"/>
          <w:lang w:eastAsia="zh-CN"/>
        </w:rPr>
        <w:t xml:space="preserve"> table or </w:t>
      </w:r>
      <w:r w:rsidR="00A44405" w:rsidRPr="00A44405">
        <w:rPr>
          <w:rFonts w:eastAsiaTheme="minorEastAsia"/>
          <w:lang w:eastAsia="zh-CN"/>
        </w:rPr>
        <w:t>identification</w:t>
      </w:r>
      <w:r w:rsidR="00A44405">
        <w:rPr>
          <w:rFonts w:eastAsiaTheme="minorEastAsia"/>
          <w:lang w:eastAsia="zh-CN"/>
        </w:rPr>
        <w:t xml:space="preserve"> of</w:t>
      </w:r>
      <w:r w:rsidR="00BB0957" w:rsidRPr="00BB0957">
        <w:rPr>
          <w:rFonts w:eastAsiaTheme="minorEastAsia"/>
          <w:lang w:eastAsia="zh-CN"/>
        </w:rPr>
        <w:t xml:space="preserve"> FD-OCC2 or FD-OCC4 in </w:t>
      </w:r>
      <w:r w:rsidR="00B9108D">
        <w:rPr>
          <w:rFonts w:eastAsiaTheme="minorEastAsia"/>
          <w:lang w:eastAsia="zh-CN"/>
        </w:rPr>
        <w:t>each row</w:t>
      </w:r>
      <w:r w:rsidR="003E0A9C">
        <w:rPr>
          <w:rFonts w:eastAsiaTheme="minorEastAsia"/>
          <w:lang w:eastAsia="zh-CN"/>
        </w:rPr>
        <w:t xml:space="preserve"> of the DMRS</w:t>
      </w:r>
      <w:r w:rsidR="009D1498">
        <w:rPr>
          <w:rFonts w:eastAsiaTheme="minorEastAsia"/>
          <w:lang w:eastAsia="zh-CN"/>
        </w:rPr>
        <w:t xml:space="preserve"> indication</w:t>
      </w:r>
      <w:r w:rsidR="003E0A9C">
        <w:rPr>
          <w:rFonts w:eastAsiaTheme="minorEastAsia"/>
          <w:lang w:eastAsia="zh-CN"/>
        </w:rPr>
        <w:t xml:space="preserve"> table</w:t>
      </w:r>
      <w:r w:rsidR="00BB0957" w:rsidRPr="00BB0957">
        <w:rPr>
          <w:rFonts w:eastAsiaTheme="minorEastAsia"/>
          <w:lang w:eastAsia="zh-CN"/>
        </w:rPr>
        <w:t xml:space="preserve">, like </w:t>
      </w:r>
      <w:r w:rsidR="009754BA">
        <w:rPr>
          <w:rFonts w:eastAsiaTheme="minorEastAsia"/>
          <w:lang w:eastAsia="zh-CN"/>
        </w:rPr>
        <w:t xml:space="preserve">the length of TD-OCC indicated in </w:t>
      </w:r>
      <w:r w:rsidR="00BB0957" w:rsidRPr="00BB0957">
        <w:rPr>
          <w:rFonts w:eastAsiaTheme="minorEastAsia"/>
          <w:lang w:eastAsia="zh-CN"/>
        </w:rPr>
        <w:t>LTE</w:t>
      </w:r>
      <w:r w:rsidR="00E65F20">
        <w:rPr>
          <w:rFonts w:eastAsiaTheme="minorEastAsia"/>
          <w:lang w:eastAsia="zh-CN"/>
        </w:rPr>
        <w:t>.</w:t>
      </w:r>
      <w:r w:rsidR="009E4A86">
        <w:rPr>
          <w:rFonts w:eastAsiaTheme="minorEastAsia"/>
          <w:lang w:eastAsia="zh-CN"/>
        </w:rPr>
        <w:t xml:space="preserve"> As </w:t>
      </w:r>
      <w:r w:rsidR="005621A2">
        <w:rPr>
          <w:rFonts w:eastAsiaTheme="minorEastAsia"/>
          <w:lang w:eastAsia="zh-CN"/>
        </w:rPr>
        <w:t xml:space="preserve">the example </w:t>
      </w:r>
      <w:r w:rsidR="009E4A86">
        <w:rPr>
          <w:rFonts w:eastAsiaTheme="minorEastAsia"/>
          <w:lang w:eastAsia="zh-CN"/>
        </w:rPr>
        <w:t xml:space="preserve">shown in Table 3, </w:t>
      </w:r>
      <w:r w:rsidR="005621A2" w:rsidRPr="00FD3FB7">
        <w:rPr>
          <w:rFonts w:eastAsiaTheme="minorEastAsia"/>
          <w:lang w:eastAsia="zh-CN"/>
        </w:rPr>
        <w:t>legacy DMRS ports and Rel-18 DMRS ports</w:t>
      </w:r>
      <w:r w:rsidR="005621A2">
        <w:rPr>
          <w:rFonts w:eastAsiaTheme="minorEastAsia"/>
          <w:lang w:eastAsia="zh-CN"/>
        </w:rPr>
        <w:t xml:space="preserve"> are both included in the table, where </w:t>
      </w:r>
      <w:r w:rsidR="005621A2" w:rsidRPr="00FD3FB7">
        <w:rPr>
          <w:rFonts w:eastAsiaTheme="minorEastAsia"/>
          <w:lang w:eastAsia="zh-CN"/>
        </w:rPr>
        <w:t>legacy DMRS ports</w:t>
      </w:r>
      <w:r w:rsidR="005621A2">
        <w:rPr>
          <w:rFonts w:eastAsiaTheme="minorEastAsia"/>
          <w:lang w:eastAsia="zh-CN"/>
        </w:rPr>
        <w:t xml:space="preserve"> with FD-OCC2 are associated with the values from 0 to 11, and </w:t>
      </w:r>
      <w:r w:rsidR="005621A2" w:rsidRPr="00FD3FB7">
        <w:rPr>
          <w:rFonts w:eastAsiaTheme="minorEastAsia"/>
          <w:lang w:eastAsia="zh-CN"/>
        </w:rPr>
        <w:t>Rel-18 DMRS ports</w:t>
      </w:r>
      <w:r w:rsidR="005621A2">
        <w:rPr>
          <w:rFonts w:eastAsiaTheme="minorEastAsia"/>
          <w:lang w:eastAsia="zh-CN"/>
        </w:rPr>
        <w:t xml:space="preserve"> with FD-OCC4 are associated with the values from 12 to 38.</w:t>
      </w:r>
      <w:r w:rsidR="0034792D">
        <w:rPr>
          <w:rFonts w:eastAsiaTheme="minorEastAsia"/>
          <w:lang w:eastAsia="zh-CN"/>
        </w:rPr>
        <w:t xml:space="preserve"> In this case, </w:t>
      </w:r>
      <w:r w:rsidR="00B4529D">
        <w:rPr>
          <w:rFonts w:eastAsiaTheme="minorEastAsia"/>
          <w:lang w:eastAsia="zh-CN"/>
        </w:rPr>
        <w:t>the network can dynamically</w:t>
      </w:r>
      <w:r w:rsidR="0034792D">
        <w:rPr>
          <w:rFonts w:eastAsiaTheme="minorEastAsia"/>
          <w:lang w:eastAsia="zh-CN"/>
        </w:rPr>
        <w:t xml:space="preserve"> switch </w:t>
      </w:r>
      <w:r w:rsidR="00B4529D">
        <w:rPr>
          <w:rFonts w:eastAsiaTheme="minorEastAsia"/>
          <w:lang w:eastAsia="zh-CN"/>
        </w:rPr>
        <w:t>the DMRS ports between</w:t>
      </w:r>
      <w:r w:rsidR="0034792D">
        <w:rPr>
          <w:rFonts w:eastAsiaTheme="minorEastAsia"/>
          <w:lang w:eastAsia="zh-CN"/>
        </w:rPr>
        <w:t xml:space="preserve"> </w:t>
      </w:r>
      <w:r w:rsidR="00B4529D">
        <w:rPr>
          <w:rFonts w:eastAsiaTheme="minorEastAsia"/>
          <w:lang w:eastAsia="zh-CN"/>
        </w:rPr>
        <w:t xml:space="preserve">legacy </w:t>
      </w:r>
      <w:r w:rsidR="0034792D">
        <w:rPr>
          <w:rFonts w:eastAsiaTheme="minorEastAsia"/>
          <w:lang w:eastAsia="zh-CN"/>
        </w:rPr>
        <w:t xml:space="preserve">DMRS ports </w:t>
      </w:r>
      <w:r w:rsidR="00B4529D">
        <w:rPr>
          <w:rFonts w:eastAsiaTheme="minorEastAsia"/>
          <w:lang w:eastAsia="zh-CN"/>
        </w:rPr>
        <w:t xml:space="preserve">and Rel-18 DMRS ports for UE according to the traffic </w:t>
      </w:r>
      <w:r w:rsidR="0034792D">
        <w:rPr>
          <w:rFonts w:eastAsiaTheme="minorEastAsia"/>
          <w:lang w:eastAsia="zh-CN"/>
        </w:rPr>
        <w:t xml:space="preserve">without switching the </w:t>
      </w:r>
      <w:r w:rsidR="00B008E5">
        <w:rPr>
          <w:rFonts w:eastAsiaTheme="minorEastAsia"/>
          <w:lang w:eastAsia="zh-CN"/>
        </w:rPr>
        <w:t xml:space="preserve">DMRS indication </w:t>
      </w:r>
      <w:r w:rsidR="0034792D">
        <w:rPr>
          <w:rFonts w:eastAsiaTheme="minorEastAsia"/>
          <w:lang w:eastAsia="zh-CN"/>
        </w:rPr>
        <w:t>table</w:t>
      </w:r>
      <w:r w:rsidR="008B4A5D">
        <w:rPr>
          <w:rFonts w:eastAsiaTheme="minorEastAsia"/>
          <w:lang w:eastAsia="zh-CN"/>
        </w:rPr>
        <w:t>s</w:t>
      </w:r>
      <w:r w:rsidR="0034792D">
        <w:rPr>
          <w:rFonts w:eastAsiaTheme="minorEastAsia"/>
          <w:lang w:eastAsia="zh-CN"/>
        </w:rPr>
        <w:t>.</w:t>
      </w:r>
    </w:p>
    <w:p w14:paraId="287BC13A" w14:textId="0E2CF8DA" w:rsidR="00AF3389" w:rsidRPr="00C229EC" w:rsidRDefault="00AF3389" w:rsidP="00AF3389">
      <w:pPr>
        <w:jc w:val="center"/>
        <w:rPr>
          <w:rFonts w:ascii="Arial" w:hAnsi="Arial"/>
          <w:b/>
          <w:sz w:val="18"/>
          <w:szCs w:val="18"/>
          <w:lang w:val="en-GB" w:eastAsia="zh-CN"/>
        </w:rPr>
      </w:pPr>
      <w:r w:rsidRPr="00C229EC">
        <w:rPr>
          <w:rFonts w:ascii="Arial" w:hAnsi="Arial"/>
          <w:b/>
          <w:sz w:val="18"/>
          <w:szCs w:val="18"/>
          <w:lang w:val="en-GB" w:eastAsia="zh-CN"/>
        </w:rPr>
        <w:t xml:space="preserve">Table </w:t>
      </w:r>
      <w:r>
        <w:rPr>
          <w:rFonts w:ascii="Arial" w:hAnsi="Arial"/>
          <w:b/>
          <w:sz w:val="18"/>
          <w:szCs w:val="18"/>
          <w:lang w:val="en-GB" w:eastAsia="zh-CN"/>
        </w:rPr>
        <w:t>3</w:t>
      </w:r>
      <w:r w:rsidRPr="00C229EC">
        <w:rPr>
          <w:rFonts w:ascii="Arial" w:hAnsi="Arial"/>
          <w:b/>
          <w:sz w:val="18"/>
          <w:szCs w:val="18"/>
          <w:lang w:val="en-GB" w:eastAsia="zh-CN"/>
        </w:rPr>
        <w:t xml:space="preserve"> </w:t>
      </w:r>
      <w:r w:rsidR="00326E93" w:rsidRPr="00326E93">
        <w:rPr>
          <w:rFonts w:ascii="Arial" w:hAnsi="Arial"/>
          <w:b/>
          <w:sz w:val="18"/>
          <w:szCs w:val="18"/>
          <w:lang w:val="en-GB" w:eastAsia="zh-CN"/>
        </w:rPr>
        <w:t xml:space="preserve">Example </w:t>
      </w:r>
      <w:r w:rsidR="00326E93">
        <w:rPr>
          <w:rFonts w:ascii="Arial" w:hAnsi="Arial"/>
          <w:b/>
          <w:sz w:val="18"/>
          <w:szCs w:val="18"/>
          <w:lang w:val="en-GB" w:eastAsia="zh-CN"/>
        </w:rPr>
        <w:t xml:space="preserve">3, </w:t>
      </w:r>
      <w:r w:rsidRPr="00C229EC">
        <w:rPr>
          <w:rFonts w:ascii="Arial" w:hAnsi="Arial"/>
          <w:b/>
          <w:sz w:val="18"/>
          <w:szCs w:val="18"/>
          <w:lang w:val="en-GB" w:eastAsia="zh-CN"/>
        </w:rPr>
        <w:t xml:space="preserve">Antenna port(s) (1000 + DMRS port), </w:t>
      </w:r>
      <w:proofErr w:type="spellStart"/>
      <w:r w:rsidRPr="00C229EC">
        <w:rPr>
          <w:rFonts w:ascii="Arial" w:hAnsi="Arial"/>
          <w:b/>
          <w:i/>
          <w:iCs/>
          <w:sz w:val="18"/>
          <w:szCs w:val="18"/>
          <w:lang w:val="en-GB" w:eastAsia="zh-CN"/>
        </w:rPr>
        <w:t>dmrs</w:t>
      </w:r>
      <w:proofErr w:type="spellEnd"/>
      <w:r w:rsidRPr="00C229EC">
        <w:rPr>
          <w:rFonts w:ascii="Arial" w:hAnsi="Arial"/>
          <w:b/>
          <w:i/>
          <w:iCs/>
          <w:sz w:val="18"/>
          <w:szCs w:val="18"/>
          <w:lang w:val="en-GB" w:eastAsia="zh-CN"/>
        </w:rPr>
        <w:t>-Type</w:t>
      </w:r>
      <w:r w:rsidRPr="00C229EC">
        <w:rPr>
          <w:rFonts w:ascii="Arial" w:hAnsi="Arial"/>
          <w:b/>
          <w:sz w:val="18"/>
          <w:szCs w:val="18"/>
          <w:lang w:val="en-GB" w:eastAsia="zh-CN"/>
        </w:rPr>
        <w:t xml:space="preserve">=1, </w:t>
      </w:r>
      <w:proofErr w:type="spellStart"/>
      <w:r w:rsidRPr="00C229EC">
        <w:rPr>
          <w:rFonts w:ascii="Arial" w:hAnsi="Arial"/>
          <w:b/>
          <w:i/>
          <w:iCs/>
          <w:sz w:val="18"/>
          <w:szCs w:val="18"/>
          <w:lang w:val="en-GB" w:eastAsia="zh-CN"/>
        </w:rPr>
        <w:t>maxLength</w:t>
      </w:r>
      <w:proofErr w:type="spellEnd"/>
      <w:r w:rsidRPr="00C229EC">
        <w:rPr>
          <w:rFonts w:ascii="Arial" w:hAnsi="Arial"/>
          <w:b/>
          <w:sz w:val="18"/>
          <w:szCs w:val="18"/>
          <w:lang w:val="en-GB" w:eastAsia="zh-CN"/>
        </w:rPr>
        <w:t>=1</w:t>
      </w:r>
    </w:p>
    <w:tbl>
      <w:tblPr>
        <w:tblStyle w:val="aa"/>
        <w:tblW w:w="0" w:type="auto"/>
        <w:jc w:val="center"/>
        <w:tblLook w:val="04A0" w:firstRow="1" w:lastRow="0" w:firstColumn="1" w:lastColumn="0" w:noHBand="0" w:noVBand="1"/>
      </w:tblPr>
      <w:tblGrid>
        <w:gridCol w:w="1984"/>
        <w:gridCol w:w="1984"/>
        <w:gridCol w:w="1984"/>
      </w:tblGrid>
      <w:tr w:rsidR="00AF3389" w14:paraId="06FEBBAC" w14:textId="77777777" w:rsidTr="0095213C">
        <w:trPr>
          <w:jc w:val="center"/>
        </w:trPr>
        <w:tc>
          <w:tcPr>
            <w:tcW w:w="5952" w:type="dxa"/>
            <w:gridSpan w:val="3"/>
            <w:shd w:val="clear" w:color="auto" w:fill="D9D9D9" w:themeFill="background1" w:themeFillShade="D9"/>
            <w:vAlign w:val="center"/>
          </w:tcPr>
          <w:p w14:paraId="2EB08A8A" w14:textId="77777777" w:rsidR="00AF3389" w:rsidRPr="004D4FCE" w:rsidRDefault="00AF3389" w:rsidP="00B463BF">
            <w:pPr>
              <w:autoSpaceDN w:val="0"/>
              <w:snapToGrid w:val="0"/>
              <w:jc w:val="center"/>
              <w:rPr>
                <w:rFonts w:ascii="Arial" w:hAnsi="Arial" w:cs="Arial"/>
                <w:b/>
                <w:bCs/>
                <w:sz w:val="16"/>
                <w:szCs w:val="16"/>
              </w:rPr>
            </w:pPr>
            <w:r w:rsidRPr="004D4FCE">
              <w:rPr>
                <w:rFonts w:ascii="Arial" w:hAnsi="Arial" w:cs="Arial"/>
                <w:b/>
                <w:bCs/>
                <w:sz w:val="16"/>
                <w:szCs w:val="16"/>
              </w:rPr>
              <w:t>One Codeword:</w:t>
            </w:r>
          </w:p>
          <w:p w14:paraId="45BF9A03" w14:textId="77777777" w:rsidR="00AF3389" w:rsidRPr="004D4FCE" w:rsidRDefault="00AF3389" w:rsidP="00B463BF">
            <w:pPr>
              <w:autoSpaceDN w:val="0"/>
              <w:snapToGrid w:val="0"/>
              <w:jc w:val="center"/>
              <w:rPr>
                <w:rFonts w:ascii="Arial" w:hAnsi="Arial" w:cs="Arial"/>
                <w:b/>
                <w:bCs/>
                <w:sz w:val="16"/>
                <w:szCs w:val="16"/>
              </w:rPr>
            </w:pPr>
            <w:r w:rsidRPr="004D4FCE">
              <w:rPr>
                <w:rFonts w:ascii="Arial" w:hAnsi="Arial" w:cs="Arial"/>
                <w:b/>
                <w:bCs/>
                <w:sz w:val="16"/>
                <w:szCs w:val="16"/>
              </w:rPr>
              <w:t>Codeword 0 enabled,</w:t>
            </w:r>
          </w:p>
          <w:p w14:paraId="628442AC" w14:textId="77777777" w:rsidR="00AF3389" w:rsidRPr="00E46021" w:rsidRDefault="00AF3389" w:rsidP="00B463BF">
            <w:pPr>
              <w:autoSpaceDN w:val="0"/>
              <w:snapToGrid w:val="0"/>
              <w:jc w:val="center"/>
              <w:rPr>
                <w:rFonts w:ascii="Arial" w:hAnsi="Arial" w:cs="Arial"/>
                <w:b/>
                <w:bCs/>
                <w:sz w:val="16"/>
                <w:szCs w:val="16"/>
              </w:rPr>
            </w:pPr>
            <w:r w:rsidRPr="004D4FCE">
              <w:rPr>
                <w:rFonts w:ascii="Arial" w:hAnsi="Arial" w:cs="Arial"/>
                <w:b/>
                <w:bCs/>
                <w:sz w:val="16"/>
                <w:szCs w:val="16"/>
              </w:rPr>
              <w:t>Codeword 1 disabled</w:t>
            </w:r>
          </w:p>
        </w:tc>
      </w:tr>
      <w:tr w:rsidR="00AF3389" w14:paraId="07C3D068" w14:textId="77777777" w:rsidTr="00AC6F1B">
        <w:trPr>
          <w:jc w:val="center"/>
        </w:trPr>
        <w:tc>
          <w:tcPr>
            <w:tcW w:w="1984" w:type="dxa"/>
            <w:tcBorders>
              <w:bottom w:val="single" w:sz="4" w:space="0" w:color="auto"/>
            </w:tcBorders>
            <w:shd w:val="clear" w:color="auto" w:fill="D9D9D9" w:themeFill="background1" w:themeFillShade="D9"/>
            <w:vAlign w:val="center"/>
          </w:tcPr>
          <w:p w14:paraId="75725A45" w14:textId="77777777" w:rsidR="00AF3389" w:rsidRPr="00046F6A" w:rsidRDefault="00AF3389" w:rsidP="00B463BF">
            <w:pPr>
              <w:jc w:val="center"/>
              <w:rPr>
                <w:rFonts w:ascii="Arial" w:eastAsiaTheme="minorEastAsia" w:hAnsi="Arial" w:cs="Arial"/>
                <w:b/>
                <w:bCs/>
                <w:sz w:val="16"/>
                <w:szCs w:val="16"/>
                <w:lang w:eastAsia="zh-CN"/>
              </w:rPr>
            </w:pPr>
            <w:r w:rsidRPr="00046F6A">
              <w:rPr>
                <w:rFonts w:ascii="Arial" w:eastAsiaTheme="minorEastAsia" w:hAnsi="Arial" w:cs="Arial"/>
                <w:b/>
                <w:bCs/>
                <w:sz w:val="16"/>
                <w:szCs w:val="16"/>
                <w:lang w:eastAsia="zh-CN"/>
              </w:rPr>
              <w:t>Value</w:t>
            </w:r>
          </w:p>
        </w:tc>
        <w:tc>
          <w:tcPr>
            <w:tcW w:w="1984" w:type="dxa"/>
            <w:tcBorders>
              <w:bottom w:val="single" w:sz="4" w:space="0" w:color="auto"/>
            </w:tcBorders>
            <w:shd w:val="clear" w:color="auto" w:fill="D9D9D9" w:themeFill="background1" w:themeFillShade="D9"/>
            <w:vAlign w:val="center"/>
          </w:tcPr>
          <w:p w14:paraId="3EFE1063" w14:textId="77777777" w:rsidR="00AF3389" w:rsidRDefault="00AF3389" w:rsidP="00B463BF">
            <w:pPr>
              <w:pStyle w:val="TAC"/>
              <w:rPr>
                <w:rFonts w:eastAsiaTheme="minorEastAsia"/>
                <w:lang w:eastAsia="zh-CN"/>
              </w:rPr>
            </w:pPr>
            <w:r w:rsidRPr="00046F6A">
              <w:rPr>
                <w:rFonts w:cs="Arial"/>
                <w:b/>
                <w:bCs/>
                <w:sz w:val="16"/>
                <w:szCs w:val="16"/>
              </w:rPr>
              <w:t>Number of DMRS CDM group(s) without data</w:t>
            </w:r>
          </w:p>
        </w:tc>
        <w:tc>
          <w:tcPr>
            <w:tcW w:w="1984" w:type="dxa"/>
            <w:tcBorders>
              <w:bottom w:val="single" w:sz="4" w:space="0" w:color="auto"/>
            </w:tcBorders>
            <w:shd w:val="clear" w:color="auto" w:fill="D9D9D9" w:themeFill="background1" w:themeFillShade="D9"/>
            <w:vAlign w:val="center"/>
          </w:tcPr>
          <w:p w14:paraId="33C7819A" w14:textId="77777777" w:rsidR="00AF3389" w:rsidRDefault="00AF3389" w:rsidP="00B463BF">
            <w:pPr>
              <w:pStyle w:val="TAC"/>
              <w:rPr>
                <w:rFonts w:eastAsiaTheme="minorEastAsia"/>
                <w:lang w:eastAsia="zh-CN"/>
              </w:rPr>
            </w:pPr>
            <w:r w:rsidRPr="00046F6A">
              <w:rPr>
                <w:rFonts w:cs="Arial"/>
                <w:b/>
                <w:bCs/>
                <w:sz w:val="16"/>
                <w:szCs w:val="16"/>
              </w:rPr>
              <w:t>DMRS port(s)</w:t>
            </w:r>
          </w:p>
        </w:tc>
      </w:tr>
      <w:tr w:rsidR="00AF3389" w14:paraId="4482D479" w14:textId="77777777" w:rsidTr="00AC6F1B">
        <w:trPr>
          <w:jc w:val="center"/>
        </w:trPr>
        <w:tc>
          <w:tcPr>
            <w:tcW w:w="1984" w:type="dxa"/>
            <w:shd w:val="clear" w:color="auto" w:fill="FBE4D5" w:themeFill="accent2" w:themeFillTint="33"/>
            <w:vAlign w:val="center"/>
          </w:tcPr>
          <w:p w14:paraId="7E1EE8FD" w14:textId="77777777" w:rsidR="00AF3389" w:rsidRPr="00E46021" w:rsidRDefault="00AF3389" w:rsidP="00B463BF">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0</w:t>
            </w:r>
          </w:p>
        </w:tc>
        <w:tc>
          <w:tcPr>
            <w:tcW w:w="1984" w:type="dxa"/>
            <w:shd w:val="clear" w:color="auto" w:fill="FBE4D5" w:themeFill="accent2" w:themeFillTint="33"/>
            <w:vAlign w:val="center"/>
          </w:tcPr>
          <w:p w14:paraId="02DD2F7E" w14:textId="77777777" w:rsidR="00AF3389" w:rsidRPr="00E46021" w:rsidRDefault="00AF3389" w:rsidP="00B463BF">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1</w:t>
            </w:r>
          </w:p>
        </w:tc>
        <w:tc>
          <w:tcPr>
            <w:tcW w:w="1984" w:type="dxa"/>
            <w:shd w:val="clear" w:color="auto" w:fill="FBE4D5" w:themeFill="accent2" w:themeFillTint="33"/>
            <w:vAlign w:val="center"/>
          </w:tcPr>
          <w:p w14:paraId="7A73B8BB" w14:textId="77777777" w:rsidR="00AF3389" w:rsidRPr="00E46021" w:rsidRDefault="00AF3389" w:rsidP="00B463BF">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0</w:t>
            </w:r>
          </w:p>
        </w:tc>
      </w:tr>
      <w:tr w:rsidR="00AF3389" w14:paraId="752FB61F" w14:textId="77777777" w:rsidTr="00AC6F1B">
        <w:trPr>
          <w:jc w:val="center"/>
        </w:trPr>
        <w:tc>
          <w:tcPr>
            <w:tcW w:w="1984" w:type="dxa"/>
            <w:shd w:val="clear" w:color="auto" w:fill="FBE4D5" w:themeFill="accent2" w:themeFillTint="33"/>
            <w:vAlign w:val="center"/>
          </w:tcPr>
          <w:p w14:paraId="6A1DFE25" w14:textId="77777777" w:rsidR="00AF3389" w:rsidRPr="00E46021" w:rsidRDefault="00AF3389" w:rsidP="00B463BF">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1</w:t>
            </w:r>
          </w:p>
        </w:tc>
        <w:tc>
          <w:tcPr>
            <w:tcW w:w="1984" w:type="dxa"/>
            <w:shd w:val="clear" w:color="auto" w:fill="FBE4D5" w:themeFill="accent2" w:themeFillTint="33"/>
            <w:vAlign w:val="center"/>
          </w:tcPr>
          <w:p w14:paraId="1BABC9A1" w14:textId="77777777" w:rsidR="00AF3389" w:rsidRPr="00E46021" w:rsidRDefault="00AF3389" w:rsidP="00B463BF">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1</w:t>
            </w:r>
          </w:p>
        </w:tc>
        <w:tc>
          <w:tcPr>
            <w:tcW w:w="1984" w:type="dxa"/>
            <w:shd w:val="clear" w:color="auto" w:fill="FBE4D5" w:themeFill="accent2" w:themeFillTint="33"/>
            <w:vAlign w:val="center"/>
          </w:tcPr>
          <w:p w14:paraId="2862E674" w14:textId="77777777" w:rsidR="00AF3389" w:rsidRPr="00E46021" w:rsidRDefault="00AF3389" w:rsidP="00B463BF">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1</w:t>
            </w:r>
          </w:p>
        </w:tc>
      </w:tr>
      <w:tr w:rsidR="00AF3389" w14:paraId="5D43AAB9" w14:textId="77777777" w:rsidTr="00AC6F1B">
        <w:trPr>
          <w:jc w:val="center"/>
        </w:trPr>
        <w:tc>
          <w:tcPr>
            <w:tcW w:w="1984" w:type="dxa"/>
            <w:shd w:val="clear" w:color="auto" w:fill="FBE4D5" w:themeFill="accent2" w:themeFillTint="33"/>
            <w:vAlign w:val="center"/>
          </w:tcPr>
          <w:p w14:paraId="426AB621" w14:textId="77777777" w:rsidR="00AF3389" w:rsidRPr="00E46021" w:rsidRDefault="00AF3389" w:rsidP="00B463BF">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lastRenderedPageBreak/>
              <w:t>2</w:t>
            </w:r>
          </w:p>
        </w:tc>
        <w:tc>
          <w:tcPr>
            <w:tcW w:w="1984" w:type="dxa"/>
            <w:shd w:val="clear" w:color="auto" w:fill="FBE4D5" w:themeFill="accent2" w:themeFillTint="33"/>
            <w:vAlign w:val="center"/>
          </w:tcPr>
          <w:p w14:paraId="12D9D500" w14:textId="77777777" w:rsidR="00AF3389" w:rsidRPr="00E46021" w:rsidRDefault="00AF3389" w:rsidP="00B463BF">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1</w:t>
            </w:r>
          </w:p>
        </w:tc>
        <w:tc>
          <w:tcPr>
            <w:tcW w:w="1984" w:type="dxa"/>
            <w:shd w:val="clear" w:color="auto" w:fill="FBE4D5" w:themeFill="accent2" w:themeFillTint="33"/>
            <w:vAlign w:val="center"/>
          </w:tcPr>
          <w:p w14:paraId="49CD1FA4" w14:textId="77777777" w:rsidR="00AF3389" w:rsidRPr="00E46021" w:rsidRDefault="00AF3389" w:rsidP="00B463BF">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0,1</w:t>
            </w:r>
          </w:p>
        </w:tc>
      </w:tr>
      <w:tr w:rsidR="00AF3389" w14:paraId="53B27303" w14:textId="77777777" w:rsidTr="00AC6F1B">
        <w:trPr>
          <w:jc w:val="center"/>
        </w:trPr>
        <w:tc>
          <w:tcPr>
            <w:tcW w:w="1984" w:type="dxa"/>
            <w:shd w:val="clear" w:color="auto" w:fill="FBE4D5" w:themeFill="accent2" w:themeFillTint="33"/>
            <w:vAlign w:val="center"/>
          </w:tcPr>
          <w:p w14:paraId="07F95460" w14:textId="77777777" w:rsidR="00AF3389" w:rsidRPr="00E46021" w:rsidRDefault="00AF3389" w:rsidP="00B463BF">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3</w:t>
            </w:r>
          </w:p>
        </w:tc>
        <w:tc>
          <w:tcPr>
            <w:tcW w:w="1984" w:type="dxa"/>
            <w:shd w:val="clear" w:color="auto" w:fill="FBE4D5" w:themeFill="accent2" w:themeFillTint="33"/>
            <w:vAlign w:val="center"/>
          </w:tcPr>
          <w:p w14:paraId="0326A033" w14:textId="77777777" w:rsidR="00AF3389" w:rsidRPr="00E46021" w:rsidRDefault="00AF3389" w:rsidP="00B463BF">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2</w:t>
            </w:r>
          </w:p>
        </w:tc>
        <w:tc>
          <w:tcPr>
            <w:tcW w:w="1984" w:type="dxa"/>
            <w:shd w:val="clear" w:color="auto" w:fill="FBE4D5" w:themeFill="accent2" w:themeFillTint="33"/>
            <w:vAlign w:val="center"/>
          </w:tcPr>
          <w:p w14:paraId="7BDC7647" w14:textId="77777777" w:rsidR="00AF3389" w:rsidRPr="00E46021" w:rsidRDefault="00AF3389" w:rsidP="00B463BF">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0</w:t>
            </w:r>
          </w:p>
        </w:tc>
      </w:tr>
      <w:tr w:rsidR="00AF3389" w14:paraId="3599F555" w14:textId="77777777" w:rsidTr="00AC6F1B">
        <w:trPr>
          <w:jc w:val="center"/>
        </w:trPr>
        <w:tc>
          <w:tcPr>
            <w:tcW w:w="1984" w:type="dxa"/>
            <w:shd w:val="clear" w:color="auto" w:fill="FBE4D5" w:themeFill="accent2" w:themeFillTint="33"/>
            <w:vAlign w:val="center"/>
          </w:tcPr>
          <w:p w14:paraId="7FF3162C" w14:textId="77777777" w:rsidR="00AF3389" w:rsidRPr="00E46021" w:rsidRDefault="00AF3389" w:rsidP="00B463BF">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4</w:t>
            </w:r>
          </w:p>
        </w:tc>
        <w:tc>
          <w:tcPr>
            <w:tcW w:w="1984" w:type="dxa"/>
            <w:shd w:val="clear" w:color="auto" w:fill="FBE4D5" w:themeFill="accent2" w:themeFillTint="33"/>
            <w:vAlign w:val="center"/>
          </w:tcPr>
          <w:p w14:paraId="2BA69F41" w14:textId="77777777" w:rsidR="00AF3389" w:rsidRPr="00E46021" w:rsidRDefault="00AF3389" w:rsidP="00B463BF">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2</w:t>
            </w:r>
          </w:p>
        </w:tc>
        <w:tc>
          <w:tcPr>
            <w:tcW w:w="1984" w:type="dxa"/>
            <w:shd w:val="clear" w:color="auto" w:fill="FBE4D5" w:themeFill="accent2" w:themeFillTint="33"/>
            <w:vAlign w:val="center"/>
          </w:tcPr>
          <w:p w14:paraId="32385176" w14:textId="77777777" w:rsidR="00AF3389" w:rsidRPr="00E46021" w:rsidRDefault="00AF3389" w:rsidP="00B463BF">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1</w:t>
            </w:r>
          </w:p>
        </w:tc>
      </w:tr>
      <w:tr w:rsidR="00AF3389" w14:paraId="3CDD859F" w14:textId="77777777" w:rsidTr="00AC6F1B">
        <w:trPr>
          <w:jc w:val="center"/>
        </w:trPr>
        <w:tc>
          <w:tcPr>
            <w:tcW w:w="1984" w:type="dxa"/>
            <w:shd w:val="clear" w:color="auto" w:fill="FBE4D5" w:themeFill="accent2" w:themeFillTint="33"/>
            <w:vAlign w:val="center"/>
          </w:tcPr>
          <w:p w14:paraId="6E659312" w14:textId="77777777" w:rsidR="00AF3389" w:rsidRPr="00E46021" w:rsidRDefault="00AF3389" w:rsidP="00B463BF">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5</w:t>
            </w:r>
          </w:p>
        </w:tc>
        <w:tc>
          <w:tcPr>
            <w:tcW w:w="1984" w:type="dxa"/>
            <w:shd w:val="clear" w:color="auto" w:fill="FBE4D5" w:themeFill="accent2" w:themeFillTint="33"/>
            <w:vAlign w:val="center"/>
          </w:tcPr>
          <w:p w14:paraId="49C80789" w14:textId="77777777" w:rsidR="00AF3389" w:rsidRPr="00E46021" w:rsidRDefault="00AF3389" w:rsidP="00B463BF">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2</w:t>
            </w:r>
          </w:p>
        </w:tc>
        <w:tc>
          <w:tcPr>
            <w:tcW w:w="1984" w:type="dxa"/>
            <w:shd w:val="clear" w:color="auto" w:fill="FBE4D5" w:themeFill="accent2" w:themeFillTint="33"/>
            <w:vAlign w:val="center"/>
          </w:tcPr>
          <w:p w14:paraId="19D5DF20" w14:textId="77777777" w:rsidR="00AF3389" w:rsidRPr="00E46021" w:rsidRDefault="00AF3389" w:rsidP="00B463BF">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2</w:t>
            </w:r>
          </w:p>
        </w:tc>
      </w:tr>
      <w:tr w:rsidR="00AF3389" w14:paraId="684B8657" w14:textId="77777777" w:rsidTr="00AC6F1B">
        <w:trPr>
          <w:jc w:val="center"/>
        </w:trPr>
        <w:tc>
          <w:tcPr>
            <w:tcW w:w="1984" w:type="dxa"/>
            <w:shd w:val="clear" w:color="auto" w:fill="FBE4D5" w:themeFill="accent2" w:themeFillTint="33"/>
            <w:vAlign w:val="center"/>
          </w:tcPr>
          <w:p w14:paraId="195C0B0B" w14:textId="77777777" w:rsidR="00AF3389" w:rsidRPr="00E46021" w:rsidRDefault="00AF3389" w:rsidP="00B463BF">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6</w:t>
            </w:r>
          </w:p>
        </w:tc>
        <w:tc>
          <w:tcPr>
            <w:tcW w:w="1984" w:type="dxa"/>
            <w:shd w:val="clear" w:color="auto" w:fill="FBE4D5" w:themeFill="accent2" w:themeFillTint="33"/>
            <w:vAlign w:val="center"/>
          </w:tcPr>
          <w:p w14:paraId="7B205625" w14:textId="77777777" w:rsidR="00AF3389" w:rsidRPr="00E46021" w:rsidRDefault="00AF3389" w:rsidP="00B463BF">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2</w:t>
            </w:r>
          </w:p>
        </w:tc>
        <w:tc>
          <w:tcPr>
            <w:tcW w:w="1984" w:type="dxa"/>
            <w:shd w:val="clear" w:color="auto" w:fill="FBE4D5" w:themeFill="accent2" w:themeFillTint="33"/>
            <w:vAlign w:val="center"/>
          </w:tcPr>
          <w:p w14:paraId="2295CFA4" w14:textId="77777777" w:rsidR="00AF3389" w:rsidRPr="00E46021" w:rsidRDefault="00AF3389" w:rsidP="00B463BF">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3</w:t>
            </w:r>
          </w:p>
        </w:tc>
      </w:tr>
      <w:tr w:rsidR="00AF3389" w14:paraId="7BD88EA4" w14:textId="77777777" w:rsidTr="00AC6F1B">
        <w:trPr>
          <w:jc w:val="center"/>
        </w:trPr>
        <w:tc>
          <w:tcPr>
            <w:tcW w:w="1984" w:type="dxa"/>
            <w:shd w:val="clear" w:color="auto" w:fill="FBE4D5" w:themeFill="accent2" w:themeFillTint="33"/>
            <w:vAlign w:val="center"/>
          </w:tcPr>
          <w:p w14:paraId="346DA78D" w14:textId="77777777" w:rsidR="00AF3389" w:rsidRPr="00E46021" w:rsidRDefault="00AF3389" w:rsidP="00B463BF">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7</w:t>
            </w:r>
          </w:p>
        </w:tc>
        <w:tc>
          <w:tcPr>
            <w:tcW w:w="1984" w:type="dxa"/>
            <w:shd w:val="clear" w:color="auto" w:fill="FBE4D5" w:themeFill="accent2" w:themeFillTint="33"/>
            <w:vAlign w:val="center"/>
          </w:tcPr>
          <w:p w14:paraId="6DC18DEF" w14:textId="77777777" w:rsidR="00AF3389" w:rsidRPr="00E46021" w:rsidRDefault="00AF3389" w:rsidP="00B463BF">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2</w:t>
            </w:r>
          </w:p>
        </w:tc>
        <w:tc>
          <w:tcPr>
            <w:tcW w:w="1984" w:type="dxa"/>
            <w:shd w:val="clear" w:color="auto" w:fill="FBE4D5" w:themeFill="accent2" w:themeFillTint="33"/>
            <w:vAlign w:val="center"/>
          </w:tcPr>
          <w:p w14:paraId="356EEF21" w14:textId="77777777" w:rsidR="00AF3389" w:rsidRPr="00E46021" w:rsidRDefault="00AF3389" w:rsidP="00B463BF">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0,1</w:t>
            </w:r>
          </w:p>
        </w:tc>
      </w:tr>
      <w:tr w:rsidR="00AF3389" w14:paraId="4D6C61DB" w14:textId="77777777" w:rsidTr="00AC6F1B">
        <w:trPr>
          <w:jc w:val="center"/>
        </w:trPr>
        <w:tc>
          <w:tcPr>
            <w:tcW w:w="1984" w:type="dxa"/>
            <w:shd w:val="clear" w:color="auto" w:fill="FBE4D5" w:themeFill="accent2" w:themeFillTint="33"/>
            <w:vAlign w:val="center"/>
          </w:tcPr>
          <w:p w14:paraId="3DE5189F" w14:textId="77777777" w:rsidR="00AF3389" w:rsidRPr="00E46021" w:rsidRDefault="00AF3389" w:rsidP="00B463BF">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8</w:t>
            </w:r>
          </w:p>
        </w:tc>
        <w:tc>
          <w:tcPr>
            <w:tcW w:w="1984" w:type="dxa"/>
            <w:shd w:val="clear" w:color="auto" w:fill="FBE4D5" w:themeFill="accent2" w:themeFillTint="33"/>
            <w:vAlign w:val="center"/>
          </w:tcPr>
          <w:p w14:paraId="18EE6D19" w14:textId="77777777" w:rsidR="00AF3389" w:rsidRPr="00E46021" w:rsidRDefault="00AF3389" w:rsidP="00B463BF">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2</w:t>
            </w:r>
          </w:p>
        </w:tc>
        <w:tc>
          <w:tcPr>
            <w:tcW w:w="1984" w:type="dxa"/>
            <w:shd w:val="clear" w:color="auto" w:fill="FBE4D5" w:themeFill="accent2" w:themeFillTint="33"/>
            <w:vAlign w:val="center"/>
          </w:tcPr>
          <w:p w14:paraId="0DDC09B0" w14:textId="77777777" w:rsidR="00AF3389" w:rsidRPr="00E46021" w:rsidRDefault="00AF3389" w:rsidP="00B463BF">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2,3</w:t>
            </w:r>
          </w:p>
        </w:tc>
      </w:tr>
      <w:tr w:rsidR="00AF3389" w14:paraId="62C523E1" w14:textId="77777777" w:rsidTr="00AC6F1B">
        <w:trPr>
          <w:jc w:val="center"/>
        </w:trPr>
        <w:tc>
          <w:tcPr>
            <w:tcW w:w="1984" w:type="dxa"/>
            <w:shd w:val="clear" w:color="auto" w:fill="FBE4D5" w:themeFill="accent2" w:themeFillTint="33"/>
            <w:vAlign w:val="center"/>
          </w:tcPr>
          <w:p w14:paraId="51F2DBE2" w14:textId="77777777" w:rsidR="00AF3389" w:rsidRPr="00E46021" w:rsidRDefault="00AF3389" w:rsidP="00B463BF">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9</w:t>
            </w:r>
          </w:p>
        </w:tc>
        <w:tc>
          <w:tcPr>
            <w:tcW w:w="1984" w:type="dxa"/>
            <w:shd w:val="clear" w:color="auto" w:fill="FBE4D5" w:themeFill="accent2" w:themeFillTint="33"/>
            <w:vAlign w:val="center"/>
          </w:tcPr>
          <w:p w14:paraId="6CEA5852" w14:textId="77777777" w:rsidR="00AF3389" w:rsidRPr="00E46021" w:rsidRDefault="00AF3389" w:rsidP="00B463BF">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2</w:t>
            </w:r>
          </w:p>
        </w:tc>
        <w:tc>
          <w:tcPr>
            <w:tcW w:w="1984" w:type="dxa"/>
            <w:shd w:val="clear" w:color="auto" w:fill="FBE4D5" w:themeFill="accent2" w:themeFillTint="33"/>
            <w:vAlign w:val="center"/>
          </w:tcPr>
          <w:p w14:paraId="754B3F37" w14:textId="77777777" w:rsidR="00AF3389" w:rsidRPr="00E46021" w:rsidRDefault="00AF3389" w:rsidP="00B463BF">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0-2</w:t>
            </w:r>
          </w:p>
        </w:tc>
      </w:tr>
      <w:tr w:rsidR="00AF3389" w14:paraId="2AE8E88F" w14:textId="77777777" w:rsidTr="00AC6F1B">
        <w:trPr>
          <w:jc w:val="center"/>
        </w:trPr>
        <w:tc>
          <w:tcPr>
            <w:tcW w:w="1984" w:type="dxa"/>
            <w:shd w:val="clear" w:color="auto" w:fill="FBE4D5" w:themeFill="accent2" w:themeFillTint="33"/>
            <w:vAlign w:val="center"/>
          </w:tcPr>
          <w:p w14:paraId="3FFE552A" w14:textId="77777777" w:rsidR="00AF3389" w:rsidRPr="00E46021" w:rsidRDefault="00AF3389" w:rsidP="00B463BF">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10</w:t>
            </w:r>
          </w:p>
        </w:tc>
        <w:tc>
          <w:tcPr>
            <w:tcW w:w="1984" w:type="dxa"/>
            <w:shd w:val="clear" w:color="auto" w:fill="FBE4D5" w:themeFill="accent2" w:themeFillTint="33"/>
            <w:vAlign w:val="center"/>
          </w:tcPr>
          <w:p w14:paraId="1B1611B7" w14:textId="77777777" w:rsidR="00AF3389" w:rsidRPr="00E46021" w:rsidRDefault="00AF3389" w:rsidP="00B463BF">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2</w:t>
            </w:r>
          </w:p>
        </w:tc>
        <w:tc>
          <w:tcPr>
            <w:tcW w:w="1984" w:type="dxa"/>
            <w:shd w:val="clear" w:color="auto" w:fill="FBE4D5" w:themeFill="accent2" w:themeFillTint="33"/>
            <w:vAlign w:val="center"/>
          </w:tcPr>
          <w:p w14:paraId="38B24AB6" w14:textId="77777777" w:rsidR="00AF3389" w:rsidRPr="00E46021" w:rsidRDefault="00AF3389" w:rsidP="00B463BF">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0-3</w:t>
            </w:r>
          </w:p>
        </w:tc>
      </w:tr>
      <w:tr w:rsidR="00AF3389" w14:paraId="527B48A1" w14:textId="77777777" w:rsidTr="00AC6F1B">
        <w:trPr>
          <w:jc w:val="center"/>
        </w:trPr>
        <w:tc>
          <w:tcPr>
            <w:tcW w:w="1984" w:type="dxa"/>
            <w:tcBorders>
              <w:bottom w:val="single" w:sz="4" w:space="0" w:color="auto"/>
            </w:tcBorders>
            <w:shd w:val="clear" w:color="auto" w:fill="FBE4D5" w:themeFill="accent2" w:themeFillTint="33"/>
            <w:vAlign w:val="center"/>
          </w:tcPr>
          <w:p w14:paraId="442E7184" w14:textId="77777777" w:rsidR="00AF3389" w:rsidRPr="00E46021" w:rsidRDefault="00AF3389" w:rsidP="00B463BF">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11</w:t>
            </w:r>
          </w:p>
        </w:tc>
        <w:tc>
          <w:tcPr>
            <w:tcW w:w="1984" w:type="dxa"/>
            <w:tcBorders>
              <w:bottom w:val="single" w:sz="4" w:space="0" w:color="auto"/>
            </w:tcBorders>
            <w:shd w:val="clear" w:color="auto" w:fill="FBE4D5" w:themeFill="accent2" w:themeFillTint="33"/>
            <w:vAlign w:val="center"/>
          </w:tcPr>
          <w:p w14:paraId="44C5BE4D" w14:textId="77777777" w:rsidR="00AF3389" w:rsidRPr="00E46021" w:rsidRDefault="00AF3389" w:rsidP="00B463BF">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2</w:t>
            </w:r>
          </w:p>
        </w:tc>
        <w:tc>
          <w:tcPr>
            <w:tcW w:w="1984" w:type="dxa"/>
            <w:tcBorders>
              <w:bottom w:val="single" w:sz="4" w:space="0" w:color="auto"/>
            </w:tcBorders>
            <w:shd w:val="clear" w:color="auto" w:fill="FBE4D5" w:themeFill="accent2" w:themeFillTint="33"/>
            <w:vAlign w:val="center"/>
          </w:tcPr>
          <w:p w14:paraId="712278A5" w14:textId="77777777" w:rsidR="00AF3389" w:rsidRPr="00E46021" w:rsidRDefault="00AF3389" w:rsidP="00B463BF">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0,2</w:t>
            </w:r>
          </w:p>
        </w:tc>
      </w:tr>
      <w:tr w:rsidR="00962936" w14:paraId="4B5A75BC" w14:textId="77777777" w:rsidTr="00AC6F1B">
        <w:trPr>
          <w:jc w:val="center"/>
        </w:trPr>
        <w:tc>
          <w:tcPr>
            <w:tcW w:w="1984" w:type="dxa"/>
            <w:tcBorders>
              <w:bottom w:val="single" w:sz="4" w:space="0" w:color="auto"/>
            </w:tcBorders>
            <w:shd w:val="clear" w:color="auto" w:fill="BDD6EE" w:themeFill="accent1" w:themeFillTint="66"/>
            <w:vAlign w:val="center"/>
          </w:tcPr>
          <w:p w14:paraId="3F1C5BB9" w14:textId="60150143" w:rsidR="00962936" w:rsidRPr="00E46021" w:rsidRDefault="00962936" w:rsidP="00962936">
            <w:pPr>
              <w:jc w:val="center"/>
              <w:rPr>
                <w:rFonts w:ascii="Arial" w:eastAsia="楷体_GB2312" w:hAnsi="Arial" w:cs="Arial"/>
                <w:color w:val="000000"/>
                <w:kern w:val="24"/>
                <w:sz w:val="16"/>
                <w:szCs w:val="16"/>
                <w:lang w:eastAsia="zh-CN"/>
              </w:rPr>
            </w:pPr>
            <w:r>
              <w:rPr>
                <w:rFonts w:ascii="Arial" w:eastAsia="楷体_GB2312" w:hAnsi="Arial" w:cs="Arial" w:hint="eastAsia"/>
                <w:color w:val="000000"/>
                <w:kern w:val="24"/>
                <w:sz w:val="16"/>
                <w:szCs w:val="16"/>
                <w:lang w:eastAsia="zh-CN"/>
              </w:rPr>
              <w:t>1</w:t>
            </w:r>
            <w:r>
              <w:rPr>
                <w:rFonts w:ascii="Arial" w:eastAsia="楷体_GB2312" w:hAnsi="Arial" w:cs="Arial"/>
                <w:color w:val="000000"/>
                <w:kern w:val="24"/>
                <w:sz w:val="16"/>
                <w:szCs w:val="16"/>
                <w:lang w:eastAsia="zh-CN"/>
              </w:rPr>
              <w:t>2</w:t>
            </w:r>
          </w:p>
        </w:tc>
        <w:tc>
          <w:tcPr>
            <w:tcW w:w="1984" w:type="dxa"/>
            <w:tcBorders>
              <w:bottom w:val="single" w:sz="4" w:space="0" w:color="auto"/>
            </w:tcBorders>
            <w:shd w:val="clear" w:color="auto" w:fill="BDD6EE" w:themeFill="accent1" w:themeFillTint="66"/>
            <w:vAlign w:val="center"/>
          </w:tcPr>
          <w:p w14:paraId="3DF7A68B" w14:textId="058C03A0" w:rsidR="00962936" w:rsidRPr="00E46021" w:rsidRDefault="00962936" w:rsidP="0096293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1</w:t>
            </w:r>
          </w:p>
        </w:tc>
        <w:tc>
          <w:tcPr>
            <w:tcW w:w="1984" w:type="dxa"/>
            <w:tcBorders>
              <w:bottom w:val="single" w:sz="4" w:space="0" w:color="auto"/>
            </w:tcBorders>
            <w:shd w:val="clear" w:color="auto" w:fill="BDD6EE" w:themeFill="accent1" w:themeFillTint="66"/>
            <w:vAlign w:val="center"/>
          </w:tcPr>
          <w:p w14:paraId="60BCF045" w14:textId="6773B371" w:rsidR="00962936" w:rsidRPr="00E46021" w:rsidRDefault="00962936" w:rsidP="0096293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0</w:t>
            </w:r>
          </w:p>
        </w:tc>
      </w:tr>
      <w:tr w:rsidR="00962936" w14:paraId="0B478110" w14:textId="77777777" w:rsidTr="00AC6F1B">
        <w:trPr>
          <w:jc w:val="center"/>
        </w:trPr>
        <w:tc>
          <w:tcPr>
            <w:tcW w:w="1984" w:type="dxa"/>
            <w:tcBorders>
              <w:bottom w:val="single" w:sz="4" w:space="0" w:color="auto"/>
            </w:tcBorders>
            <w:shd w:val="clear" w:color="auto" w:fill="BDD6EE" w:themeFill="accent1" w:themeFillTint="66"/>
            <w:vAlign w:val="center"/>
          </w:tcPr>
          <w:p w14:paraId="05C4A4B0" w14:textId="0D2628F8" w:rsidR="00962936" w:rsidRPr="00E46021" w:rsidRDefault="00962936" w:rsidP="00962936">
            <w:pPr>
              <w:jc w:val="center"/>
              <w:rPr>
                <w:rFonts w:ascii="Arial" w:eastAsia="楷体_GB2312" w:hAnsi="Arial" w:cs="Arial"/>
                <w:color w:val="000000"/>
                <w:kern w:val="24"/>
                <w:sz w:val="16"/>
                <w:szCs w:val="16"/>
                <w:lang w:eastAsia="zh-CN"/>
              </w:rPr>
            </w:pPr>
            <w:r>
              <w:rPr>
                <w:rFonts w:ascii="Arial" w:eastAsia="楷体_GB2312" w:hAnsi="Arial" w:cs="Arial" w:hint="eastAsia"/>
                <w:color w:val="000000"/>
                <w:kern w:val="24"/>
                <w:sz w:val="16"/>
                <w:szCs w:val="16"/>
                <w:lang w:eastAsia="zh-CN"/>
              </w:rPr>
              <w:t>1</w:t>
            </w:r>
            <w:r>
              <w:rPr>
                <w:rFonts w:ascii="Arial" w:eastAsia="楷体_GB2312" w:hAnsi="Arial" w:cs="Arial"/>
                <w:color w:val="000000"/>
                <w:kern w:val="24"/>
                <w:sz w:val="16"/>
                <w:szCs w:val="16"/>
                <w:lang w:eastAsia="zh-CN"/>
              </w:rPr>
              <w:t>3</w:t>
            </w:r>
          </w:p>
        </w:tc>
        <w:tc>
          <w:tcPr>
            <w:tcW w:w="1984" w:type="dxa"/>
            <w:tcBorders>
              <w:bottom w:val="single" w:sz="4" w:space="0" w:color="auto"/>
            </w:tcBorders>
            <w:shd w:val="clear" w:color="auto" w:fill="BDD6EE" w:themeFill="accent1" w:themeFillTint="66"/>
            <w:vAlign w:val="center"/>
          </w:tcPr>
          <w:p w14:paraId="63EEB3C6" w14:textId="13C8E2D4" w:rsidR="00962936" w:rsidRPr="00E46021" w:rsidRDefault="00962936" w:rsidP="0096293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1</w:t>
            </w:r>
          </w:p>
        </w:tc>
        <w:tc>
          <w:tcPr>
            <w:tcW w:w="1984" w:type="dxa"/>
            <w:tcBorders>
              <w:bottom w:val="single" w:sz="4" w:space="0" w:color="auto"/>
            </w:tcBorders>
            <w:shd w:val="clear" w:color="auto" w:fill="BDD6EE" w:themeFill="accent1" w:themeFillTint="66"/>
            <w:vAlign w:val="center"/>
          </w:tcPr>
          <w:p w14:paraId="5773A9D7" w14:textId="1CB2A42D" w:rsidR="00962936" w:rsidRPr="00E46021" w:rsidRDefault="00962936" w:rsidP="0096293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1</w:t>
            </w:r>
          </w:p>
        </w:tc>
      </w:tr>
      <w:tr w:rsidR="00962936" w14:paraId="2838462D" w14:textId="77777777" w:rsidTr="00AC6F1B">
        <w:trPr>
          <w:jc w:val="center"/>
        </w:trPr>
        <w:tc>
          <w:tcPr>
            <w:tcW w:w="1984" w:type="dxa"/>
            <w:tcBorders>
              <w:bottom w:val="single" w:sz="4" w:space="0" w:color="auto"/>
            </w:tcBorders>
            <w:shd w:val="clear" w:color="auto" w:fill="BDD6EE" w:themeFill="accent1" w:themeFillTint="66"/>
            <w:vAlign w:val="center"/>
          </w:tcPr>
          <w:p w14:paraId="1C995B16" w14:textId="38213402" w:rsidR="00962936" w:rsidRPr="00E46021" w:rsidRDefault="00962936" w:rsidP="00962936">
            <w:pPr>
              <w:jc w:val="center"/>
              <w:rPr>
                <w:rFonts w:ascii="Arial" w:eastAsia="楷体_GB2312" w:hAnsi="Arial" w:cs="Arial"/>
                <w:color w:val="000000"/>
                <w:kern w:val="24"/>
                <w:sz w:val="16"/>
                <w:szCs w:val="16"/>
                <w:lang w:eastAsia="zh-CN"/>
              </w:rPr>
            </w:pPr>
            <w:r>
              <w:rPr>
                <w:rFonts w:ascii="Arial" w:eastAsia="楷体_GB2312" w:hAnsi="Arial" w:cs="Arial" w:hint="eastAsia"/>
                <w:color w:val="000000"/>
                <w:kern w:val="24"/>
                <w:sz w:val="16"/>
                <w:szCs w:val="16"/>
                <w:lang w:eastAsia="zh-CN"/>
              </w:rPr>
              <w:t>1</w:t>
            </w:r>
            <w:r>
              <w:rPr>
                <w:rFonts w:ascii="Arial" w:eastAsia="楷体_GB2312" w:hAnsi="Arial" w:cs="Arial"/>
                <w:color w:val="000000"/>
                <w:kern w:val="24"/>
                <w:sz w:val="16"/>
                <w:szCs w:val="16"/>
                <w:lang w:eastAsia="zh-CN"/>
              </w:rPr>
              <w:t>4</w:t>
            </w:r>
          </w:p>
        </w:tc>
        <w:tc>
          <w:tcPr>
            <w:tcW w:w="1984" w:type="dxa"/>
            <w:tcBorders>
              <w:bottom w:val="single" w:sz="4" w:space="0" w:color="auto"/>
            </w:tcBorders>
            <w:shd w:val="clear" w:color="auto" w:fill="BDD6EE" w:themeFill="accent1" w:themeFillTint="66"/>
            <w:vAlign w:val="center"/>
          </w:tcPr>
          <w:p w14:paraId="4248136A" w14:textId="1F1C3601" w:rsidR="00962936" w:rsidRPr="00E46021" w:rsidRDefault="00962936" w:rsidP="0096293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1</w:t>
            </w:r>
          </w:p>
        </w:tc>
        <w:tc>
          <w:tcPr>
            <w:tcW w:w="1984" w:type="dxa"/>
            <w:tcBorders>
              <w:bottom w:val="single" w:sz="4" w:space="0" w:color="auto"/>
            </w:tcBorders>
            <w:shd w:val="clear" w:color="auto" w:fill="BDD6EE" w:themeFill="accent1" w:themeFillTint="66"/>
            <w:vAlign w:val="center"/>
          </w:tcPr>
          <w:p w14:paraId="621DB1BB" w14:textId="185077EB" w:rsidR="00962936" w:rsidRPr="00E46021" w:rsidRDefault="00962936" w:rsidP="0096293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0,1</w:t>
            </w:r>
          </w:p>
        </w:tc>
      </w:tr>
      <w:tr w:rsidR="00962936" w14:paraId="7B1EF094" w14:textId="77777777" w:rsidTr="00AC6F1B">
        <w:trPr>
          <w:jc w:val="center"/>
        </w:trPr>
        <w:tc>
          <w:tcPr>
            <w:tcW w:w="1984" w:type="dxa"/>
            <w:tcBorders>
              <w:bottom w:val="single" w:sz="4" w:space="0" w:color="auto"/>
            </w:tcBorders>
            <w:shd w:val="clear" w:color="auto" w:fill="BDD6EE" w:themeFill="accent1" w:themeFillTint="66"/>
            <w:vAlign w:val="center"/>
          </w:tcPr>
          <w:p w14:paraId="62F1B86F" w14:textId="4145CDE7" w:rsidR="00962936" w:rsidRPr="00E46021" w:rsidRDefault="00962936" w:rsidP="00962936">
            <w:pPr>
              <w:jc w:val="center"/>
              <w:rPr>
                <w:rFonts w:ascii="Arial" w:eastAsia="楷体_GB2312" w:hAnsi="Arial" w:cs="Arial"/>
                <w:color w:val="000000"/>
                <w:kern w:val="24"/>
                <w:sz w:val="16"/>
                <w:szCs w:val="16"/>
                <w:lang w:eastAsia="zh-CN"/>
              </w:rPr>
            </w:pPr>
            <w:r>
              <w:rPr>
                <w:rFonts w:ascii="Arial" w:eastAsia="楷体_GB2312" w:hAnsi="Arial" w:cs="Arial" w:hint="eastAsia"/>
                <w:color w:val="000000"/>
                <w:kern w:val="24"/>
                <w:sz w:val="16"/>
                <w:szCs w:val="16"/>
                <w:lang w:eastAsia="zh-CN"/>
              </w:rPr>
              <w:t>1</w:t>
            </w:r>
            <w:r>
              <w:rPr>
                <w:rFonts w:ascii="Arial" w:eastAsia="楷体_GB2312" w:hAnsi="Arial" w:cs="Arial"/>
                <w:color w:val="000000"/>
                <w:kern w:val="24"/>
                <w:sz w:val="16"/>
                <w:szCs w:val="16"/>
                <w:lang w:eastAsia="zh-CN"/>
              </w:rPr>
              <w:t>5</w:t>
            </w:r>
          </w:p>
        </w:tc>
        <w:tc>
          <w:tcPr>
            <w:tcW w:w="1984" w:type="dxa"/>
            <w:tcBorders>
              <w:bottom w:val="single" w:sz="4" w:space="0" w:color="auto"/>
            </w:tcBorders>
            <w:shd w:val="clear" w:color="auto" w:fill="BDD6EE" w:themeFill="accent1" w:themeFillTint="66"/>
            <w:vAlign w:val="center"/>
          </w:tcPr>
          <w:p w14:paraId="6E3D6997" w14:textId="602BC992" w:rsidR="00962936" w:rsidRPr="00E46021" w:rsidRDefault="00962936" w:rsidP="0096293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2</w:t>
            </w:r>
          </w:p>
        </w:tc>
        <w:tc>
          <w:tcPr>
            <w:tcW w:w="1984" w:type="dxa"/>
            <w:tcBorders>
              <w:bottom w:val="single" w:sz="4" w:space="0" w:color="auto"/>
            </w:tcBorders>
            <w:shd w:val="clear" w:color="auto" w:fill="BDD6EE" w:themeFill="accent1" w:themeFillTint="66"/>
            <w:vAlign w:val="center"/>
          </w:tcPr>
          <w:p w14:paraId="4508BBF1" w14:textId="0AE0DB01" w:rsidR="00962936" w:rsidRPr="00E46021" w:rsidRDefault="00962936" w:rsidP="0096293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0</w:t>
            </w:r>
          </w:p>
        </w:tc>
      </w:tr>
      <w:tr w:rsidR="00962936" w14:paraId="2A532A56" w14:textId="77777777" w:rsidTr="00AC6F1B">
        <w:trPr>
          <w:jc w:val="center"/>
        </w:trPr>
        <w:tc>
          <w:tcPr>
            <w:tcW w:w="1984" w:type="dxa"/>
            <w:tcBorders>
              <w:bottom w:val="single" w:sz="4" w:space="0" w:color="auto"/>
            </w:tcBorders>
            <w:shd w:val="clear" w:color="auto" w:fill="BDD6EE" w:themeFill="accent1" w:themeFillTint="66"/>
            <w:vAlign w:val="center"/>
          </w:tcPr>
          <w:p w14:paraId="53C2C02C" w14:textId="436406B3" w:rsidR="00962936" w:rsidRPr="00E46021" w:rsidRDefault="00962936" w:rsidP="00962936">
            <w:pPr>
              <w:jc w:val="center"/>
              <w:rPr>
                <w:rFonts w:ascii="Arial" w:eastAsia="楷体_GB2312" w:hAnsi="Arial" w:cs="Arial"/>
                <w:color w:val="000000"/>
                <w:kern w:val="24"/>
                <w:sz w:val="16"/>
                <w:szCs w:val="16"/>
                <w:lang w:eastAsia="zh-CN"/>
              </w:rPr>
            </w:pPr>
            <w:r>
              <w:rPr>
                <w:rFonts w:ascii="Arial" w:eastAsia="楷体_GB2312" w:hAnsi="Arial" w:cs="Arial" w:hint="eastAsia"/>
                <w:color w:val="000000"/>
                <w:kern w:val="24"/>
                <w:sz w:val="16"/>
                <w:szCs w:val="16"/>
                <w:lang w:eastAsia="zh-CN"/>
              </w:rPr>
              <w:t>1</w:t>
            </w:r>
            <w:r>
              <w:rPr>
                <w:rFonts w:ascii="Arial" w:eastAsia="楷体_GB2312" w:hAnsi="Arial" w:cs="Arial"/>
                <w:color w:val="000000"/>
                <w:kern w:val="24"/>
                <w:sz w:val="16"/>
                <w:szCs w:val="16"/>
                <w:lang w:eastAsia="zh-CN"/>
              </w:rPr>
              <w:t>6</w:t>
            </w:r>
          </w:p>
        </w:tc>
        <w:tc>
          <w:tcPr>
            <w:tcW w:w="1984" w:type="dxa"/>
            <w:tcBorders>
              <w:bottom w:val="single" w:sz="4" w:space="0" w:color="auto"/>
            </w:tcBorders>
            <w:shd w:val="clear" w:color="auto" w:fill="BDD6EE" w:themeFill="accent1" w:themeFillTint="66"/>
            <w:vAlign w:val="center"/>
          </w:tcPr>
          <w:p w14:paraId="71534527" w14:textId="4B650DF4" w:rsidR="00962936" w:rsidRPr="00E46021" w:rsidRDefault="00962936" w:rsidP="0096293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2</w:t>
            </w:r>
          </w:p>
        </w:tc>
        <w:tc>
          <w:tcPr>
            <w:tcW w:w="1984" w:type="dxa"/>
            <w:tcBorders>
              <w:bottom w:val="single" w:sz="4" w:space="0" w:color="auto"/>
            </w:tcBorders>
            <w:shd w:val="clear" w:color="auto" w:fill="BDD6EE" w:themeFill="accent1" w:themeFillTint="66"/>
            <w:vAlign w:val="center"/>
          </w:tcPr>
          <w:p w14:paraId="2290DBF6" w14:textId="7ED52C78" w:rsidR="00962936" w:rsidRPr="00E46021" w:rsidRDefault="00962936" w:rsidP="0096293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1</w:t>
            </w:r>
          </w:p>
        </w:tc>
      </w:tr>
      <w:tr w:rsidR="00962936" w14:paraId="0A28035D" w14:textId="77777777" w:rsidTr="00AC6F1B">
        <w:trPr>
          <w:jc w:val="center"/>
        </w:trPr>
        <w:tc>
          <w:tcPr>
            <w:tcW w:w="1984" w:type="dxa"/>
            <w:tcBorders>
              <w:bottom w:val="single" w:sz="4" w:space="0" w:color="auto"/>
            </w:tcBorders>
            <w:shd w:val="clear" w:color="auto" w:fill="BDD6EE" w:themeFill="accent1" w:themeFillTint="66"/>
            <w:vAlign w:val="center"/>
          </w:tcPr>
          <w:p w14:paraId="66F6FDB3" w14:textId="1708147B" w:rsidR="00962936" w:rsidRPr="00E46021" w:rsidRDefault="00962936" w:rsidP="00962936">
            <w:pPr>
              <w:jc w:val="center"/>
              <w:rPr>
                <w:rFonts w:ascii="Arial" w:eastAsia="楷体_GB2312" w:hAnsi="Arial" w:cs="Arial"/>
                <w:color w:val="000000"/>
                <w:kern w:val="24"/>
                <w:sz w:val="16"/>
                <w:szCs w:val="16"/>
                <w:lang w:eastAsia="zh-CN"/>
              </w:rPr>
            </w:pPr>
            <w:r>
              <w:rPr>
                <w:rFonts w:ascii="Arial" w:eastAsia="楷体_GB2312" w:hAnsi="Arial" w:cs="Arial" w:hint="eastAsia"/>
                <w:color w:val="000000"/>
                <w:kern w:val="24"/>
                <w:sz w:val="16"/>
                <w:szCs w:val="16"/>
                <w:lang w:eastAsia="zh-CN"/>
              </w:rPr>
              <w:t>1</w:t>
            </w:r>
            <w:r>
              <w:rPr>
                <w:rFonts w:ascii="Arial" w:eastAsia="楷体_GB2312" w:hAnsi="Arial" w:cs="Arial"/>
                <w:color w:val="000000"/>
                <w:kern w:val="24"/>
                <w:sz w:val="16"/>
                <w:szCs w:val="16"/>
                <w:lang w:eastAsia="zh-CN"/>
              </w:rPr>
              <w:t>7</w:t>
            </w:r>
          </w:p>
        </w:tc>
        <w:tc>
          <w:tcPr>
            <w:tcW w:w="1984" w:type="dxa"/>
            <w:tcBorders>
              <w:bottom w:val="single" w:sz="4" w:space="0" w:color="auto"/>
            </w:tcBorders>
            <w:shd w:val="clear" w:color="auto" w:fill="BDD6EE" w:themeFill="accent1" w:themeFillTint="66"/>
            <w:vAlign w:val="center"/>
          </w:tcPr>
          <w:p w14:paraId="2C6FA6E0" w14:textId="5725DA7A" w:rsidR="00962936" w:rsidRPr="00E46021" w:rsidRDefault="00962936" w:rsidP="0096293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2</w:t>
            </w:r>
          </w:p>
        </w:tc>
        <w:tc>
          <w:tcPr>
            <w:tcW w:w="1984" w:type="dxa"/>
            <w:tcBorders>
              <w:bottom w:val="single" w:sz="4" w:space="0" w:color="auto"/>
            </w:tcBorders>
            <w:shd w:val="clear" w:color="auto" w:fill="BDD6EE" w:themeFill="accent1" w:themeFillTint="66"/>
            <w:vAlign w:val="center"/>
          </w:tcPr>
          <w:p w14:paraId="5261B9F6" w14:textId="623B5D13" w:rsidR="00962936" w:rsidRPr="00E46021" w:rsidRDefault="00962936" w:rsidP="0096293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2</w:t>
            </w:r>
          </w:p>
        </w:tc>
      </w:tr>
      <w:tr w:rsidR="00962936" w14:paraId="3286A225" w14:textId="77777777" w:rsidTr="00AC6F1B">
        <w:trPr>
          <w:jc w:val="center"/>
        </w:trPr>
        <w:tc>
          <w:tcPr>
            <w:tcW w:w="1984" w:type="dxa"/>
            <w:tcBorders>
              <w:bottom w:val="single" w:sz="4" w:space="0" w:color="auto"/>
            </w:tcBorders>
            <w:shd w:val="clear" w:color="auto" w:fill="BDD6EE" w:themeFill="accent1" w:themeFillTint="66"/>
            <w:vAlign w:val="center"/>
          </w:tcPr>
          <w:p w14:paraId="14396DFD" w14:textId="0D087EE1" w:rsidR="00962936" w:rsidRPr="00E46021" w:rsidRDefault="00962936" w:rsidP="00962936">
            <w:pPr>
              <w:jc w:val="center"/>
              <w:rPr>
                <w:rFonts w:ascii="Arial" w:eastAsia="楷体_GB2312" w:hAnsi="Arial" w:cs="Arial"/>
                <w:color w:val="000000"/>
                <w:kern w:val="24"/>
                <w:sz w:val="16"/>
                <w:szCs w:val="16"/>
                <w:lang w:eastAsia="zh-CN"/>
              </w:rPr>
            </w:pPr>
            <w:r>
              <w:rPr>
                <w:rFonts w:ascii="Arial" w:eastAsia="楷体_GB2312" w:hAnsi="Arial" w:cs="Arial" w:hint="eastAsia"/>
                <w:color w:val="000000"/>
                <w:kern w:val="24"/>
                <w:sz w:val="16"/>
                <w:szCs w:val="16"/>
                <w:lang w:eastAsia="zh-CN"/>
              </w:rPr>
              <w:t>1</w:t>
            </w:r>
            <w:r>
              <w:rPr>
                <w:rFonts w:ascii="Arial" w:eastAsia="楷体_GB2312" w:hAnsi="Arial" w:cs="Arial"/>
                <w:color w:val="000000"/>
                <w:kern w:val="24"/>
                <w:sz w:val="16"/>
                <w:szCs w:val="16"/>
                <w:lang w:eastAsia="zh-CN"/>
              </w:rPr>
              <w:t>8</w:t>
            </w:r>
          </w:p>
        </w:tc>
        <w:tc>
          <w:tcPr>
            <w:tcW w:w="1984" w:type="dxa"/>
            <w:tcBorders>
              <w:bottom w:val="single" w:sz="4" w:space="0" w:color="auto"/>
            </w:tcBorders>
            <w:shd w:val="clear" w:color="auto" w:fill="BDD6EE" w:themeFill="accent1" w:themeFillTint="66"/>
            <w:vAlign w:val="center"/>
          </w:tcPr>
          <w:p w14:paraId="7A3D5028" w14:textId="1DDE1F0E" w:rsidR="00962936" w:rsidRPr="00E46021" w:rsidRDefault="00962936" w:rsidP="0096293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2</w:t>
            </w:r>
          </w:p>
        </w:tc>
        <w:tc>
          <w:tcPr>
            <w:tcW w:w="1984" w:type="dxa"/>
            <w:tcBorders>
              <w:bottom w:val="single" w:sz="4" w:space="0" w:color="auto"/>
            </w:tcBorders>
            <w:shd w:val="clear" w:color="auto" w:fill="BDD6EE" w:themeFill="accent1" w:themeFillTint="66"/>
            <w:vAlign w:val="center"/>
          </w:tcPr>
          <w:p w14:paraId="1D391927" w14:textId="6D5A3087" w:rsidR="00962936" w:rsidRPr="00E46021" w:rsidRDefault="00962936" w:rsidP="0096293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3</w:t>
            </w:r>
          </w:p>
        </w:tc>
      </w:tr>
      <w:tr w:rsidR="00962936" w14:paraId="2DEB7FA5" w14:textId="77777777" w:rsidTr="00AC6F1B">
        <w:trPr>
          <w:jc w:val="center"/>
        </w:trPr>
        <w:tc>
          <w:tcPr>
            <w:tcW w:w="1984" w:type="dxa"/>
            <w:tcBorders>
              <w:bottom w:val="single" w:sz="4" w:space="0" w:color="auto"/>
            </w:tcBorders>
            <w:shd w:val="clear" w:color="auto" w:fill="BDD6EE" w:themeFill="accent1" w:themeFillTint="66"/>
            <w:vAlign w:val="center"/>
          </w:tcPr>
          <w:p w14:paraId="6E938BA7" w14:textId="63060B52" w:rsidR="00962936" w:rsidRPr="00E46021" w:rsidRDefault="00962936" w:rsidP="00962936">
            <w:pPr>
              <w:jc w:val="center"/>
              <w:rPr>
                <w:rFonts w:ascii="Arial" w:eastAsia="楷体_GB2312" w:hAnsi="Arial" w:cs="Arial"/>
                <w:color w:val="000000"/>
                <w:kern w:val="24"/>
                <w:sz w:val="16"/>
                <w:szCs w:val="16"/>
                <w:lang w:eastAsia="zh-CN"/>
              </w:rPr>
            </w:pPr>
            <w:r>
              <w:rPr>
                <w:rFonts w:ascii="Arial" w:eastAsia="楷体_GB2312" w:hAnsi="Arial" w:cs="Arial" w:hint="eastAsia"/>
                <w:color w:val="000000"/>
                <w:kern w:val="24"/>
                <w:sz w:val="16"/>
                <w:szCs w:val="16"/>
                <w:lang w:eastAsia="zh-CN"/>
              </w:rPr>
              <w:t>1</w:t>
            </w:r>
            <w:r>
              <w:rPr>
                <w:rFonts w:ascii="Arial" w:eastAsia="楷体_GB2312" w:hAnsi="Arial" w:cs="Arial"/>
                <w:color w:val="000000"/>
                <w:kern w:val="24"/>
                <w:sz w:val="16"/>
                <w:szCs w:val="16"/>
                <w:lang w:eastAsia="zh-CN"/>
              </w:rPr>
              <w:t>9</w:t>
            </w:r>
          </w:p>
        </w:tc>
        <w:tc>
          <w:tcPr>
            <w:tcW w:w="1984" w:type="dxa"/>
            <w:tcBorders>
              <w:bottom w:val="single" w:sz="4" w:space="0" w:color="auto"/>
            </w:tcBorders>
            <w:shd w:val="clear" w:color="auto" w:fill="BDD6EE" w:themeFill="accent1" w:themeFillTint="66"/>
            <w:vAlign w:val="center"/>
          </w:tcPr>
          <w:p w14:paraId="2D617DC8" w14:textId="247E14FB" w:rsidR="00962936" w:rsidRPr="00E46021" w:rsidRDefault="00962936" w:rsidP="0096293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2</w:t>
            </w:r>
          </w:p>
        </w:tc>
        <w:tc>
          <w:tcPr>
            <w:tcW w:w="1984" w:type="dxa"/>
            <w:tcBorders>
              <w:bottom w:val="single" w:sz="4" w:space="0" w:color="auto"/>
            </w:tcBorders>
            <w:shd w:val="clear" w:color="auto" w:fill="BDD6EE" w:themeFill="accent1" w:themeFillTint="66"/>
            <w:vAlign w:val="center"/>
          </w:tcPr>
          <w:p w14:paraId="10231BBB" w14:textId="13F7A260" w:rsidR="00962936" w:rsidRPr="00E46021" w:rsidRDefault="00962936" w:rsidP="0096293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0,1</w:t>
            </w:r>
          </w:p>
        </w:tc>
      </w:tr>
      <w:tr w:rsidR="00962936" w14:paraId="04B39CE4" w14:textId="77777777" w:rsidTr="00AC6F1B">
        <w:trPr>
          <w:jc w:val="center"/>
        </w:trPr>
        <w:tc>
          <w:tcPr>
            <w:tcW w:w="1984" w:type="dxa"/>
            <w:tcBorders>
              <w:bottom w:val="single" w:sz="4" w:space="0" w:color="auto"/>
            </w:tcBorders>
            <w:shd w:val="clear" w:color="auto" w:fill="BDD6EE" w:themeFill="accent1" w:themeFillTint="66"/>
            <w:vAlign w:val="center"/>
          </w:tcPr>
          <w:p w14:paraId="739E7D3F" w14:textId="1CC024D9" w:rsidR="00962936" w:rsidRPr="00E46021" w:rsidRDefault="00962936" w:rsidP="00962936">
            <w:pPr>
              <w:jc w:val="center"/>
              <w:rPr>
                <w:rFonts w:ascii="Arial" w:eastAsia="楷体_GB2312" w:hAnsi="Arial" w:cs="Arial"/>
                <w:color w:val="000000"/>
                <w:kern w:val="24"/>
                <w:sz w:val="16"/>
                <w:szCs w:val="16"/>
                <w:lang w:eastAsia="zh-CN"/>
              </w:rPr>
            </w:pPr>
            <w:r>
              <w:rPr>
                <w:rFonts w:ascii="Arial" w:eastAsia="楷体_GB2312" w:hAnsi="Arial" w:cs="Arial" w:hint="eastAsia"/>
                <w:color w:val="000000"/>
                <w:kern w:val="24"/>
                <w:sz w:val="16"/>
                <w:szCs w:val="16"/>
                <w:lang w:eastAsia="zh-CN"/>
              </w:rPr>
              <w:t>2</w:t>
            </w:r>
            <w:r>
              <w:rPr>
                <w:rFonts w:ascii="Arial" w:eastAsia="楷体_GB2312" w:hAnsi="Arial" w:cs="Arial"/>
                <w:color w:val="000000"/>
                <w:kern w:val="24"/>
                <w:sz w:val="16"/>
                <w:szCs w:val="16"/>
                <w:lang w:eastAsia="zh-CN"/>
              </w:rPr>
              <w:t>0</w:t>
            </w:r>
          </w:p>
        </w:tc>
        <w:tc>
          <w:tcPr>
            <w:tcW w:w="1984" w:type="dxa"/>
            <w:tcBorders>
              <w:bottom w:val="single" w:sz="4" w:space="0" w:color="auto"/>
            </w:tcBorders>
            <w:shd w:val="clear" w:color="auto" w:fill="BDD6EE" w:themeFill="accent1" w:themeFillTint="66"/>
            <w:vAlign w:val="center"/>
          </w:tcPr>
          <w:p w14:paraId="2237C629" w14:textId="5765BC8E" w:rsidR="00962936" w:rsidRPr="00E46021" w:rsidRDefault="00962936" w:rsidP="0096293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2</w:t>
            </w:r>
          </w:p>
        </w:tc>
        <w:tc>
          <w:tcPr>
            <w:tcW w:w="1984" w:type="dxa"/>
            <w:tcBorders>
              <w:bottom w:val="single" w:sz="4" w:space="0" w:color="auto"/>
            </w:tcBorders>
            <w:shd w:val="clear" w:color="auto" w:fill="BDD6EE" w:themeFill="accent1" w:themeFillTint="66"/>
            <w:vAlign w:val="center"/>
          </w:tcPr>
          <w:p w14:paraId="50B9D881" w14:textId="74FF8001" w:rsidR="00962936" w:rsidRPr="00E46021" w:rsidRDefault="00962936" w:rsidP="0096293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2,3</w:t>
            </w:r>
          </w:p>
        </w:tc>
      </w:tr>
      <w:tr w:rsidR="00962936" w14:paraId="5BEA4BB5" w14:textId="77777777" w:rsidTr="00AC6F1B">
        <w:trPr>
          <w:jc w:val="center"/>
        </w:trPr>
        <w:tc>
          <w:tcPr>
            <w:tcW w:w="1984" w:type="dxa"/>
            <w:tcBorders>
              <w:bottom w:val="single" w:sz="4" w:space="0" w:color="auto"/>
            </w:tcBorders>
            <w:shd w:val="clear" w:color="auto" w:fill="BDD6EE" w:themeFill="accent1" w:themeFillTint="66"/>
            <w:vAlign w:val="center"/>
          </w:tcPr>
          <w:p w14:paraId="6B495E0D" w14:textId="7C34AE20" w:rsidR="00962936" w:rsidRPr="00E46021" w:rsidRDefault="00962936" w:rsidP="00962936">
            <w:pPr>
              <w:jc w:val="center"/>
              <w:rPr>
                <w:rFonts w:ascii="Arial" w:eastAsia="楷体_GB2312" w:hAnsi="Arial" w:cs="Arial"/>
                <w:color w:val="000000"/>
                <w:kern w:val="24"/>
                <w:sz w:val="16"/>
                <w:szCs w:val="16"/>
                <w:lang w:eastAsia="zh-CN"/>
              </w:rPr>
            </w:pPr>
            <w:r>
              <w:rPr>
                <w:rFonts w:ascii="Arial" w:eastAsia="楷体_GB2312" w:hAnsi="Arial" w:cs="Arial" w:hint="eastAsia"/>
                <w:color w:val="000000"/>
                <w:kern w:val="24"/>
                <w:sz w:val="16"/>
                <w:szCs w:val="16"/>
                <w:lang w:eastAsia="zh-CN"/>
              </w:rPr>
              <w:t>2</w:t>
            </w:r>
            <w:r>
              <w:rPr>
                <w:rFonts w:ascii="Arial" w:eastAsia="楷体_GB2312" w:hAnsi="Arial" w:cs="Arial"/>
                <w:color w:val="000000"/>
                <w:kern w:val="24"/>
                <w:sz w:val="16"/>
                <w:szCs w:val="16"/>
                <w:lang w:eastAsia="zh-CN"/>
              </w:rPr>
              <w:t>1</w:t>
            </w:r>
          </w:p>
        </w:tc>
        <w:tc>
          <w:tcPr>
            <w:tcW w:w="1984" w:type="dxa"/>
            <w:tcBorders>
              <w:bottom w:val="single" w:sz="4" w:space="0" w:color="auto"/>
            </w:tcBorders>
            <w:shd w:val="clear" w:color="auto" w:fill="BDD6EE" w:themeFill="accent1" w:themeFillTint="66"/>
            <w:vAlign w:val="center"/>
          </w:tcPr>
          <w:p w14:paraId="78AA10D4" w14:textId="5FB4857D" w:rsidR="00962936" w:rsidRPr="00E46021" w:rsidRDefault="00962936" w:rsidP="0096293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2</w:t>
            </w:r>
          </w:p>
        </w:tc>
        <w:tc>
          <w:tcPr>
            <w:tcW w:w="1984" w:type="dxa"/>
            <w:tcBorders>
              <w:bottom w:val="single" w:sz="4" w:space="0" w:color="auto"/>
            </w:tcBorders>
            <w:shd w:val="clear" w:color="auto" w:fill="BDD6EE" w:themeFill="accent1" w:themeFillTint="66"/>
            <w:vAlign w:val="center"/>
          </w:tcPr>
          <w:p w14:paraId="2F549BD0" w14:textId="2B71F8C2" w:rsidR="00962936" w:rsidRPr="00E46021" w:rsidRDefault="00962936" w:rsidP="0096293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0-2</w:t>
            </w:r>
          </w:p>
        </w:tc>
      </w:tr>
      <w:tr w:rsidR="00962936" w14:paraId="639A87C6" w14:textId="77777777" w:rsidTr="00AC6F1B">
        <w:trPr>
          <w:jc w:val="center"/>
        </w:trPr>
        <w:tc>
          <w:tcPr>
            <w:tcW w:w="1984" w:type="dxa"/>
            <w:tcBorders>
              <w:bottom w:val="single" w:sz="4" w:space="0" w:color="auto"/>
            </w:tcBorders>
            <w:shd w:val="clear" w:color="auto" w:fill="BDD6EE" w:themeFill="accent1" w:themeFillTint="66"/>
            <w:vAlign w:val="center"/>
          </w:tcPr>
          <w:p w14:paraId="5A1710FC" w14:textId="4DC95418" w:rsidR="00962936" w:rsidRPr="00E46021" w:rsidRDefault="00962936" w:rsidP="00962936">
            <w:pPr>
              <w:jc w:val="center"/>
              <w:rPr>
                <w:rFonts w:ascii="Arial" w:eastAsia="楷体_GB2312" w:hAnsi="Arial" w:cs="Arial"/>
                <w:color w:val="000000"/>
                <w:kern w:val="24"/>
                <w:sz w:val="16"/>
                <w:szCs w:val="16"/>
                <w:lang w:eastAsia="zh-CN"/>
              </w:rPr>
            </w:pPr>
            <w:r>
              <w:rPr>
                <w:rFonts w:ascii="Arial" w:eastAsia="楷体_GB2312" w:hAnsi="Arial" w:cs="Arial" w:hint="eastAsia"/>
                <w:color w:val="000000"/>
                <w:kern w:val="24"/>
                <w:sz w:val="16"/>
                <w:szCs w:val="16"/>
                <w:lang w:eastAsia="zh-CN"/>
              </w:rPr>
              <w:t>2</w:t>
            </w:r>
            <w:r>
              <w:rPr>
                <w:rFonts w:ascii="Arial" w:eastAsia="楷体_GB2312" w:hAnsi="Arial" w:cs="Arial"/>
                <w:color w:val="000000"/>
                <w:kern w:val="24"/>
                <w:sz w:val="16"/>
                <w:szCs w:val="16"/>
                <w:lang w:eastAsia="zh-CN"/>
              </w:rPr>
              <w:t>2</w:t>
            </w:r>
          </w:p>
        </w:tc>
        <w:tc>
          <w:tcPr>
            <w:tcW w:w="1984" w:type="dxa"/>
            <w:tcBorders>
              <w:bottom w:val="single" w:sz="4" w:space="0" w:color="auto"/>
            </w:tcBorders>
            <w:shd w:val="clear" w:color="auto" w:fill="BDD6EE" w:themeFill="accent1" w:themeFillTint="66"/>
            <w:vAlign w:val="center"/>
          </w:tcPr>
          <w:p w14:paraId="41F36B37" w14:textId="78EFC01D" w:rsidR="00962936" w:rsidRPr="00E46021" w:rsidRDefault="00962936" w:rsidP="0096293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2</w:t>
            </w:r>
          </w:p>
        </w:tc>
        <w:tc>
          <w:tcPr>
            <w:tcW w:w="1984" w:type="dxa"/>
            <w:tcBorders>
              <w:bottom w:val="single" w:sz="4" w:space="0" w:color="auto"/>
            </w:tcBorders>
            <w:shd w:val="clear" w:color="auto" w:fill="BDD6EE" w:themeFill="accent1" w:themeFillTint="66"/>
            <w:vAlign w:val="center"/>
          </w:tcPr>
          <w:p w14:paraId="3264E463" w14:textId="20AA1CF0" w:rsidR="00962936" w:rsidRPr="00E46021" w:rsidRDefault="00962936" w:rsidP="0096293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0-3</w:t>
            </w:r>
          </w:p>
        </w:tc>
      </w:tr>
      <w:tr w:rsidR="00962936" w14:paraId="23885C61" w14:textId="77777777" w:rsidTr="00AC6F1B">
        <w:trPr>
          <w:jc w:val="center"/>
        </w:trPr>
        <w:tc>
          <w:tcPr>
            <w:tcW w:w="1984" w:type="dxa"/>
            <w:tcBorders>
              <w:bottom w:val="single" w:sz="4" w:space="0" w:color="auto"/>
            </w:tcBorders>
            <w:shd w:val="clear" w:color="auto" w:fill="BDD6EE" w:themeFill="accent1" w:themeFillTint="66"/>
            <w:vAlign w:val="center"/>
          </w:tcPr>
          <w:p w14:paraId="2C8E6270" w14:textId="4343FBF1" w:rsidR="00962936" w:rsidRPr="00E46021" w:rsidRDefault="00962936" w:rsidP="00962936">
            <w:pPr>
              <w:jc w:val="center"/>
              <w:rPr>
                <w:rFonts w:ascii="Arial" w:eastAsia="楷体_GB2312" w:hAnsi="Arial" w:cs="Arial"/>
                <w:color w:val="000000"/>
                <w:kern w:val="24"/>
                <w:sz w:val="16"/>
                <w:szCs w:val="16"/>
                <w:lang w:eastAsia="zh-CN"/>
              </w:rPr>
            </w:pPr>
            <w:r>
              <w:rPr>
                <w:rFonts w:ascii="Arial" w:eastAsia="楷体_GB2312" w:hAnsi="Arial" w:cs="Arial" w:hint="eastAsia"/>
                <w:color w:val="000000"/>
                <w:kern w:val="24"/>
                <w:sz w:val="16"/>
                <w:szCs w:val="16"/>
                <w:lang w:eastAsia="zh-CN"/>
              </w:rPr>
              <w:t>2</w:t>
            </w:r>
            <w:r>
              <w:rPr>
                <w:rFonts w:ascii="Arial" w:eastAsia="楷体_GB2312" w:hAnsi="Arial" w:cs="Arial"/>
                <w:color w:val="000000"/>
                <w:kern w:val="24"/>
                <w:sz w:val="16"/>
                <w:szCs w:val="16"/>
                <w:lang w:eastAsia="zh-CN"/>
              </w:rPr>
              <w:t>3</w:t>
            </w:r>
          </w:p>
        </w:tc>
        <w:tc>
          <w:tcPr>
            <w:tcW w:w="1984" w:type="dxa"/>
            <w:tcBorders>
              <w:bottom w:val="single" w:sz="4" w:space="0" w:color="auto"/>
            </w:tcBorders>
            <w:shd w:val="clear" w:color="auto" w:fill="BDD6EE" w:themeFill="accent1" w:themeFillTint="66"/>
            <w:vAlign w:val="center"/>
          </w:tcPr>
          <w:p w14:paraId="6D631CC1" w14:textId="55128C04" w:rsidR="00962936" w:rsidRPr="00E46021" w:rsidRDefault="00962936" w:rsidP="0096293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rPr>
              <w:t>2</w:t>
            </w:r>
          </w:p>
        </w:tc>
        <w:tc>
          <w:tcPr>
            <w:tcW w:w="1984" w:type="dxa"/>
            <w:tcBorders>
              <w:bottom w:val="single" w:sz="4" w:space="0" w:color="auto"/>
            </w:tcBorders>
            <w:shd w:val="clear" w:color="auto" w:fill="BDD6EE" w:themeFill="accent1" w:themeFillTint="66"/>
            <w:vAlign w:val="center"/>
          </w:tcPr>
          <w:p w14:paraId="0E530F8D" w14:textId="4392548A" w:rsidR="00962936" w:rsidRPr="00E46021" w:rsidRDefault="00962936" w:rsidP="0096293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rPr>
              <w:t>0,2</w:t>
            </w:r>
          </w:p>
        </w:tc>
      </w:tr>
      <w:tr w:rsidR="00962936" w14:paraId="1A646A1F" w14:textId="77777777" w:rsidTr="00AC6F1B">
        <w:trPr>
          <w:jc w:val="center"/>
        </w:trPr>
        <w:tc>
          <w:tcPr>
            <w:tcW w:w="1984" w:type="dxa"/>
            <w:shd w:val="clear" w:color="auto" w:fill="BDD6EE" w:themeFill="accent1" w:themeFillTint="66"/>
            <w:vAlign w:val="center"/>
          </w:tcPr>
          <w:p w14:paraId="5E9E1789" w14:textId="790B43C5" w:rsidR="00962936" w:rsidRPr="00E46021" w:rsidRDefault="00962936" w:rsidP="0096293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984" w:type="dxa"/>
            <w:shd w:val="clear" w:color="auto" w:fill="BDD6EE" w:themeFill="accent1" w:themeFillTint="66"/>
            <w:vAlign w:val="center"/>
          </w:tcPr>
          <w:p w14:paraId="71F9D4CF" w14:textId="77777777" w:rsidR="00962936" w:rsidRPr="00E46021" w:rsidRDefault="00962936" w:rsidP="00962936">
            <w:pPr>
              <w:jc w:val="center"/>
              <w:rPr>
                <w:rFonts w:ascii="Arial" w:eastAsiaTheme="minorEastAsia" w:hAnsi="Arial" w:cs="Arial"/>
                <w:sz w:val="16"/>
                <w:szCs w:val="16"/>
                <w:lang w:eastAsia="zh-CN"/>
              </w:rPr>
            </w:pPr>
            <w:r w:rsidRPr="00E46021">
              <w:rPr>
                <w:rFonts w:ascii="Arial" w:hAnsi="Arial" w:cs="Arial"/>
                <w:sz w:val="16"/>
                <w:szCs w:val="16"/>
              </w:rPr>
              <w:t>1</w:t>
            </w:r>
          </w:p>
        </w:tc>
        <w:tc>
          <w:tcPr>
            <w:tcW w:w="1984" w:type="dxa"/>
            <w:shd w:val="clear" w:color="auto" w:fill="BDD6EE" w:themeFill="accent1" w:themeFillTint="66"/>
            <w:vAlign w:val="center"/>
          </w:tcPr>
          <w:p w14:paraId="1865F493" w14:textId="77777777" w:rsidR="00962936" w:rsidRPr="00E46021" w:rsidRDefault="00962936" w:rsidP="00962936">
            <w:pPr>
              <w:jc w:val="center"/>
              <w:rPr>
                <w:rFonts w:ascii="Arial" w:eastAsiaTheme="minorEastAsia" w:hAnsi="Arial" w:cs="Arial"/>
                <w:sz w:val="16"/>
                <w:szCs w:val="16"/>
                <w:lang w:eastAsia="zh-CN"/>
              </w:rPr>
            </w:pPr>
            <w:r w:rsidRPr="00E46021">
              <w:rPr>
                <w:rFonts w:ascii="Arial" w:hAnsi="Arial" w:cs="Arial"/>
                <w:sz w:val="16"/>
                <w:szCs w:val="16"/>
              </w:rPr>
              <w:t>8</w:t>
            </w:r>
          </w:p>
        </w:tc>
      </w:tr>
      <w:tr w:rsidR="00962936" w14:paraId="55507CE3" w14:textId="77777777" w:rsidTr="00AC6F1B">
        <w:trPr>
          <w:jc w:val="center"/>
        </w:trPr>
        <w:tc>
          <w:tcPr>
            <w:tcW w:w="1984" w:type="dxa"/>
            <w:shd w:val="clear" w:color="auto" w:fill="BDD6EE" w:themeFill="accent1" w:themeFillTint="66"/>
            <w:vAlign w:val="center"/>
          </w:tcPr>
          <w:p w14:paraId="1947DC04" w14:textId="1CACD127" w:rsidR="00962936" w:rsidRPr="00E46021" w:rsidRDefault="00962936" w:rsidP="0096293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w:t>
            </w:r>
          </w:p>
        </w:tc>
        <w:tc>
          <w:tcPr>
            <w:tcW w:w="1984" w:type="dxa"/>
            <w:shd w:val="clear" w:color="auto" w:fill="BDD6EE" w:themeFill="accent1" w:themeFillTint="66"/>
            <w:vAlign w:val="center"/>
          </w:tcPr>
          <w:p w14:paraId="74D03421" w14:textId="77777777" w:rsidR="00962936" w:rsidRPr="00E46021" w:rsidRDefault="00962936" w:rsidP="00962936">
            <w:pPr>
              <w:jc w:val="center"/>
              <w:rPr>
                <w:rFonts w:ascii="Arial" w:eastAsiaTheme="minorEastAsia" w:hAnsi="Arial" w:cs="Arial"/>
                <w:sz w:val="16"/>
                <w:szCs w:val="16"/>
                <w:lang w:eastAsia="zh-CN"/>
              </w:rPr>
            </w:pPr>
            <w:r w:rsidRPr="00E46021">
              <w:rPr>
                <w:rFonts w:ascii="Arial" w:hAnsi="Arial" w:cs="Arial"/>
                <w:sz w:val="16"/>
                <w:szCs w:val="16"/>
              </w:rPr>
              <w:t>1</w:t>
            </w:r>
          </w:p>
        </w:tc>
        <w:tc>
          <w:tcPr>
            <w:tcW w:w="1984" w:type="dxa"/>
            <w:shd w:val="clear" w:color="auto" w:fill="BDD6EE" w:themeFill="accent1" w:themeFillTint="66"/>
            <w:vAlign w:val="center"/>
          </w:tcPr>
          <w:p w14:paraId="726CDC68" w14:textId="77777777" w:rsidR="00962936" w:rsidRPr="00E46021" w:rsidRDefault="00962936" w:rsidP="00962936">
            <w:pPr>
              <w:jc w:val="center"/>
              <w:rPr>
                <w:rFonts w:ascii="Arial" w:eastAsiaTheme="minorEastAsia" w:hAnsi="Arial" w:cs="Arial"/>
                <w:sz w:val="16"/>
                <w:szCs w:val="16"/>
                <w:lang w:eastAsia="zh-CN"/>
              </w:rPr>
            </w:pPr>
            <w:r w:rsidRPr="00E46021">
              <w:rPr>
                <w:rFonts w:ascii="Arial" w:hAnsi="Arial" w:cs="Arial"/>
                <w:sz w:val="16"/>
                <w:szCs w:val="16"/>
              </w:rPr>
              <w:t>9</w:t>
            </w:r>
          </w:p>
        </w:tc>
      </w:tr>
      <w:tr w:rsidR="00962936" w14:paraId="496DEC8B" w14:textId="77777777" w:rsidTr="00AC6F1B">
        <w:trPr>
          <w:jc w:val="center"/>
        </w:trPr>
        <w:tc>
          <w:tcPr>
            <w:tcW w:w="1984" w:type="dxa"/>
            <w:shd w:val="clear" w:color="auto" w:fill="BDD6EE" w:themeFill="accent1" w:themeFillTint="66"/>
            <w:vAlign w:val="center"/>
          </w:tcPr>
          <w:p w14:paraId="0BD3FB17" w14:textId="3B363B77" w:rsidR="00962936" w:rsidRPr="00E46021" w:rsidRDefault="00962936" w:rsidP="0096293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6</w:t>
            </w:r>
          </w:p>
        </w:tc>
        <w:tc>
          <w:tcPr>
            <w:tcW w:w="1984" w:type="dxa"/>
            <w:shd w:val="clear" w:color="auto" w:fill="BDD6EE" w:themeFill="accent1" w:themeFillTint="66"/>
            <w:vAlign w:val="center"/>
          </w:tcPr>
          <w:p w14:paraId="5E54670A" w14:textId="77777777" w:rsidR="00962936" w:rsidRPr="00E46021" w:rsidRDefault="00962936" w:rsidP="00962936">
            <w:pPr>
              <w:jc w:val="center"/>
              <w:rPr>
                <w:rFonts w:ascii="Arial" w:eastAsiaTheme="minorEastAsia" w:hAnsi="Arial" w:cs="Arial"/>
                <w:sz w:val="16"/>
                <w:szCs w:val="16"/>
                <w:lang w:eastAsia="zh-CN"/>
              </w:rPr>
            </w:pPr>
            <w:r w:rsidRPr="00E46021">
              <w:rPr>
                <w:rFonts w:ascii="Arial" w:hAnsi="Arial" w:cs="Arial"/>
                <w:sz w:val="16"/>
                <w:szCs w:val="16"/>
              </w:rPr>
              <w:t>1</w:t>
            </w:r>
          </w:p>
        </w:tc>
        <w:tc>
          <w:tcPr>
            <w:tcW w:w="1984" w:type="dxa"/>
            <w:shd w:val="clear" w:color="auto" w:fill="BDD6EE" w:themeFill="accent1" w:themeFillTint="66"/>
            <w:vAlign w:val="center"/>
          </w:tcPr>
          <w:p w14:paraId="6701C19F" w14:textId="77777777" w:rsidR="00962936" w:rsidRPr="00E46021" w:rsidRDefault="00962936" w:rsidP="00962936">
            <w:pPr>
              <w:jc w:val="center"/>
              <w:rPr>
                <w:rFonts w:ascii="Arial" w:eastAsiaTheme="minorEastAsia" w:hAnsi="Arial" w:cs="Arial"/>
                <w:sz w:val="16"/>
                <w:szCs w:val="16"/>
                <w:lang w:eastAsia="zh-CN"/>
              </w:rPr>
            </w:pPr>
            <w:r w:rsidRPr="00E46021">
              <w:rPr>
                <w:rFonts w:ascii="Arial" w:hAnsi="Arial" w:cs="Arial"/>
                <w:sz w:val="16"/>
                <w:szCs w:val="16"/>
              </w:rPr>
              <w:t>8,9</w:t>
            </w:r>
          </w:p>
        </w:tc>
      </w:tr>
      <w:tr w:rsidR="00962936" w14:paraId="0A57C695" w14:textId="77777777" w:rsidTr="00AC6F1B">
        <w:trPr>
          <w:jc w:val="center"/>
        </w:trPr>
        <w:tc>
          <w:tcPr>
            <w:tcW w:w="1984" w:type="dxa"/>
            <w:shd w:val="clear" w:color="auto" w:fill="BDD6EE" w:themeFill="accent1" w:themeFillTint="66"/>
            <w:vAlign w:val="center"/>
          </w:tcPr>
          <w:p w14:paraId="19186D09" w14:textId="10973B9A" w:rsidR="00962936" w:rsidRPr="00E46021" w:rsidRDefault="00962936" w:rsidP="0096293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7</w:t>
            </w:r>
          </w:p>
        </w:tc>
        <w:tc>
          <w:tcPr>
            <w:tcW w:w="1984" w:type="dxa"/>
            <w:shd w:val="clear" w:color="auto" w:fill="BDD6EE" w:themeFill="accent1" w:themeFillTint="66"/>
            <w:vAlign w:val="center"/>
          </w:tcPr>
          <w:p w14:paraId="591BB242" w14:textId="77777777" w:rsidR="00962936" w:rsidRPr="00E46021" w:rsidRDefault="00962936" w:rsidP="00962936">
            <w:pPr>
              <w:jc w:val="center"/>
              <w:rPr>
                <w:rFonts w:ascii="Arial" w:eastAsiaTheme="minorEastAsia" w:hAnsi="Arial" w:cs="Arial"/>
                <w:sz w:val="16"/>
                <w:szCs w:val="16"/>
                <w:lang w:eastAsia="zh-CN"/>
              </w:rPr>
            </w:pPr>
            <w:r w:rsidRPr="00E46021">
              <w:rPr>
                <w:rFonts w:ascii="Arial" w:hAnsi="Arial" w:cs="Arial"/>
                <w:sz w:val="16"/>
                <w:szCs w:val="16"/>
              </w:rPr>
              <w:t>1</w:t>
            </w:r>
          </w:p>
        </w:tc>
        <w:tc>
          <w:tcPr>
            <w:tcW w:w="1984" w:type="dxa"/>
            <w:shd w:val="clear" w:color="auto" w:fill="BDD6EE" w:themeFill="accent1" w:themeFillTint="66"/>
            <w:vAlign w:val="center"/>
          </w:tcPr>
          <w:p w14:paraId="16926C77" w14:textId="77777777" w:rsidR="00962936" w:rsidRPr="00E46021" w:rsidRDefault="00962936" w:rsidP="00962936">
            <w:pPr>
              <w:jc w:val="center"/>
              <w:rPr>
                <w:rFonts w:ascii="Arial" w:eastAsiaTheme="minorEastAsia" w:hAnsi="Arial" w:cs="Arial"/>
                <w:sz w:val="16"/>
                <w:szCs w:val="16"/>
                <w:lang w:eastAsia="zh-CN"/>
              </w:rPr>
            </w:pPr>
            <w:r w:rsidRPr="00E46021">
              <w:rPr>
                <w:rFonts w:ascii="Arial" w:hAnsi="Arial" w:cs="Arial"/>
                <w:sz w:val="16"/>
                <w:szCs w:val="16"/>
                <w:lang w:eastAsia="zh-CN"/>
              </w:rPr>
              <w:t>0,1,8</w:t>
            </w:r>
          </w:p>
        </w:tc>
      </w:tr>
      <w:tr w:rsidR="00962936" w14:paraId="70F5C1B1" w14:textId="77777777" w:rsidTr="00AC6F1B">
        <w:trPr>
          <w:jc w:val="center"/>
        </w:trPr>
        <w:tc>
          <w:tcPr>
            <w:tcW w:w="1984" w:type="dxa"/>
            <w:shd w:val="clear" w:color="auto" w:fill="BDD6EE" w:themeFill="accent1" w:themeFillTint="66"/>
            <w:vAlign w:val="center"/>
          </w:tcPr>
          <w:p w14:paraId="646A0231" w14:textId="781548DC" w:rsidR="00962936" w:rsidRPr="00E46021" w:rsidRDefault="00962936" w:rsidP="0096293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8</w:t>
            </w:r>
          </w:p>
        </w:tc>
        <w:tc>
          <w:tcPr>
            <w:tcW w:w="1984" w:type="dxa"/>
            <w:shd w:val="clear" w:color="auto" w:fill="BDD6EE" w:themeFill="accent1" w:themeFillTint="66"/>
            <w:vAlign w:val="center"/>
          </w:tcPr>
          <w:p w14:paraId="51E2F741" w14:textId="77777777" w:rsidR="00962936" w:rsidRPr="00E46021" w:rsidRDefault="00962936" w:rsidP="00962936">
            <w:pPr>
              <w:jc w:val="center"/>
              <w:rPr>
                <w:rFonts w:ascii="Arial" w:eastAsiaTheme="minorEastAsia" w:hAnsi="Arial" w:cs="Arial"/>
                <w:sz w:val="16"/>
                <w:szCs w:val="16"/>
                <w:lang w:eastAsia="zh-CN"/>
              </w:rPr>
            </w:pPr>
            <w:r w:rsidRPr="00E46021">
              <w:rPr>
                <w:rFonts w:ascii="Arial" w:hAnsi="Arial" w:cs="Arial"/>
                <w:sz w:val="16"/>
                <w:szCs w:val="16"/>
              </w:rPr>
              <w:t>1</w:t>
            </w:r>
          </w:p>
        </w:tc>
        <w:tc>
          <w:tcPr>
            <w:tcW w:w="1984" w:type="dxa"/>
            <w:shd w:val="clear" w:color="auto" w:fill="BDD6EE" w:themeFill="accent1" w:themeFillTint="66"/>
            <w:vAlign w:val="center"/>
          </w:tcPr>
          <w:p w14:paraId="0B345035" w14:textId="77777777" w:rsidR="00962936" w:rsidRPr="00E46021" w:rsidRDefault="00962936" w:rsidP="00962936">
            <w:pPr>
              <w:jc w:val="center"/>
              <w:rPr>
                <w:rFonts w:ascii="Arial" w:eastAsiaTheme="minorEastAsia" w:hAnsi="Arial" w:cs="Arial"/>
                <w:sz w:val="16"/>
                <w:szCs w:val="16"/>
                <w:lang w:eastAsia="zh-CN"/>
              </w:rPr>
            </w:pPr>
            <w:r w:rsidRPr="00E46021">
              <w:rPr>
                <w:rFonts w:ascii="Arial" w:hAnsi="Arial" w:cs="Arial"/>
                <w:sz w:val="16"/>
                <w:szCs w:val="16"/>
                <w:lang w:eastAsia="zh-CN"/>
              </w:rPr>
              <w:t>0,1,8,9</w:t>
            </w:r>
          </w:p>
        </w:tc>
      </w:tr>
      <w:tr w:rsidR="00962936" w14:paraId="1A7C0D3F" w14:textId="77777777" w:rsidTr="00AC6F1B">
        <w:trPr>
          <w:jc w:val="center"/>
        </w:trPr>
        <w:tc>
          <w:tcPr>
            <w:tcW w:w="1984" w:type="dxa"/>
            <w:shd w:val="clear" w:color="auto" w:fill="BDD6EE" w:themeFill="accent1" w:themeFillTint="66"/>
            <w:vAlign w:val="center"/>
          </w:tcPr>
          <w:p w14:paraId="1F14853C" w14:textId="05F08C1A" w:rsidR="00962936" w:rsidRPr="00E46021" w:rsidRDefault="00962936" w:rsidP="0096293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9</w:t>
            </w:r>
          </w:p>
        </w:tc>
        <w:tc>
          <w:tcPr>
            <w:tcW w:w="1984" w:type="dxa"/>
            <w:shd w:val="clear" w:color="auto" w:fill="BDD6EE" w:themeFill="accent1" w:themeFillTint="66"/>
            <w:vAlign w:val="center"/>
          </w:tcPr>
          <w:p w14:paraId="714811DB" w14:textId="77777777" w:rsidR="00962936" w:rsidRPr="00E46021" w:rsidRDefault="00962936" w:rsidP="00962936">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74E1EE33" w14:textId="77777777" w:rsidR="00962936" w:rsidRPr="00E46021" w:rsidRDefault="00962936" w:rsidP="00962936">
            <w:pPr>
              <w:jc w:val="center"/>
              <w:rPr>
                <w:rFonts w:ascii="Arial" w:eastAsiaTheme="minorEastAsia" w:hAnsi="Arial" w:cs="Arial"/>
                <w:sz w:val="16"/>
                <w:szCs w:val="16"/>
                <w:lang w:eastAsia="zh-CN"/>
              </w:rPr>
            </w:pPr>
            <w:r w:rsidRPr="00E46021">
              <w:rPr>
                <w:rFonts w:ascii="Arial" w:hAnsi="Arial" w:cs="Arial"/>
                <w:sz w:val="16"/>
                <w:szCs w:val="16"/>
              </w:rPr>
              <w:t>8</w:t>
            </w:r>
          </w:p>
        </w:tc>
      </w:tr>
      <w:tr w:rsidR="00962936" w14:paraId="457C4026" w14:textId="77777777" w:rsidTr="00AC6F1B">
        <w:trPr>
          <w:jc w:val="center"/>
        </w:trPr>
        <w:tc>
          <w:tcPr>
            <w:tcW w:w="1984" w:type="dxa"/>
            <w:shd w:val="clear" w:color="auto" w:fill="BDD6EE" w:themeFill="accent1" w:themeFillTint="66"/>
            <w:vAlign w:val="center"/>
          </w:tcPr>
          <w:p w14:paraId="2414E0F6" w14:textId="1899D50F" w:rsidR="00962936" w:rsidRPr="00E46021" w:rsidRDefault="00962936" w:rsidP="0096293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w:t>
            </w:r>
          </w:p>
        </w:tc>
        <w:tc>
          <w:tcPr>
            <w:tcW w:w="1984" w:type="dxa"/>
            <w:shd w:val="clear" w:color="auto" w:fill="BDD6EE" w:themeFill="accent1" w:themeFillTint="66"/>
            <w:vAlign w:val="center"/>
          </w:tcPr>
          <w:p w14:paraId="50070440" w14:textId="77777777" w:rsidR="00962936" w:rsidRPr="00E46021" w:rsidRDefault="00962936" w:rsidP="00962936">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383ADEA5" w14:textId="77777777" w:rsidR="00962936" w:rsidRPr="00E46021" w:rsidRDefault="00962936" w:rsidP="00962936">
            <w:pPr>
              <w:jc w:val="center"/>
              <w:rPr>
                <w:rFonts w:ascii="Arial" w:eastAsiaTheme="minorEastAsia" w:hAnsi="Arial" w:cs="Arial"/>
                <w:sz w:val="16"/>
                <w:szCs w:val="16"/>
                <w:lang w:eastAsia="zh-CN"/>
              </w:rPr>
            </w:pPr>
            <w:r w:rsidRPr="00E46021">
              <w:rPr>
                <w:rFonts w:ascii="Arial" w:hAnsi="Arial" w:cs="Arial"/>
                <w:sz w:val="16"/>
                <w:szCs w:val="16"/>
              </w:rPr>
              <w:t>9</w:t>
            </w:r>
          </w:p>
        </w:tc>
      </w:tr>
      <w:tr w:rsidR="00962936" w14:paraId="66667557" w14:textId="77777777" w:rsidTr="00AC6F1B">
        <w:trPr>
          <w:jc w:val="center"/>
        </w:trPr>
        <w:tc>
          <w:tcPr>
            <w:tcW w:w="1984" w:type="dxa"/>
            <w:shd w:val="clear" w:color="auto" w:fill="BDD6EE" w:themeFill="accent1" w:themeFillTint="66"/>
            <w:vAlign w:val="center"/>
          </w:tcPr>
          <w:p w14:paraId="4AB5D456" w14:textId="78DAD701" w:rsidR="00962936" w:rsidRPr="00E46021" w:rsidRDefault="00962936" w:rsidP="0096293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1</w:t>
            </w:r>
          </w:p>
        </w:tc>
        <w:tc>
          <w:tcPr>
            <w:tcW w:w="1984" w:type="dxa"/>
            <w:shd w:val="clear" w:color="auto" w:fill="BDD6EE" w:themeFill="accent1" w:themeFillTint="66"/>
            <w:vAlign w:val="center"/>
          </w:tcPr>
          <w:p w14:paraId="3C9FBB9D" w14:textId="77777777" w:rsidR="00962936" w:rsidRPr="00E46021" w:rsidRDefault="00962936" w:rsidP="00962936">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56ED3DBE" w14:textId="77777777" w:rsidR="00962936" w:rsidRPr="00E46021" w:rsidRDefault="00962936" w:rsidP="00962936">
            <w:pPr>
              <w:jc w:val="center"/>
              <w:rPr>
                <w:rFonts w:ascii="Arial" w:eastAsiaTheme="minorEastAsia" w:hAnsi="Arial" w:cs="Arial"/>
                <w:sz w:val="16"/>
                <w:szCs w:val="16"/>
                <w:lang w:eastAsia="zh-CN"/>
              </w:rPr>
            </w:pPr>
            <w:r w:rsidRPr="00E46021">
              <w:rPr>
                <w:rFonts w:ascii="Arial" w:hAnsi="Arial" w:cs="Arial"/>
                <w:sz w:val="16"/>
                <w:szCs w:val="16"/>
              </w:rPr>
              <w:t>10</w:t>
            </w:r>
          </w:p>
        </w:tc>
      </w:tr>
      <w:tr w:rsidR="00962936" w14:paraId="574C2805" w14:textId="77777777" w:rsidTr="00AC6F1B">
        <w:trPr>
          <w:jc w:val="center"/>
        </w:trPr>
        <w:tc>
          <w:tcPr>
            <w:tcW w:w="1984" w:type="dxa"/>
            <w:shd w:val="clear" w:color="auto" w:fill="BDD6EE" w:themeFill="accent1" w:themeFillTint="66"/>
            <w:vAlign w:val="center"/>
          </w:tcPr>
          <w:p w14:paraId="03B08A36" w14:textId="3DED8283" w:rsidR="00962936" w:rsidRPr="00E46021" w:rsidRDefault="00962936" w:rsidP="0096293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w:t>
            </w:r>
          </w:p>
        </w:tc>
        <w:tc>
          <w:tcPr>
            <w:tcW w:w="1984" w:type="dxa"/>
            <w:shd w:val="clear" w:color="auto" w:fill="BDD6EE" w:themeFill="accent1" w:themeFillTint="66"/>
            <w:vAlign w:val="center"/>
          </w:tcPr>
          <w:p w14:paraId="26B2F9E8" w14:textId="77777777" w:rsidR="00962936" w:rsidRPr="00E46021" w:rsidRDefault="00962936" w:rsidP="00962936">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3B2A0D47" w14:textId="77777777" w:rsidR="00962936" w:rsidRPr="00E46021" w:rsidRDefault="00962936" w:rsidP="00962936">
            <w:pPr>
              <w:jc w:val="center"/>
              <w:rPr>
                <w:rFonts w:ascii="Arial" w:eastAsiaTheme="minorEastAsia" w:hAnsi="Arial" w:cs="Arial"/>
                <w:sz w:val="16"/>
                <w:szCs w:val="16"/>
                <w:lang w:eastAsia="zh-CN"/>
              </w:rPr>
            </w:pPr>
            <w:r w:rsidRPr="00E46021">
              <w:rPr>
                <w:rFonts w:ascii="Arial" w:hAnsi="Arial" w:cs="Arial"/>
                <w:sz w:val="16"/>
                <w:szCs w:val="16"/>
              </w:rPr>
              <w:t>11</w:t>
            </w:r>
          </w:p>
        </w:tc>
      </w:tr>
      <w:tr w:rsidR="00962936" w14:paraId="58440A00" w14:textId="77777777" w:rsidTr="00AC6F1B">
        <w:trPr>
          <w:jc w:val="center"/>
        </w:trPr>
        <w:tc>
          <w:tcPr>
            <w:tcW w:w="1984" w:type="dxa"/>
            <w:shd w:val="clear" w:color="auto" w:fill="BDD6EE" w:themeFill="accent1" w:themeFillTint="66"/>
            <w:vAlign w:val="center"/>
          </w:tcPr>
          <w:p w14:paraId="1FA82FBF" w14:textId="3EB24DDB" w:rsidR="00962936" w:rsidRPr="00E46021" w:rsidRDefault="00962936" w:rsidP="0096293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3</w:t>
            </w:r>
          </w:p>
        </w:tc>
        <w:tc>
          <w:tcPr>
            <w:tcW w:w="1984" w:type="dxa"/>
            <w:shd w:val="clear" w:color="auto" w:fill="BDD6EE" w:themeFill="accent1" w:themeFillTint="66"/>
            <w:vAlign w:val="center"/>
          </w:tcPr>
          <w:p w14:paraId="123C6365" w14:textId="77777777" w:rsidR="00962936" w:rsidRPr="00E46021" w:rsidRDefault="00962936" w:rsidP="00962936">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31BDC53A" w14:textId="77777777" w:rsidR="00962936" w:rsidRPr="00E46021" w:rsidRDefault="00962936" w:rsidP="00962936">
            <w:pPr>
              <w:jc w:val="center"/>
              <w:rPr>
                <w:rFonts w:ascii="Arial" w:eastAsiaTheme="minorEastAsia" w:hAnsi="Arial" w:cs="Arial"/>
                <w:sz w:val="16"/>
                <w:szCs w:val="16"/>
                <w:lang w:eastAsia="zh-CN"/>
              </w:rPr>
            </w:pPr>
            <w:r w:rsidRPr="00E46021">
              <w:rPr>
                <w:rFonts w:ascii="Arial" w:hAnsi="Arial" w:cs="Arial"/>
                <w:sz w:val="16"/>
                <w:szCs w:val="16"/>
              </w:rPr>
              <w:t>8,9</w:t>
            </w:r>
          </w:p>
        </w:tc>
      </w:tr>
      <w:tr w:rsidR="00962936" w14:paraId="30A0C5BB" w14:textId="77777777" w:rsidTr="00AC6F1B">
        <w:trPr>
          <w:jc w:val="center"/>
        </w:trPr>
        <w:tc>
          <w:tcPr>
            <w:tcW w:w="1984" w:type="dxa"/>
            <w:shd w:val="clear" w:color="auto" w:fill="BDD6EE" w:themeFill="accent1" w:themeFillTint="66"/>
            <w:vAlign w:val="center"/>
          </w:tcPr>
          <w:p w14:paraId="45408A3A" w14:textId="13E697F8" w:rsidR="00962936" w:rsidRPr="00E46021" w:rsidRDefault="00962936" w:rsidP="0096293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4</w:t>
            </w:r>
          </w:p>
        </w:tc>
        <w:tc>
          <w:tcPr>
            <w:tcW w:w="1984" w:type="dxa"/>
            <w:shd w:val="clear" w:color="auto" w:fill="BDD6EE" w:themeFill="accent1" w:themeFillTint="66"/>
            <w:vAlign w:val="center"/>
          </w:tcPr>
          <w:p w14:paraId="58039FF2" w14:textId="77777777" w:rsidR="00962936" w:rsidRPr="00E46021" w:rsidRDefault="00962936" w:rsidP="00962936">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1E1BEEB1" w14:textId="77777777" w:rsidR="00962936" w:rsidRPr="00E46021" w:rsidRDefault="00962936" w:rsidP="00962936">
            <w:pPr>
              <w:jc w:val="center"/>
              <w:rPr>
                <w:rFonts w:ascii="Arial" w:eastAsiaTheme="minorEastAsia" w:hAnsi="Arial" w:cs="Arial"/>
                <w:sz w:val="16"/>
                <w:szCs w:val="16"/>
                <w:lang w:eastAsia="zh-CN"/>
              </w:rPr>
            </w:pPr>
            <w:r w:rsidRPr="00E46021">
              <w:rPr>
                <w:rFonts w:ascii="Arial" w:hAnsi="Arial" w:cs="Arial"/>
                <w:sz w:val="16"/>
                <w:szCs w:val="16"/>
              </w:rPr>
              <w:t>10,11</w:t>
            </w:r>
          </w:p>
        </w:tc>
      </w:tr>
      <w:tr w:rsidR="00962936" w14:paraId="14B36048" w14:textId="77777777" w:rsidTr="00AC6F1B">
        <w:trPr>
          <w:jc w:val="center"/>
        </w:trPr>
        <w:tc>
          <w:tcPr>
            <w:tcW w:w="1984" w:type="dxa"/>
            <w:shd w:val="clear" w:color="auto" w:fill="BDD6EE" w:themeFill="accent1" w:themeFillTint="66"/>
            <w:vAlign w:val="center"/>
          </w:tcPr>
          <w:p w14:paraId="22CE7113" w14:textId="6A0E4547" w:rsidR="00962936" w:rsidRPr="00E46021" w:rsidRDefault="00962936" w:rsidP="0096293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5</w:t>
            </w:r>
          </w:p>
        </w:tc>
        <w:tc>
          <w:tcPr>
            <w:tcW w:w="1984" w:type="dxa"/>
            <w:shd w:val="clear" w:color="auto" w:fill="BDD6EE" w:themeFill="accent1" w:themeFillTint="66"/>
            <w:vAlign w:val="center"/>
          </w:tcPr>
          <w:p w14:paraId="64D4AD15" w14:textId="77777777" w:rsidR="00962936" w:rsidRPr="00E46021" w:rsidRDefault="00962936" w:rsidP="00962936">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4E00EDE6" w14:textId="77777777" w:rsidR="00962936" w:rsidRPr="00E46021" w:rsidRDefault="00962936" w:rsidP="00962936">
            <w:pPr>
              <w:jc w:val="center"/>
              <w:rPr>
                <w:rFonts w:ascii="Arial" w:eastAsiaTheme="minorEastAsia" w:hAnsi="Arial" w:cs="Arial"/>
                <w:sz w:val="16"/>
                <w:szCs w:val="16"/>
                <w:lang w:eastAsia="zh-CN"/>
              </w:rPr>
            </w:pPr>
            <w:r w:rsidRPr="00E46021">
              <w:rPr>
                <w:rFonts w:ascii="Arial" w:hAnsi="Arial" w:cs="Arial"/>
                <w:sz w:val="16"/>
                <w:szCs w:val="16"/>
              </w:rPr>
              <w:t>0,1,8</w:t>
            </w:r>
          </w:p>
        </w:tc>
      </w:tr>
      <w:tr w:rsidR="00962936" w14:paraId="2EEB3B58" w14:textId="77777777" w:rsidTr="00AC6F1B">
        <w:trPr>
          <w:jc w:val="center"/>
        </w:trPr>
        <w:tc>
          <w:tcPr>
            <w:tcW w:w="1984" w:type="dxa"/>
            <w:shd w:val="clear" w:color="auto" w:fill="BDD6EE" w:themeFill="accent1" w:themeFillTint="66"/>
            <w:vAlign w:val="center"/>
          </w:tcPr>
          <w:p w14:paraId="408167D3" w14:textId="3B1E0EF8" w:rsidR="00962936" w:rsidRPr="00E46021" w:rsidRDefault="00962936" w:rsidP="0096293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w:t>
            </w:r>
          </w:p>
        </w:tc>
        <w:tc>
          <w:tcPr>
            <w:tcW w:w="1984" w:type="dxa"/>
            <w:shd w:val="clear" w:color="auto" w:fill="BDD6EE" w:themeFill="accent1" w:themeFillTint="66"/>
            <w:vAlign w:val="center"/>
          </w:tcPr>
          <w:p w14:paraId="3F78CFEF" w14:textId="77777777" w:rsidR="00962936" w:rsidRPr="00E46021" w:rsidRDefault="00962936" w:rsidP="00962936">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18CDEC34" w14:textId="77777777" w:rsidR="00962936" w:rsidRPr="00E46021" w:rsidRDefault="00962936" w:rsidP="00962936">
            <w:pPr>
              <w:jc w:val="center"/>
              <w:rPr>
                <w:rFonts w:ascii="Arial" w:eastAsiaTheme="minorEastAsia" w:hAnsi="Arial" w:cs="Arial"/>
                <w:sz w:val="16"/>
                <w:szCs w:val="16"/>
                <w:lang w:eastAsia="zh-CN"/>
              </w:rPr>
            </w:pPr>
            <w:r w:rsidRPr="00E46021">
              <w:rPr>
                <w:rFonts w:ascii="Arial" w:hAnsi="Arial" w:cs="Arial"/>
                <w:sz w:val="16"/>
                <w:szCs w:val="16"/>
              </w:rPr>
              <w:t>2,3,10</w:t>
            </w:r>
          </w:p>
        </w:tc>
      </w:tr>
      <w:tr w:rsidR="00962936" w14:paraId="33C5B73D" w14:textId="77777777" w:rsidTr="00AC6F1B">
        <w:trPr>
          <w:jc w:val="center"/>
        </w:trPr>
        <w:tc>
          <w:tcPr>
            <w:tcW w:w="1984" w:type="dxa"/>
            <w:shd w:val="clear" w:color="auto" w:fill="BDD6EE" w:themeFill="accent1" w:themeFillTint="66"/>
            <w:vAlign w:val="center"/>
          </w:tcPr>
          <w:p w14:paraId="11505824" w14:textId="7475063D" w:rsidR="00962936" w:rsidRPr="00E46021" w:rsidRDefault="00962936" w:rsidP="0096293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7</w:t>
            </w:r>
          </w:p>
        </w:tc>
        <w:tc>
          <w:tcPr>
            <w:tcW w:w="1984" w:type="dxa"/>
            <w:shd w:val="clear" w:color="auto" w:fill="BDD6EE" w:themeFill="accent1" w:themeFillTint="66"/>
            <w:vAlign w:val="center"/>
          </w:tcPr>
          <w:p w14:paraId="52522742" w14:textId="77777777" w:rsidR="00962936" w:rsidRPr="00E46021" w:rsidRDefault="00962936" w:rsidP="00962936">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34B8E213" w14:textId="77777777" w:rsidR="00962936" w:rsidRPr="00E46021" w:rsidRDefault="00962936" w:rsidP="00962936">
            <w:pPr>
              <w:jc w:val="center"/>
              <w:rPr>
                <w:rFonts w:ascii="Arial" w:eastAsiaTheme="minorEastAsia" w:hAnsi="Arial" w:cs="Arial"/>
                <w:sz w:val="16"/>
                <w:szCs w:val="16"/>
                <w:lang w:eastAsia="zh-CN"/>
              </w:rPr>
            </w:pPr>
            <w:r w:rsidRPr="00E46021">
              <w:rPr>
                <w:rFonts w:ascii="Arial" w:hAnsi="Arial" w:cs="Arial"/>
                <w:sz w:val="16"/>
                <w:szCs w:val="16"/>
              </w:rPr>
              <w:t>0,1,8,9</w:t>
            </w:r>
          </w:p>
        </w:tc>
      </w:tr>
      <w:tr w:rsidR="00962936" w14:paraId="529F74EA" w14:textId="77777777" w:rsidTr="00AC6F1B">
        <w:trPr>
          <w:jc w:val="center"/>
        </w:trPr>
        <w:tc>
          <w:tcPr>
            <w:tcW w:w="1984" w:type="dxa"/>
            <w:shd w:val="clear" w:color="auto" w:fill="BDD6EE" w:themeFill="accent1" w:themeFillTint="66"/>
            <w:vAlign w:val="center"/>
          </w:tcPr>
          <w:p w14:paraId="43136BD0" w14:textId="441DE526" w:rsidR="00962936" w:rsidRPr="00E46021" w:rsidRDefault="00962936" w:rsidP="0096293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8</w:t>
            </w:r>
          </w:p>
        </w:tc>
        <w:tc>
          <w:tcPr>
            <w:tcW w:w="1984" w:type="dxa"/>
            <w:shd w:val="clear" w:color="auto" w:fill="BDD6EE" w:themeFill="accent1" w:themeFillTint="66"/>
            <w:vAlign w:val="center"/>
          </w:tcPr>
          <w:p w14:paraId="5B1BDD6F" w14:textId="77777777" w:rsidR="00962936" w:rsidRPr="00E46021" w:rsidRDefault="00962936" w:rsidP="00962936">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570AC11E" w14:textId="77777777" w:rsidR="00962936" w:rsidRPr="00E46021" w:rsidRDefault="00962936" w:rsidP="00962936">
            <w:pPr>
              <w:jc w:val="center"/>
              <w:rPr>
                <w:rFonts w:ascii="Arial" w:eastAsiaTheme="minorEastAsia" w:hAnsi="Arial" w:cs="Arial"/>
                <w:sz w:val="16"/>
                <w:szCs w:val="16"/>
                <w:lang w:eastAsia="zh-CN"/>
              </w:rPr>
            </w:pPr>
            <w:r w:rsidRPr="00E46021">
              <w:rPr>
                <w:rFonts w:ascii="Arial" w:hAnsi="Arial" w:cs="Arial"/>
                <w:sz w:val="16"/>
                <w:szCs w:val="16"/>
              </w:rPr>
              <w:t>2,3,10,11</w:t>
            </w:r>
          </w:p>
        </w:tc>
      </w:tr>
      <w:tr w:rsidR="00962936" w14:paraId="421937F1" w14:textId="77777777" w:rsidTr="00AC6F1B">
        <w:trPr>
          <w:jc w:val="center"/>
        </w:trPr>
        <w:tc>
          <w:tcPr>
            <w:tcW w:w="1984" w:type="dxa"/>
            <w:shd w:val="clear" w:color="auto" w:fill="BDD6EE" w:themeFill="accent1" w:themeFillTint="66"/>
            <w:vAlign w:val="center"/>
          </w:tcPr>
          <w:p w14:paraId="4A5506C1" w14:textId="3825A66E" w:rsidR="00962936" w:rsidRPr="00E46021" w:rsidRDefault="00962936" w:rsidP="00962936">
            <w:pPr>
              <w:jc w:val="center"/>
              <w:rPr>
                <w:rFonts w:ascii="Arial" w:eastAsiaTheme="minorEastAsia" w:hAnsi="Arial" w:cs="Arial"/>
                <w:sz w:val="16"/>
                <w:szCs w:val="16"/>
                <w:lang w:eastAsia="zh-CN"/>
              </w:rPr>
            </w:pPr>
            <w:r>
              <w:rPr>
                <w:rFonts w:ascii="Arial" w:hAnsi="Arial" w:cs="Arial"/>
                <w:sz w:val="16"/>
                <w:szCs w:val="16"/>
                <w:lang w:eastAsia="zh-CN"/>
              </w:rPr>
              <w:t>39-63</w:t>
            </w:r>
          </w:p>
        </w:tc>
        <w:tc>
          <w:tcPr>
            <w:tcW w:w="1984" w:type="dxa"/>
            <w:shd w:val="clear" w:color="auto" w:fill="BDD6EE" w:themeFill="accent1" w:themeFillTint="66"/>
            <w:vAlign w:val="center"/>
          </w:tcPr>
          <w:p w14:paraId="3AF0FA79" w14:textId="77777777" w:rsidR="00962936" w:rsidRPr="00E46021" w:rsidRDefault="00962936" w:rsidP="00962936">
            <w:pPr>
              <w:jc w:val="center"/>
              <w:rPr>
                <w:rFonts w:ascii="Arial" w:eastAsiaTheme="minorEastAsia" w:hAnsi="Arial" w:cs="Arial"/>
                <w:sz w:val="16"/>
                <w:szCs w:val="16"/>
                <w:lang w:eastAsia="zh-CN"/>
              </w:rPr>
            </w:pPr>
            <w:r w:rsidRPr="00E46021">
              <w:rPr>
                <w:rFonts w:ascii="Arial" w:hAnsi="Arial" w:cs="Arial"/>
                <w:sz w:val="16"/>
                <w:szCs w:val="16"/>
              </w:rPr>
              <w:t>Reserved</w:t>
            </w:r>
          </w:p>
        </w:tc>
        <w:tc>
          <w:tcPr>
            <w:tcW w:w="1984" w:type="dxa"/>
            <w:shd w:val="clear" w:color="auto" w:fill="BDD6EE" w:themeFill="accent1" w:themeFillTint="66"/>
            <w:vAlign w:val="center"/>
          </w:tcPr>
          <w:p w14:paraId="49C5BE10" w14:textId="77777777" w:rsidR="00962936" w:rsidRPr="00E46021" w:rsidRDefault="00962936" w:rsidP="00962936">
            <w:pPr>
              <w:jc w:val="center"/>
              <w:rPr>
                <w:rFonts w:ascii="Arial" w:eastAsiaTheme="minorEastAsia" w:hAnsi="Arial" w:cs="Arial"/>
                <w:sz w:val="16"/>
                <w:szCs w:val="16"/>
                <w:lang w:eastAsia="zh-CN"/>
              </w:rPr>
            </w:pPr>
            <w:r w:rsidRPr="00E46021">
              <w:rPr>
                <w:rFonts w:ascii="Arial" w:hAnsi="Arial" w:cs="Arial"/>
                <w:sz w:val="16"/>
                <w:szCs w:val="16"/>
              </w:rPr>
              <w:t>Reserved</w:t>
            </w:r>
          </w:p>
        </w:tc>
      </w:tr>
    </w:tbl>
    <w:p w14:paraId="6B4399DE" w14:textId="4EA84233" w:rsidR="0007474C" w:rsidRDefault="00274A84" w:rsidP="0007474C">
      <w:pPr>
        <w:pStyle w:val="proposal"/>
        <w:spacing w:afterLines="0" w:after="60"/>
        <w:ind w:left="1134" w:hanging="1134"/>
      </w:pPr>
      <w:r>
        <w:t xml:space="preserve">Based on </w:t>
      </w:r>
      <w:r w:rsidR="00103AF1">
        <w:t xml:space="preserve">specifying </w:t>
      </w:r>
      <w:r w:rsidRPr="001D3A6C">
        <w:t>new DMRS indication tables</w:t>
      </w:r>
      <w:r>
        <w:t>, t</w:t>
      </w:r>
      <w:r w:rsidR="0007474C">
        <w:t xml:space="preserve">wo </w:t>
      </w:r>
      <w:r w:rsidR="000D7F2C">
        <w:t xml:space="preserve">alternatives </w:t>
      </w:r>
      <w:r w:rsidR="0007474C">
        <w:t>can be considered</w:t>
      </w:r>
      <w:r w:rsidR="000D7F2C">
        <w:t xml:space="preserve"> for discussion</w:t>
      </w:r>
      <w:r w:rsidR="0007474C">
        <w:t xml:space="preserve"> for switching between legacy DMRS ports and Rel-18 DMRS ports</w:t>
      </w:r>
      <w:r w:rsidR="001D3A6C">
        <w:t xml:space="preserve"> </w:t>
      </w:r>
    </w:p>
    <w:p w14:paraId="1B72D894" w14:textId="02AB82BC" w:rsidR="0007474C" w:rsidRPr="00726659" w:rsidRDefault="0007474C">
      <w:pPr>
        <w:pStyle w:val="af2"/>
        <w:numPr>
          <w:ilvl w:val="0"/>
          <w:numId w:val="20"/>
        </w:numPr>
        <w:spacing w:after="60"/>
        <w:ind w:firstLineChars="0"/>
        <w:rPr>
          <w:rFonts w:ascii="Times New Roman" w:hAnsi="Times New Roman"/>
          <w:b/>
          <w:kern w:val="0"/>
          <w:sz w:val="20"/>
          <w:szCs w:val="20"/>
        </w:rPr>
      </w:pPr>
      <w:r w:rsidRPr="00726659">
        <w:rPr>
          <w:rFonts w:ascii="Times New Roman" w:hAnsi="Times New Roman"/>
          <w:b/>
          <w:kern w:val="0"/>
          <w:sz w:val="20"/>
          <w:szCs w:val="20"/>
        </w:rPr>
        <w:t xml:space="preserve">Alt 1: </w:t>
      </w:r>
      <w:r w:rsidR="000A1FFA" w:rsidRPr="000A1FFA">
        <w:rPr>
          <w:rFonts w:ascii="Times New Roman" w:hAnsi="Times New Roman"/>
          <w:b/>
          <w:kern w:val="0"/>
          <w:sz w:val="20"/>
          <w:szCs w:val="20"/>
        </w:rPr>
        <w:t>Switch between the DMRS indication tables for Rel-18 DMRS ports and legacy DMRS ports</w:t>
      </w:r>
    </w:p>
    <w:p w14:paraId="77FE3B1D" w14:textId="371E9CBD" w:rsidR="002D529F" w:rsidRPr="005F7CFA" w:rsidRDefault="0007474C" w:rsidP="00CF0AEB">
      <w:pPr>
        <w:pStyle w:val="proposal"/>
        <w:numPr>
          <w:ilvl w:val="0"/>
          <w:numId w:val="20"/>
        </w:numPr>
        <w:spacing w:afterLines="0" w:after="60"/>
      </w:pPr>
      <w:r>
        <w:t xml:space="preserve">Alt 2: </w:t>
      </w:r>
      <w:r w:rsidR="00A3425D" w:rsidRPr="00A3425D">
        <w:t>Switch between Rel-18 DMRS ports and legacy DMRS ports in the same DMRS indication table</w:t>
      </w:r>
    </w:p>
    <w:p w14:paraId="45799F2C" w14:textId="77777777" w:rsidR="006A32C9" w:rsidRPr="000C4BCD" w:rsidRDefault="006A32C9" w:rsidP="006A32C9">
      <w:pPr>
        <w:pStyle w:val="title2"/>
        <w:rPr>
          <w:rFonts w:eastAsiaTheme="minorEastAsia"/>
        </w:rPr>
      </w:pPr>
      <w:r w:rsidRPr="00A257CE">
        <w:lastRenderedPageBreak/>
        <w:t>Scheduling legacy UE and Rel-18 UE in MU-MIMO</w:t>
      </w:r>
      <w:r>
        <w:t xml:space="preserve"> </w:t>
      </w:r>
    </w:p>
    <w:tbl>
      <w:tblPr>
        <w:tblStyle w:val="aa"/>
        <w:tblW w:w="0" w:type="auto"/>
        <w:tblLook w:val="04A0" w:firstRow="1" w:lastRow="0" w:firstColumn="1" w:lastColumn="0" w:noHBand="0" w:noVBand="1"/>
      </w:tblPr>
      <w:tblGrid>
        <w:gridCol w:w="9060"/>
      </w:tblGrid>
      <w:tr w:rsidR="006A32C9" w14:paraId="0698EDAD" w14:textId="77777777" w:rsidTr="003F305B">
        <w:tc>
          <w:tcPr>
            <w:tcW w:w="9060" w:type="dxa"/>
          </w:tcPr>
          <w:p w14:paraId="65DC3B0A" w14:textId="77777777" w:rsidR="006A32C9" w:rsidRPr="009D5223" w:rsidRDefault="006A32C9" w:rsidP="003F305B">
            <w:pPr>
              <w:spacing w:after="0"/>
              <w:rPr>
                <w:rFonts w:eastAsia="Malgun Gothic"/>
                <w:b/>
                <w:bCs/>
                <w:szCs w:val="20"/>
                <w:highlight w:val="green"/>
                <w:lang w:eastAsia="ja-JP"/>
              </w:rPr>
            </w:pPr>
            <w:r w:rsidRPr="009D5223">
              <w:rPr>
                <w:rFonts w:eastAsia="Malgun Gothic"/>
                <w:b/>
                <w:bCs/>
                <w:szCs w:val="20"/>
                <w:highlight w:val="green"/>
                <w:lang w:eastAsia="ja-JP"/>
              </w:rPr>
              <w:t>Agreement</w:t>
            </w:r>
          </w:p>
          <w:p w14:paraId="4CD1E997" w14:textId="77777777" w:rsidR="006A32C9" w:rsidRPr="00041E1D" w:rsidRDefault="006A32C9" w:rsidP="003F305B">
            <w:pPr>
              <w:spacing w:after="0"/>
              <w:rPr>
                <w:rFonts w:eastAsia="Malgun Gothic"/>
                <w:szCs w:val="20"/>
                <w:lang w:eastAsia="ja-JP"/>
              </w:rPr>
            </w:pPr>
            <w:r w:rsidRPr="00041E1D">
              <w:rPr>
                <w:rFonts w:eastAsia="Malgun Gothic"/>
                <w:szCs w:val="20"/>
                <w:lang w:eastAsia="ja-JP"/>
              </w:rPr>
              <w:t>Support MU-MIMO between Rel.15 DMRS ports and Rel.18 DMRS ports.</w:t>
            </w:r>
          </w:p>
          <w:p w14:paraId="2BFB2278" w14:textId="77777777" w:rsidR="006A32C9" w:rsidRPr="009D5223" w:rsidRDefault="006A32C9" w:rsidP="003F305B">
            <w:pPr>
              <w:pStyle w:val="af2"/>
              <w:widowControl/>
              <w:numPr>
                <w:ilvl w:val="0"/>
                <w:numId w:val="21"/>
              </w:numPr>
              <w:spacing w:after="0"/>
              <w:ind w:firstLineChars="0"/>
              <w:rPr>
                <w:rFonts w:ascii="Times New Roman" w:eastAsia="Malgun Gothic" w:hAnsi="Times New Roman"/>
                <w:sz w:val="20"/>
                <w:szCs w:val="20"/>
                <w:lang w:eastAsia="ja-JP"/>
              </w:rPr>
            </w:pPr>
            <w:r w:rsidRPr="009D5223">
              <w:rPr>
                <w:rFonts w:ascii="Times New Roman" w:eastAsia="Malgun Gothic" w:hAnsi="Times New Roman"/>
                <w:sz w:val="20"/>
                <w:szCs w:val="20"/>
                <w:lang w:eastAsia="ja-JP"/>
              </w:rPr>
              <w:t>For MU-MIMO by different CDM groups, no MU-MIMO scheduling restriction of PUSCH/PDSCH (i.e., MU-MIMO between Rel.15 UE and Rel.18 UE is allowed).</w:t>
            </w:r>
          </w:p>
          <w:p w14:paraId="5C661C8D" w14:textId="77777777" w:rsidR="006A32C9" w:rsidRPr="009D5223" w:rsidRDefault="006A32C9" w:rsidP="003F305B">
            <w:pPr>
              <w:pStyle w:val="af2"/>
              <w:widowControl/>
              <w:numPr>
                <w:ilvl w:val="0"/>
                <w:numId w:val="21"/>
              </w:numPr>
              <w:spacing w:after="0"/>
              <w:ind w:firstLineChars="0"/>
              <w:rPr>
                <w:rFonts w:ascii="Times New Roman" w:eastAsia="Malgun Gothic" w:hAnsi="Times New Roman"/>
                <w:sz w:val="20"/>
                <w:szCs w:val="20"/>
                <w:lang w:eastAsia="ja-JP"/>
              </w:rPr>
            </w:pPr>
            <w:r w:rsidRPr="009D5223">
              <w:rPr>
                <w:rFonts w:ascii="Times New Roman" w:eastAsia="Malgun Gothic" w:hAnsi="Times New Roman"/>
                <w:sz w:val="20"/>
                <w:szCs w:val="20"/>
                <w:lang w:eastAsia="ja-JP"/>
              </w:rPr>
              <w:t>For MU-MIMO within a CDM group, study whether and how to support MU-MIMO between Rel.15 DMRS ports and Rel.18 DMRS ports for PDSCH.</w:t>
            </w:r>
          </w:p>
          <w:p w14:paraId="54622796" w14:textId="77777777" w:rsidR="006A32C9" w:rsidRPr="009D5223" w:rsidRDefault="006A32C9" w:rsidP="003F305B">
            <w:pPr>
              <w:pStyle w:val="af2"/>
              <w:widowControl/>
              <w:numPr>
                <w:ilvl w:val="1"/>
                <w:numId w:val="21"/>
              </w:numPr>
              <w:spacing w:after="0"/>
              <w:ind w:firstLineChars="0"/>
              <w:rPr>
                <w:rFonts w:ascii="Times New Roman" w:eastAsia="Malgun Gothic" w:hAnsi="Times New Roman"/>
                <w:sz w:val="20"/>
                <w:szCs w:val="20"/>
                <w:lang w:eastAsia="ja-JP"/>
              </w:rPr>
            </w:pPr>
            <w:r w:rsidRPr="009D5223">
              <w:rPr>
                <w:rFonts w:ascii="Times New Roman" w:eastAsia="Malgun Gothic" w:hAnsi="Times New Roman"/>
                <w:sz w:val="20"/>
                <w:szCs w:val="20"/>
                <w:lang w:eastAsia="ja-JP"/>
              </w:rPr>
              <w:t>Note: the study includes MU-MIMO between Rel.15 UE and Rel.18 UE, and between Rel.18 UEs.</w:t>
            </w:r>
          </w:p>
          <w:p w14:paraId="54958194" w14:textId="77777777" w:rsidR="006A32C9" w:rsidRPr="00B336F5" w:rsidRDefault="006A32C9" w:rsidP="003F305B">
            <w:pPr>
              <w:pStyle w:val="af2"/>
              <w:widowControl/>
              <w:numPr>
                <w:ilvl w:val="0"/>
                <w:numId w:val="21"/>
              </w:numPr>
              <w:spacing w:after="60"/>
              <w:ind w:left="555" w:firstLineChars="0" w:hanging="357"/>
              <w:rPr>
                <w:rFonts w:ascii="Times New Roman" w:eastAsia="Malgun Gothic" w:hAnsi="Times New Roman"/>
                <w:szCs w:val="20"/>
                <w:lang w:eastAsia="ja-JP"/>
              </w:rPr>
            </w:pPr>
            <w:r w:rsidRPr="009D5223">
              <w:rPr>
                <w:rFonts w:ascii="Times New Roman" w:eastAsia="Malgun Gothic" w:hAnsi="Times New Roman"/>
                <w:sz w:val="20"/>
                <w:szCs w:val="20"/>
                <w:lang w:eastAsia="ja-JP"/>
              </w:rPr>
              <w:t>Note: PUSCH above is CP-OFDM waveform.</w:t>
            </w:r>
          </w:p>
        </w:tc>
      </w:tr>
    </w:tbl>
    <w:p w14:paraId="1A938659" w14:textId="6BE2E2A4" w:rsidR="006A32C9" w:rsidRDefault="006A32C9" w:rsidP="006A32C9">
      <w:pPr>
        <w:spacing w:beforeLines="50" w:before="120"/>
        <w:rPr>
          <w:rFonts w:eastAsiaTheme="minorEastAsia"/>
          <w:lang w:eastAsia="zh-CN"/>
        </w:rPr>
      </w:pPr>
      <w:r>
        <w:rPr>
          <w:rFonts w:eastAsiaTheme="minorEastAsia"/>
          <w:lang w:eastAsia="zh-CN"/>
        </w:rPr>
        <w:t xml:space="preserve">When Rel-18 UEs and legacy UEs both exist </w:t>
      </w:r>
      <w:r>
        <w:rPr>
          <w:rFonts w:eastAsiaTheme="minorEastAsia" w:hint="eastAsia"/>
          <w:lang w:eastAsia="zh-CN"/>
        </w:rPr>
        <w:t>in</w:t>
      </w:r>
      <w:r>
        <w:rPr>
          <w:rFonts w:eastAsiaTheme="minorEastAsia"/>
          <w:lang w:eastAsia="zh-CN"/>
        </w:rPr>
        <w:t xml:space="preserve"> the network, for the overall efficiency of the </w:t>
      </w:r>
      <w:r w:rsidR="008E1B4C">
        <w:rPr>
          <w:rFonts w:eastAsiaTheme="minorEastAsia"/>
          <w:lang w:eastAsia="zh-CN"/>
        </w:rPr>
        <w:t>system</w:t>
      </w:r>
      <w:r>
        <w:rPr>
          <w:rFonts w:eastAsiaTheme="minorEastAsia"/>
          <w:lang w:eastAsia="zh-CN"/>
        </w:rPr>
        <w:t xml:space="preserve">, scheduling of Rel-18 UEs and legacy UEs together in MU-MIMO should be supported. However, how to </w:t>
      </w:r>
      <w:r w:rsidRPr="006A151D">
        <w:rPr>
          <w:rFonts w:eastAsiaTheme="minorEastAsia"/>
          <w:lang w:eastAsia="zh-CN"/>
        </w:rPr>
        <w:t>multiplex</w:t>
      </w:r>
      <w:r>
        <w:rPr>
          <w:rFonts w:eastAsiaTheme="minorEastAsia"/>
          <w:lang w:eastAsia="zh-CN"/>
        </w:rPr>
        <w:t xml:space="preserve"> DMRS ports for legacy UEs and Rel-18 UEs is </w:t>
      </w:r>
      <w:r w:rsidR="00C64BF5">
        <w:rPr>
          <w:rFonts w:eastAsiaTheme="minorEastAsia"/>
          <w:lang w:eastAsia="zh-CN"/>
        </w:rPr>
        <w:t>an</w:t>
      </w:r>
      <w:r>
        <w:rPr>
          <w:rFonts w:eastAsiaTheme="minorEastAsia"/>
          <w:lang w:eastAsia="zh-CN"/>
        </w:rPr>
        <w:t xml:space="preserve"> issue. Considering FD-OCC4 which has been supported in Rel-18, it </w:t>
      </w:r>
      <w:r w:rsidR="0083108E">
        <w:rPr>
          <w:rFonts w:eastAsiaTheme="minorEastAsia"/>
          <w:lang w:eastAsia="zh-CN"/>
        </w:rPr>
        <w:t xml:space="preserve">could </w:t>
      </w:r>
      <w:r>
        <w:rPr>
          <w:rFonts w:eastAsiaTheme="minorEastAsia"/>
          <w:lang w:eastAsia="zh-CN"/>
        </w:rPr>
        <w:t xml:space="preserve">be </w:t>
      </w:r>
      <w:r w:rsidR="0083108E">
        <w:rPr>
          <w:rFonts w:eastAsiaTheme="minorEastAsia"/>
          <w:lang w:eastAsia="zh-CN"/>
        </w:rPr>
        <w:t>problematic</w:t>
      </w:r>
      <w:r>
        <w:rPr>
          <w:rFonts w:eastAsiaTheme="minorEastAsia"/>
          <w:lang w:eastAsia="zh-CN"/>
        </w:rPr>
        <w:t xml:space="preserve"> to schedule legacy UEs and Rel-18 UEs in the same CDM group, since the DMRS ports with FD-OCC4 would cause interference to the legacy DMRS ports with FD-OCC2 if the FD-OCC sequences of DMRS ports of legacy UE and Rel-18 UE are not o</w:t>
      </w:r>
      <w:r w:rsidRPr="00F529A4">
        <w:rPr>
          <w:rFonts w:eastAsiaTheme="minorEastAsia"/>
          <w:lang w:eastAsia="zh-CN"/>
        </w:rPr>
        <w:t>rthogonal</w:t>
      </w:r>
      <w:r>
        <w:rPr>
          <w:rFonts w:eastAsiaTheme="minorEastAsia"/>
          <w:lang w:eastAsia="zh-CN"/>
        </w:rPr>
        <w:t xml:space="preserve">. </w:t>
      </w:r>
    </w:p>
    <w:p w14:paraId="2895B32A" w14:textId="3A080B47" w:rsidR="006A32C9" w:rsidRDefault="006A32C9" w:rsidP="006A32C9">
      <w:pPr>
        <w:spacing w:beforeLines="50" w:before="120"/>
        <w:rPr>
          <w:rFonts w:eastAsiaTheme="minorEastAsia"/>
          <w:lang w:eastAsia="zh-CN"/>
        </w:rPr>
      </w:pPr>
      <w:r>
        <w:rPr>
          <w:rFonts w:eastAsiaTheme="minorEastAsia" w:hint="eastAsia"/>
          <w:lang w:eastAsia="zh-CN"/>
        </w:rPr>
        <w:t>H</w:t>
      </w:r>
      <w:r>
        <w:rPr>
          <w:rFonts w:eastAsiaTheme="minorEastAsia"/>
          <w:lang w:eastAsia="zh-CN"/>
        </w:rPr>
        <w:t>owever, there is no</w:t>
      </w:r>
      <w:r w:rsidR="00447501" w:rsidRPr="00447501">
        <w:rPr>
          <w:rFonts w:eastAsiaTheme="minorEastAsia"/>
          <w:lang w:eastAsia="zh-CN"/>
        </w:rPr>
        <w:t xml:space="preserve"> </w:t>
      </w:r>
      <w:r w:rsidR="00447501">
        <w:rPr>
          <w:rFonts w:eastAsiaTheme="minorEastAsia"/>
          <w:lang w:eastAsia="zh-CN"/>
        </w:rPr>
        <w:t>o</w:t>
      </w:r>
      <w:r w:rsidR="00447501" w:rsidRPr="00790313">
        <w:rPr>
          <w:rFonts w:eastAsiaTheme="minorEastAsia"/>
          <w:lang w:eastAsia="zh-CN"/>
        </w:rPr>
        <w:t>rthogonality</w:t>
      </w:r>
      <w:r>
        <w:rPr>
          <w:rFonts w:eastAsiaTheme="minorEastAsia"/>
          <w:lang w:eastAsia="zh-CN"/>
        </w:rPr>
        <w:t xml:space="preserve"> restriction on DMRS port indication for MU-MIMO in the current specification</w:t>
      </w:r>
      <w:r w:rsidR="009952FA">
        <w:rPr>
          <w:rFonts w:eastAsiaTheme="minorEastAsia"/>
          <w:lang w:eastAsia="zh-CN"/>
        </w:rPr>
        <w:t xml:space="preserve">, excluding some </w:t>
      </w:r>
      <w:r w:rsidR="009952FA" w:rsidRPr="009952FA">
        <w:rPr>
          <w:rFonts w:eastAsiaTheme="minorEastAsia"/>
          <w:lang w:eastAsia="zh-CN"/>
        </w:rPr>
        <w:t>prohibited combination of DMRS ports</w:t>
      </w:r>
      <w:r w:rsidR="009952FA">
        <w:rPr>
          <w:rFonts w:eastAsiaTheme="minorEastAsia"/>
          <w:lang w:eastAsia="zh-CN"/>
        </w:rPr>
        <w:t xml:space="preserve"> for MU-MIMO</w:t>
      </w:r>
      <w:r>
        <w:rPr>
          <w:rFonts w:eastAsiaTheme="minorEastAsia"/>
          <w:lang w:eastAsia="zh-CN"/>
        </w:rPr>
        <w:t>. It is up to the network to ensure the DMRS ports indicated to UEs are o</w:t>
      </w:r>
      <w:r w:rsidRPr="00F529A4">
        <w:rPr>
          <w:rFonts w:eastAsiaTheme="minorEastAsia"/>
          <w:lang w:eastAsia="zh-CN"/>
        </w:rPr>
        <w:t>rthogonal</w:t>
      </w:r>
      <w:r>
        <w:rPr>
          <w:rFonts w:eastAsiaTheme="minorEastAsia"/>
          <w:lang w:eastAsia="zh-CN"/>
        </w:rPr>
        <w:t xml:space="preserve"> as much as possible. Due to the limited number of o</w:t>
      </w:r>
      <w:r w:rsidRPr="00790313">
        <w:rPr>
          <w:rFonts w:eastAsiaTheme="minorEastAsia"/>
          <w:lang w:eastAsia="zh-CN"/>
        </w:rPr>
        <w:t>rthogonal</w:t>
      </w:r>
      <w:r>
        <w:rPr>
          <w:rFonts w:eastAsiaTheme="minorEastAsia"/>
          <w:lang w:eastAsia="zh-CN"/>
        </w:rPr>
        <w:t xml:space="preserve"> DMRS port</w:t>
      </w:r>
      <w:r w:rsidR="002605D3">
        <w:rPr>
          <w:rFonts w:eastAsiaTheme="minorEastAsia"/>
          <w:lang w:eastAsia="zh-CN"/>
        </w:rPr>
        <w:t>s</w:t>
      </w:r>
      <w:r>
        <w:rPr>
          <w:rFonts w:eastAsiaTheme="minorEastAsia"/>
          <w:lang w:eastAsia="zh-CN"/>
        </w:rPr>
        <w:t xml:space="preserve">, the network can even configure different </w:t>
      </w:r>
      <w:proofErr w:type="spellStart"/>
      <w:r w:rsidRPr="008578CA">
        <w:rPr>
          <w:i/>
          <w:iCs/>
        </w:rPr>
        <w:t>scramblingID</w:t>
      </w:r>
      <w:proofErr w:type="spellEnd"/>
      <w:r>
        <w:t xml:space="preserve"> of DMRS </w:t>
      </w:r>
      <w:r>
        <w:rPr>
          <w:rFonts w:eastAsiaTheme="minorEastAsia"/>
          <w:lang w:eastAsia="zh-CN"/>
        </w:rPr>
        <w:t>to UEs in MU-MIMO, which would lead to n</w:t>
      </w:r>
      <w:r w:rsidRPr="00776E3A">
        <w:rPr>
          <w:rFonts w:eastAsiaTheme="minorEastAsia"/>
          <w:lang w:eastAsia="zh-CN"/>
        </w:rPr>
        <w:t>on</w:t>
      </w:r>
      <w:r>
        <w:rPr>
          <w:rFonts w:eastAsiaTheme="minorEastAsia"/>
          <w:lang w:eastAsia="zh-CN"/>
        </w:rPr>
        <w:t>-</w:t>
      </w:r>
      <w:r w:rsidRPr="00776E3A">
        <w:rPr>
          <w:rFonts w:eastAsiaTheme="minorEastAsia"/>
          <w:lang w:eastAsia="zh-CN"/>
        </w:rPr>
        <w:t>orthogonal</w:t>
      </w:r>
      <w:r>
        <w:rPr>
          <w:rFonts w:eastAsiaTheme="minorEastAsia"/>
          <w:lang w:eastAsia="zh-CN"/>
        </w:rPr>
        <w:t xml:space="preserve"> MU-MIMIO scheduling in the current network. Therefore, it is unnecessary to introduce additional </w:t>
      </w:r>
      <w:r w:rsidR="00E41F89">
        <w:rPr>
          <w:rFonts w:eastAsiaTheme="minorEastAsia"/>
          <w:lang w:eastAsia="zh-CN"/>
        </w:rPr>
        <w:t>o</w:t>
      </w:r>
      <w:r w:rsidR="00E41F89" w:rsidRPr="00790313">
        <w:rPr>
          <w:rFonts w:eastAsiaTheme="minorEastAsia"/>
          <w:lang w:eastAsia="zh-CN"/>
        </w:rPr>
        <w:t>rthogonality</w:t>
      </w:r>
      <w:r w:rsidR="00E41F89">
        <w:rPr>
          <w:rFonts w:eastAsiaTheme="minorEastAsia"/>
          <w:lang w:eastAsia="zh-CN"/>
        </w:rPr>
        <w:t xml:space="preserve"> </w:t>
      </w:r>
      <w:r>
        <w:rPr>
          <w:rFonts w:eastAsiaTheme="minorEastAsia"/>
          <w:lang w:eastAsia="zh-CN"/>
        </w:rPr>
        <w:t>restriction on the indicated DMRS ports per UE in MU-MIMO.</w:t>
      </w:r>
    </w:p>
    <w:p w14:paraId="120719E4" w14:textId="77777777" w:rsidR="006A32C9" w:rsidRPr="00700D47" w:rsidRDefault="006A32C9" w:rsidP="006A32C9">
      <w:pPr>
        <w:pStyle w:val="observation"/>
        <w:spacing w:beforeLines="0" w:before="0" w:afterLines="0"/>
        <w:ind w:left="1418" w:hanging="1418"/>
      </w:pPr>
      <w:r w:rsidRPr="004B2181">
        <w:t xml:space="preserve">It is up to </w:t>
      </w:r>
      <w:r>
        <w:t xml:space="preserve">the </w:t>
      </w:r>
      <w:r w:rsidRPr="004B2181">
        <w:t>network to ensure</w:t>
      </w:r>
      <w:r>
        <w:t xml:space="preserve"> </w:t>
      </w:r>
      <w:r w:rsidRPr="004B2181">
        <w:t xml:space="preserve">indicated DMRS ports </w:t>
      </w:r>
      <w:r>
        <w:t>for</w:t>
      </w:r>
      <w:r w:rsidRPr="004B2181">
        <w:t xml:space="preserve"> UEs are orthogonal as much as possible</w:t>
      </w:r>
      <w:r>
        <w:t xml:space="preserve"> </w:t>
      </w:r>
      <w:r w:rsidRPr="004B2181">
        <w:t>in MU-MIMO</w:t>
      </w:r>
      <w:r>
        <w:t>.</w:t>
      </w:r>
    </w:p>
    <w:p w14:paraId="35790C2E" w14:textId="77777777" w:rsidR="006A32C9" w:rsidRDefault="006A32C9" w:rsidP="006A32C9">
      <w:pPr>
        <w:pStyle w:val="proposal"/>
        <w:ind w:left="1134" w:hanging="1134"/>
      </w:pPr>
      <w:r>
        <w:t>I</w:t>
      </w:r>
      <w:r w:rsidRPr="008D1AA2">
        <w:t xml:space="preserve">t is unnecessary to introduce </w:t>
      </w:r>
      <w:r>
        <w:rPr>
          <w:rFonts w:eastAsiaTheme="minorEastAsia"/>
        </w:rPr>
        <w:t>o</w:t>
      </w:r>
      <w:r w:rsidRPr="00790313">
        <w:rPr>
          <w:rFonts w:eastAsiaTheme="minorEastAsia"/>
        </w:rPr>
        <w:t>rthogonality</w:t>
      </w:r>
      <w:r w:rsidRPr="008D1AA2">
        <w:t xml:space="preserve"> restriction on the indicated DMRS ports </w:t>
      </w:r>
      <w:r>
        <w:t>for</w:t>
      </w:r>
      <w:r w:rsidRPr="008D1AA2">
        <w:t xml:space="preserve"> MU-MIMO</w:t>
      </w:r>
      <w:r>
        <w:t xml:space="preserve"> in the specification.</w:t>
      </w:r>
    </w:p>
    <w:p w14:paraId="7FD51E11" w14:textId="77777777" w:rsidR="006A32C9" w:rsidRPr="000041D4" w:rsidRDefault="006A32C9" w:rsidP="006A32C9">
      <w:pPr>
        <w:rPr>
          <w:rFonts w:eastAsiaTheme="minorEastAsia"/>
          <w:lang w:eastAsia="zh-CN"/>
        </w:rPr>
      </w:pPr>
    </w:p>
    <w:p w14:paraId="44728855" w14:textId="6D9EA9FB" w:rsidR="0081298F" w:rsidRPr="00AC03C2" w:rsidRDefault="00F922C0" w:rsidP="001F0361">
      <w:pPr>
        <w:pStyle w:val="title1"/>
        <w:jc w:val="both"/>
      </w:pPr>
      <w:r>
        <w:t xml:space="preserve">Enhancement on DMRS </w:t>
      </w:r>
      <w:r w:rsidR="0007474C">
        <w:t xml:space="preserve">for </w:t>
      </w:r>
      <w:r w:rsidR="00613428">
        <w:t xml:space="preserve">UL </w:t>
      </w:r>
      <w:r w:rsidR="0007474C">
        <w:t>8Tx</w:t>
      </w:r>
    </w:p>
    <w:p w14:paraId="11F28B56" w14:textId="3A8240B3" w:rsidR="00701DA9" w:rsidRPr="00701DA9" w:rsidRDefault="00701DA9" w:rsidP="00701DA9">
      <w:pPr>
        <w:pStyle w:val="title2"/>
      </w:pPr>
      <w:r w:rsidRPr="00701DA9">
        <w:t xml:space="preserve">DMRS port indication for </w:t>
      </w:r>
      <w:r w:rsidR="00613428">
        <w:t xml:space="preserve">UL </w:t>
      </w:r>
      <w:r w:rsidRPr="00701DA9">
        <w:t>8T</w:t>
      </w:r>
      <w:r w:rsidR="00317BCE">
        <w:t>x</w:t>
      </w:r>
    </w:p>
    <w:tbl>
      <w:tblPr>
        <w:tblStyle w:val="aa"/>
        <w:tblW w:w="0" w:type="auto"/>
        <w:tblLook w:val="04A0" w:firstRow="1" w:lastRow="0" w:firstColumn="1" w:lastColumn="0" w:noHBand="0" w:noVBand="1"/>
      </w:tblPr>
      <w:tblGrid>
        <w:gridCol w:w="9060"/>
      </w:tblGrid>
      <w:tr w:rsidR="00B65322" w14:paraId="74F04CBB" w14:textId="77777777" w:rsidTr="003F305B">
        <w:tc>
          <w:tcPr>
            <w:tcW w:w="9060" w:type="dxa"/>
          </w:tcPr>
          <w:p w14:paraId="5A1B45DC" w14:textId="77777777" w:rsidR="00E22615" w:rsidRPr="00E51051" w:rsidRDefault="00E22615" w:rsidP="00E22615">
            <w:pPr>
              <w:spacing w:after="60"/>
              <w:rPr>
                <w:b/>
                <w:bCs/>
                <w:iCs/>
                <w:szCs w:val="21"/>
                <w:highlight w:val="green"/>
              </w:rPr>
            </w:pPr>
            <w:r w:rsidRPr="00E51051">
              <w:rPr>
                <w:b/>
                <w:bCs/>
                <w:iCs/>
                <w:szCs w:val="21"/>
                <w:highlight w:val="green"/>
              </w:rPr>
              <w:t>Agreement</w:t>
            </w:r>
          </w:p>
          <w:p w14:paraId="6353EF6C" w14:textId="77777777" w:rsidR="00E22615" w:rsidRPr="00E22615" w:rsidRDefault="00E22615" w:rsidP="00E22615">
            <w:pPr>
              <w:spacing w:after="0"/>
              <w:rPr>
                <w:rFonts w:eastAsia="Malgun Gothic"/>
                <w:bCs/>
                <w:szCs w:val="20"/>
                <w:lang w:eastAsia="ja-JP"/>
              </w:rPr>
            </w:pPr>
            <w:r w:rsidRPr="00E22615">
              <w:rPr>
                <w:rFonts w:eastAsia="Malgun Gothic"/>
                <w:bCs/>
                <w:szCs w:val="20"/>
                <w:lang w:eastAsia="ja-JP"/>
              </w:rPr>
              <w:t>For more than 4 layers SU-MIMO PUSCH, support</w:t>
            </w:r>
          </w:p>
          <w:p w14:paraId="2614EEA8" w14:textId="77777777" w:rsidR="00E22615" w:rsidRPr="00E22615" w:rsidRDefault="00E22615" w:rsidP="00E22615">
            <w:pPr>
              <w:pStyle w:val="af2"/>
              <w:widowControl/>
              <w:numPr>
                <w:ilvl w:val="0"/>
                <w:numId w:val="22"/>
              </w:numPr>
              <w:spacing w:after="0"/>
              <w:ind w:leftChars="123" w:left="606" w:firstLineChars="0"/>
              <w:rPr>
                <w:rFonts w:ascii="Times New Roman" w:eastAsia="Malgun Gothic" w:hAnsi="Times New Roman"/>
                <w:bCs/>
                <w:sz w:val="20"/>
                <w:szCs w:val="20"/>
                <w:lang w:eastAsia="ja-JP"/>
              </w:rPr>
            </w:pPr>
            <w:r w:rsidRPr="00E22615">
              <w:rPr>
                <w:rFonts w:ascii="Times New Roman" w:eastAsia="Malgun Gothic" w:hAnsi="Times New Roman"/>
                <w:bCs/>
                <w:sz w:val="20"/>
                <w:szCs w:val="20"/>
                <w:lang w:eastAsia="ja-JP"/>
              </w:rPr>
              <w:t xml:space="preserve">Both Rel.15 Type 1/Type 2 DMRS ports and Rel.18 </w:t>
            </w:r>
            <w:proofErr w:type="spellStart"/>
            <w:r w:rsidRPr="00E22615">
              <w:rPr>
                <w:rFonts w:ascii="Times New Roman" w:eastAsia="Malgun Gothic" w:hAnsi="Times New Roman"/>
                <w:bCs/>
                <w:sz w:val="20"/>
                <w:szCs w:val="20"/>
                <w:lang w:eastAsia="ja-JP"/>
              </w:rPr>
              <w:t>eType</w:t>
            </w:r>
            <w:proofErr w:type="spellEnd"/>
            <w:r w:rsidRPr="00E22615">
              <w:rPr>
                <w:rFonts w:ascii="Times New Roman" w:eastAsia="Malgun Gothic" w:hAnsi="Times New Roman"/>
                <w:bCs/>
                <w:sz w:val="20"/>
                <w:szCs w:val="20"/>
                <w:lang w:eastAsia="ja-JP"/>
              </w:rPr>
              <w:t xml:space="preserve"> 1/</w:t>
            </w:r>
            <w:proofErr w:type="spellStart"/>
            <w:r w:rsidRPr="00E22615">
              <w:rPr>
                <w:rFonts w:ascii="Times New Roman" w:eastAsia="Malgun Gothic" w:hAnsi="Times New Roman"/>
                <w:bCs/>
                <w:sz w:val="20"/>
                <w:szCs w:val="20"/>
                <w:lang w:eastAsia="ja-JP"/>
              </w:rPr>
              <w:t>eType</w:t>
            </w:r>
            <w:proofErr w:type="spellEnd"/>
            <w:r w:rsidRPr="00E22615">
              <w:rPr>
                <w:rFonts w:ascii="Times New Roman" w:eastAsia="Malgun Gothic" w:hAnsi="Times New Roman"/>
                <w:bCs/>
                <w:sz w:val="20"/>
                <w:szCs w:val="20"/>
                <w:lang w:eastAsia="ja-JP"/>
              </w:rPr>
              <w:t xml:space="preserve"> 2 DMRS ports. </w:t>
            </w:r>
          </w:p>
          <w:p w14:paraId="0C147681" w14:textId="77777777" w:rsidR="00E22615" w:rsidRPr="00E22615" w:rsidRDefault="00E22615" w:rsidP="00E22615">
            <w:pPr>
              <w:pStyle w:val="af2"/>
              <w:widowControl/>
              <w:numPr>
                <w:ilvl w:val="1"/>
                <w:numId w:val="22"/>
              </w:numPr>
              <w:spacing w:after="0"/>
              <w:ind w:leftChars="483" w:left="1326" w:firstLineChars="0"/>
              <w:rPr>
                <w:rFonts w:ascii="Times New Roman" w:eastAsia="Malgun Gothic" w:hAnsi="Times New Roman"/>
                <w:bCs/>
                <w:sz w:val="20"/>
                <w:szCs w:val="20"/>
                <w:lang w:eastAsia="ja-JP"/>
              </w:rPr>
            </w:pPr>
            <w:r w:rsidRPr="00E22615">
              <w:rPr>
                <w:rFonts w:ascii="Times New Roman" w:eastAsia="Malgun Gothic" w:hAnsi="Times New Roman"/>
                <w:bCs/>
                <w:sz w:val="20"/>
                <w:szCs w:val="20"/>
                <w:lang w:eastAsia="ja-JP"/>
              </w:rPr>
              <w:t xml:space="preserve">For UE supporting Rel.18 </w:t>
            </w:r>
            <w:proofErr w:type="spellStart"/>
            <w:r w:rsidRPr="00E22615">
              <w:rPr>
                <w:rFonts w:ascii="Times New Roman" w:eastAsia="Malgun Gothic" w:hAnsi="Times New Roman"/>
                <w:bCs/>
                <w:sz w:val="20"/>
                <w:szCs w:val="20"/>
                <w:lang w:eastAsia="ja-JP"/>
              </w:rPr>
              <w:t>eType</w:t>
            </w:r>
            <w:proofErr w:type="spellEnd"/>
            <w:r w:rsidRPr="00E22615">
              <w:rPr>
                <w:rFonts w:ascii="Times New Roman" w:eastAsia="Malgun Gothic" w:hAnsi="Times New Roman"/>
                <w:bCs/>
                <w:sz w:val="20"/>
                <w:szCs w:val="20"/>
                <w:lang w:eastAsia="ja-JP"/>
              </w:rPr>
              <w:t xml:space="preserve"> 1/</w:t>
            </w:r>
            <w:proofErr w:type="spellStart"/>
            <w:r w:rsidRPr="00E22615">
              <w:rPr>
                <w:rFonts w:ascii="Times New Roman" w:eastAsia="Malgun Gothic" w:hAnsi="Times New Roman"/>
                <w:bCs/>
                <w:sz w:val="20"/>
                <w:szCs w:val="20"/>
                <w:lang w:eastAsia="ja-JP"/>
              </w:rPr>
              <w:t>eType</w:t>
            </w:r>
            <w:proofErr w:type="spellEnd"/>
            <w:r w:rsidRPr="00E22615">
              <w:rPr>
                <w:rFonts w:ascii="Times New Roman" w:eastAsia="Malgun Gothic" w:hAnsi="Times New Roman"/>
                <w:bCs/>
                <w:sz w:val="20"/>
                <w:szCs w:val="20"/>
                <w:lang w:eastAsia="ja-JP"/>
              </w:rPr>
              <w:t xml:space="preserve"> 2 DMRS ports, UE can be indicated with either of Rel.15 Type 1/Type 2 DMRS ports or Rel.18 </w:t>
            </w:r>
            <w:proofErr w:type="spellStart"/>
            <w:r w:rsidRPr="00E22615">
              <w:rPr>
                <w:rFonts w:ascii="Times New Roman" w:eastAsia="Malgun Gothic" w:hAnsi="Times New Roman"/>
                <w:bCs/>
                <w:sz w:val="20"/>
                <w:szCs w:val="20"/>
                <w:lang w:eastAsia="ja-JP"/>
              </w:rPr>
              <w:t>eType</w:t>
            </w:r>
            <w:proofErr w:type="spellEnd"/>
            <w:r w:rsidRPr="00E22615">
              <w:rPr>
                <w:rFonts w:ascii="Times New Roman" w:eastAsia="Malgun Gothic" w:hAnsi="Times New Roman"/>
                <w:bCs/>
                <w:sz w:val="20"/>
                <w:szCs w:val="20"/>
                <w:lang w:eastAsia="ja-JP"/>
              </w:rPr>
              <w:t xml:space="preserve"> 1/</w:t>
            </w:r>
            <w:proofErr w:type="spellStart"/>
            <w:r w:rsidRPr="00E22615">
              <w:rPr>
                <w:rFonts w:ascii="Times New Roman" w:eastAsia="Malgun Gothic" w:hAnsi="Times New Roman"/>
                <w:bCs/>
                <w:sz w:val="20"/>
                <w:szCs w:val="20"/>
                <w:lang w:eastAsia="ja-JP"/>
              </w:rPr>
              <w:t>eType</w:t>
            </w:r>
            <w:proofErr w:type="spellEnd"/>
            <w:r w:rsidRPr="00E22615">
              <w:rPr>
                <w:rFonts w:ascii="Times New Roman" w:eastAsia="Malgun Gothic" w:hAnsi="Times New Roman"/>
                <w:bCs/>
                <w:sz w:val="20"/>
                <w:szCs w:val="20"/>
                <w:lang w:eastAsia="ja-JP"/>
              </w:rPr>
              <w:t xml:space="preserve"> 2 DMRS ports.</w:t>
            </w:r>
          </w:p>
          <w:p w14:paraId="0812F3AE" w14:textId="77777777" w:rsidR="00E22615" w:rsidRPr="00E22615" w:rsidRDefault="00E22615" w:rsidP="00E22615">
            <w:pPr>
              <w:pStyle w:val="af2"/>
              <w:widowControl/>
              <w:numPr>
                <w:ilvl w:val="2"/>
                <w:numId w:val="22"/>
              </w:numPr>
              <w:spacing w:after="0"/>
              <w:ind w:leftChars="843" w:left="2046" w:firstLineChars="0"/>
              <w:rPr>
                <w:rFonts w:ascii="Times New Roman" w:eastAsia="Malgun Gothic" w:hAnsi="Times New Roman"/>
                <w:bCs/>
                <w:sz w:val="20"/>
                <w:szCs w:val="20"/>
                <w:lang w:eastAsia="ja-JP"/>
              </w:rPr>
            </w:pPr>
            <w:r w:rsidRPr="00E22615">
              <w:rPr>
                <w:rFonts w:ascii="Times New Roman" w:eastAsia="Malgun Gothic" w:hAnsi="Times New Roman"/>
                <w:bCs/>
                <w:sz w:val="20"/>
                <w:szCs w:val="20"/>
                <w:lang w:eastAsia="ja-JP"/>
              </w:rPr>
              <w:t>RRC based indication is supported as the baseline. FFS whether DCI based indication is further needed.</w:t>
            </w:r>
          </w:p>
          <w:p w14:paraId="01BAAE73" w14:textId="77777777" w:rsidR="00E22615" w:rsidRPr="00591195" w:rsidRDefault="00E22615" w:rsidP="00E22615">
            <w:pPr>
              <w:pStyle w:val="af2"/>
              <w:widowControl/>
              <w:numPr>
                <w:ilvl w:val="1"/>
                <w:numId w:val="22"/>
              </w:numPr>
              <w:spacing w:after="60"/>
              <w:ind w:leftChars="483" w:left="1323" w:firstLineChars="0" w:hanging="357"/>
              <w:rPr>
                <w:rFonts w:ascii="Times New Roman" w:eastAsia="Malgun Gothic" w:hAnsi="Times New Roman"/>
                <w:bCs/>
                <w:szCs w:val="21"/>
                <w:lang w:eastAsia="ja-JP"/>
              </w:rPr>
            </w:pPr>
            <w:r w:rsidRPr="00E22615">
              <w:rPr>
                <w:rFonts w:ascii="Times New Roman" w:eastAsia="Malgun Gothic" w:hAnsi="Times New Roman"/>
                <w:bCs/>
                <w:sz w:val="20"/>
                <w:szCs w:val="20"/>
                <w:lang w:eastAsia="ja-JP"/>
              </w:rPr>
              <w:t xml:space="preserve">For UE not supporting Rel.18 </w:t>
            </w:r>
            <w:proofErr w:type="spellStart"/>
            <w:r w:rsidRPr="00E22615">
              <w:rPr>
                <w:rFonts w:ascii="Times New Roman" w:eastAsia="Malgun Gothic" w:hAnsi="Times New Roman"/>
                <w:bCs/>
                <w:sz w:val="20"/>
                <w:szCs w:val="20"/>
                <w:lang w:eastAsia="ja-JP"/>
              </w:rPr>
              <w:t>eType</w:t>
            </w:r>
            <w:proofErr w:type="spellEnd"/>
            <w:r w:rsidRPr="00E22615">
              <w:rPr>
                <w:rFonts w:ascii="Times New Roman" w:eastAsia="Malgun Gothic" w:hAnsi="Times New Roman"/>
                <w:bCs/>
                <w:sz w:val="20"/>
                <w:szCs w:val="20"/>
                <w:lang w:eastAsia="ja-JP"/>
              </w:rPr>
              <w:t xml:space="preserve"> 1/</w:t>
            </w:r>
            <w:proofErr w:type="spellStart"/>
            <w:r w:rsidRPr="00E22615">
              <w:rPr>
                <w:rFonts w:ascii="Times New Roman" w:eastAsia="Malgun Gothic" w:hAnsi="Times New Roman"/>
                <w:bCs/>
                <w:sz w:val="20"/>
                <w:szCs w:val="20"/>
                <w:lang w:eastAsia="ja-JP"/>
              </w:rPr>
              <w:t>eType</w:t>
            </w:r>
            <w:proofErr w:type="spellEnd"/>
            <w:r w:rsidRPr="00E22615">
              <w:rPr>
                <w:rFonts w:ascii="Times New Roman" w:eastAsia="Malgun Gothic" w:hAnsi="Times New Roman"/>
                <w:bCs/>
                <w:sz w:val="20"/>
                <w:szCs w:val="20"/>
                <w:lang w:eastAsia="ja-JP"/>
              </w:rPr>
              <w:t xml:space="preserve"> 2 DMRS ports, UE can be indicated with Rel.15 Type 1/Type 2 DMRS ports only.</w:t>
            </w:r>
          </w:p>
          <w:p w14:paraId="5081E01B" w14:textId="77777777" w:rsidR="00591195" w:rsidRPr="00B624DE" w:rsidRDefault="00591195" w:rsidP="00591195">
            <w:pPr>
              <w:spacing w:after="0"/>
              <w:rPr>
                <w:rFonts w:eastAsia="Malgun Gothic"/>
                <w:b/>
                <w:bCs/>
                <w:szCs w:val="20"/>
                <w:highlight w:val="green"/>
                <w:lang w:eastAsia="ja-JP"/>
              </w:rPr>
            </w:pPr>
            <w:r w:rsidRPr="00B624DE">
              <w:rPr>
                <w:rFonts w:eastAsia="Malgun Gothic"/>
                <w:b/>
                <w:bCs/>
                <w:szCs w:val="20"/>
                <w:highlight w:val="green"/>
                <w:lang w:eastAsia="ja-JP"/>
              </w:rPr>
              <w:t>Agreement</w:t>
            </w:r>
          </w:p>
          <w:p w14:paraId="66E18676" w14:textId="11BD9DE2" w:rsidR="00591195" w:rsidRPr="00591195" w:rsidRDefault="00591195" w:rsidP="00591195">
            <w:pPr>
              <w:pStyle w:val="af2"/>
              <w:spacing w:after="60" w:line="259" w:lineRule="auto"/>
              <w:ind w:firstLineChars="0" w:firstLine="0"/>
              <w:rPr>
                <w:rFonts w:ascii="Times New Roman" w:eastAsia="Malgun Gothic" w:hAnsi="Times New Roman"/>
                <w:sz w:val="20"/>
                <w:szCs w:val="20"/>
                <w:lang w:eastAsia="ja-JP"/>
              </w:rPr>
            </w:pPr>
            <w:r w:rsidRPr="00B624DE">
              <w:rPr>
                <w:rFonts w:ascii="Times New Roman" w:eastAsia="Malgun Gothic" w:hAnsi="Times New Roman"/>
                <w:sz w:val="20"/>
                <w:szCs w:val="20"/>
                <w:lang w:eastAsia="ja-JP"/>
              </w:rPr>
              <w:t>For &gt; 4 layers PUSCH, support rank = 5,6,7,8 for both DMRS type 1/2, and for both single-symbol/double-symbol DMRS.</w:t>
            </w:r>
          </w:p>
        </w:tc>
      </w:tr>
    </w:tbl>
    <w:p w14:paraId="29DC8441" w14:textId="150893F4" w:rsidR="00463599" w:rsidRDefault="008B5D36" w:rsidP="00490258">
      <w:pPr>
        <w:spacing w:beforeLines="50" w:before="120"/>
        <w:rPr>
          <w:rFonts w:eastAsiaTheme="minorEastAsia"/>
          <w:lang w:eastAsia="zh-CN"/>
        </w:rPr>
      </w:pPr>
      <w:r>
        <w:rPr>
          <w:rFonts w:eastAsiaTheme="minorEastAsia" w:hint="eastAsia"/>
          <w:lang w:eastAsia="zh-CN"/>
        </w:rPr>
        <w:t>F</w:t>
      </w:r>
      <w:r>
        <w:rPr>
          <w:rFonts w:eastAsiaTheme="minorEastAsia"/>
          <w:lang w:eastAsia="zh-CN"/>
        </w:rPr>
        <w:t xml:space="preserve">or </w:t>
      </w:r>
      <w:r w:rsidR="00981FBC">
        <w:rPr>
          <w:rFonts w:eastAsiaTheme="minorEastAsia"/>
          <w:lang w:eastAsia="zh-CN"/>
        </w:rPr>
        <w:t xml:space="preserve">UL </w:t>
      </w:r>
      <w:r>
        <w:rPr>
          <w:rFonts w:eastAsiaTheme="minorEastAsia"/>
          <w:lang w:eastAsia="zh-CN"/>
        </w:rPr>
        <w:t>8Tx transmission, there might be more than 4 layer</w:t>
      </w:r>
      <w:r w:rsidR="00625074">
        <w:rPr>
          <w:rFonts w:eastAsiaTheme="minorEastAsia"/>
          <w:lang w:eastAsia="zh-CN"/>
        </w:rPr>
        <w:t>s of</w:t>
      </w:r>
      <w:r>
        <w:rPr>
          <w:rFonts w:eastAsiaTheme="minorEastAsia"/>
          <w:lang w:eastAsia="zh-CN"/>
        </w:rPr>
        <w:t xml:space="preserve"> PUSCH </w:t>
      </w:r>
      <w:r w:rsidR="00625074">
        <w:rPr>
          <w:rFonts w:eastAsiaTheme="minorEastAsia"/>
          <w:lang w:eastAsia="zh-CN"/>
        </w:rPr>
        <w:t>transmission</w:t>
      </w:r>
      <w:r>
        <w:rPr>
          <w:rFonts w:eastAsiaTheme="minorEastAsia"/>
          <w:lang w:eastAsia="zh-CN"/>
        </w:rPr>
        <w:t xml:space="preserve">. In this case, more than 4 DMRS ports should be indicated to estimate the channel information for PUSCH transmission. </w:t>
      </w:r>
      <w:r w:rsidR="000865E4">
        <w:rPr>
          <w:rFonts w:eastAsiaTheme="minorEastAsia"/>
          <w:lang w:eastAsia="zh-CN"/>
        </w:rPr>
        <w:t xml:space="preserve">In </w:t>
      </w:r>
      <w:r w:rsidR="001F16BC">
        <w:rPr>
          <w:rFonts w:eastAsiaTheme="minorEastAsia"/>
          <w:lang w:eastAsia="zh-CN"/>
        </w:rPr>
        <w:t xml:space="preserve">the </w:t>
      </w:r>
      <w:r w:rsidR="000865E4">
        <w:rPr>
          <w:rFonts w:eastAsiaTheme="minorEastAsia"/>
          <w:lang w:eastAsia="zh-CN"/>
        </w:rPr>
        <w:t>current NR spec</w:t>
      </w:r>
      <w:r w:rsidR="00180FD3">
        <w:rPr>
          <w:rFonts w:eastAsiaTheme="minorEastAsia"/>
          <w:lang w:eastAsia="zh-CN"/>
        </w:rPr>
        <w:t>, downlink transmission already support</w:t>
      </w:r>
      <w:r w:rsidR="000865E4">
        <w:rPr>
          <w:rFonts w:eastAsiaTheme="minorEastAsia"/>
          <w:lang w:eastAsia="zh-CN"/>
        </w:rPr>
        <w:t>s</w:t>
      </w:r>
      <w:r w:rsidR="00180FD3">
        <w:rPr>
          <w:rFonts w:eastAsiaTheme="minorEastAsia"/>
          <w:lang w:eastAsia="zh-CN"/>
        </w:rPr>
        <w:t xml:space="preserve"> the DMRS port indication for PDSCH transmission with more than four layers. </w:t>
      </w:r>
      <w:r w:rsidR="005C411A">
        <w:rPr>
          <w:rFonts w:eastAsiaTheme="minorEastAsia"/>
          <w:lang w:eastAsia="zh-CN"/>
        </w:rPr>
        <w:t xml:space="preserve">Besides, it has been agreed that Rel-18 DMRS ports can also be indicated for </w:t>
      </w:r>
      <w:r w:rsidR="00981FBC">
        <w:rPr>
          <w:rFonts w:eastAsiaTheme="minorEastAsia"/>
          <w:lang w:eastAsia="zh-CN"/>
        </w:rPr>
        <w:t xml:space="preserve">UL </w:t>
      </w:r>
      <w:r w:rsidR="005C411A">
        <w:rPr>
          <w:rFonts w:eastAsiaTheme="minorEastAsia"/>
          <w:lang w:eastAsia="zh-CN"/>
        </w:rPr>
        <w:t xml:space="preserve">8Tx, if UE </w:t>
      </w:r>
      <w:r w:rsidR="00FE0294">
        <w:rPr>
          <w:rFonts w:eastAsiaTheme="minorEastAsia" w:hint="eastAsia"/>
          <w:lang w:eastAsia="zh-CN"/>
        </w:rPr>
        <w:t>supports</w:t>
      </w:r>
      <w:r w:rsidR="005C411A">
        <w:rPr>
          <w:rFonts w:eastAsiaTheme="minorEastAsia"/>
          <w:lang w:eastAsia="zh-CN"/>
        </w:rPr>
        <w:t xml:space="preserve"> the capability. </w:t>
      </w:r>
      <w:r w:rsidR="002D2E36">
        <w:rPr>
          <w:rFonts w:eastAsiaTheme="minorEastAsia"/>
          <w:lang w:eastAsia="zh-CN"/>
        </w:rPr>
        <w:t xml:space="preserve">Therefore, it is better to reuse the DMRS port indication mechanism of PDSCH for Rel-18 </w:t>
      </w:r>
      <w:r w:rsidR="00981FBC">
        <w:rPr>
          <w:rFonts w:eastAsiaTheme="minorEastAsia"/>
          <w:lang w:eastAsia="zh-CN"/>
        </w:rPr>
        <w:t xml:space="preserve">UL </w:t>
      </w:r>
      <w:r w:rsidR="002D2E36">
        <w:rPr>
          <w:rFonts w:eastAsiaTheme="minorEastAsia"/>
          <w:lang w:eastAsia="zh-CN"/>
        </w:rPr>
        <w:t>8Tx transmission</w:t>
      </w:r>
      <w:r w:rsidR="00911E3A">
        <w:rPr>
          <w:rFonts w:eastAsiaTheme="minorEastAsia"/>
          <w:lang w:eastAsia="zh-CN"/>
        </w:rPr>
        <w:t xml:space="preserve"> to save the spec effort</w:t>
      </w:r>
      <w:r w:rsidR="002D2E36">
        <w:rPr>
          <w:rFonts w:eastAsiaTheme="minorEastAsia"/>
          <w:lang w:eastAsia="zh-CN"/>
        </w:rPr>
        <w:t>.</w:t>
      </w:r>
    </w:p>
    <w:p w14:paraId="163365BB" w14:textId="54F92F55" w:rsidR="00C64AB4" w:rsidRDefault="00D14C32" w:rsidP="00C64AB4">
      <w:pPr>
        <w:pStyle w:val="proposal"/>
        <w:ind w:left="1134" w:hanging="1134"/>
      </w:pPr>
      <w:r>
        <w:t xml:space="preserve">For </w:t>
      </w:r>
      <w:r w:rsidRPr="00D14C32">
        <w:t xml:space="preserve">DMRS </w:t>
      </w:r>
      <w:r>
        <w:t xml:space="preserve">port </w:t>
      </w:r>
      <w:r w:rsidRPr="00D14C32">
        <w:t xml:space="preserve">indication for </w:t>
      </w:r>
      <w:r>
        <w:t>PUSCH with more than four layers</w:t>
      </w:r>
      <w:r w:rsidR="00F5486D">
        <w:t>,</w:t>
      </w:r>
      <w:r w:rsidRPr="00D14C32">
        <w:t xml:space="preserve"> </w:t>
      </w:r>
      <w:r>
        <w:t xml:space="preserve">support </w:t>
      </w:r>
      <w:r w:rsidRPr="00D14C32">
        <w:t>us</w:t>
      </w:r>
      <w:r w:rsidR="00BC614A">
        <w:t>ing</w:t>
      </w:r>
      <w:r w:rsidRPr="00D14C32">
        <w:t xml:space="preserve"> </w:t>
      </w:r>
      <w:r w:rsidR="005D1006">
        <w:t xml:space="preserve">the </w:t>
      </w:r>
      <w:r w:rsidR="00DF768E">
        <w:t xml:space="preserve">same DMRS port combination as </w:t>
      </w:r>
      <w:r w:rsidR="00396ADB">
        <w:t>downlink</w:t>
      </w:r>
      <w:r w:rsidRPr="00D14C32">
        <w:t xml:space="preserve"> DMRS</w:t>
      </w:r>
      <w:r>
        <w:t>.</w:t>
      </w:r>
    </w:p>
    <w:p w14:paraId="132D7DC9" w14:textId="77777777" w:rsidR="00175637" w:rsidRPr="006D005E" w:rsidRDefault="00175637" w:rsidP="00175637">
      <w:pPr>
        <w:rPr>
          <w:rFonts w:eastAsiaTheme="minorEastAsia"/>
          <w:lang w:eastAsia="zh-CN"/>
        </w:rPr>
      </w:pPr>
    </w:p>
    <w:p w14:paraId="7DAE5FF1" w14:textId="64C5A05E" w:rsidR="00175637" w:rsidRPr="00175637" w:rsidRDefault="00175637" w:rsidP="00175637">
      <w:pPr>
        <w:pStyle w:val="title2"/>
      </w:pPr>
      <w:r w:rsidRPr="00175637">
        <w:lastRenderedPageBreak/>
        <w:t xml:space="preserve">PTRS </w:t>
      </w:r>
      <w:r w:rsidR="00FF11D6">
        <w:t>port</w:t>
      </w:r>
      <w:r w:rsidR="004B1182">
        <w:t xml:space="preserve"> </w:t>
      </w:r>
      <w:r w:rsidRPr="00175637">
        <w:t xml:space="preserve">for </w:t>
      </w:r>
      <w:r w:rsidR="00D108D4">
        <w:t xml:space="preserve">UL </w:t>
      </w:r>
      <w:r w:rsidRPr="00175637">
        <w:t>8Tx</w:t>
      </w:r>
    </w:p>
    <w:tbl>
      <w:tblPr>
        <w:tblStyle w:val="aa"/>
        <w:tblW w:w="0" w:type="auto"/>
        <w:tblLook w:val="04A0" w:firstRow="1" w:lastRow="0" w:firstColumn="1" w:lastColumn="0" w:noHBand="0" w:noVBand="1"/>
      </w:tblPr>
      <w:tblGrid>
        <w:gridCol w:w="9060"/>
      </w:tblGrid>
      <w:tr w:rsidR="00C05651" w14:paraId="0AB6D9F7" w14:textId="77777777" w:rsidTr="003F305B">
        <w:tc>
          <w:tcPr>
            <w:tcW w:w="9060" w:type="dxa"/>
          </w:tcPr>
          <w:p w14:paraId="220520C2" w14:textId="77777777" w:rsidR="00763FB1" w:rsidRPr="003A4B7A" w:rsidRDefault="00763FB1" w:rsidP="00763FB1">
            <w:pPr>
              <w:spacing w:after="60"/>
              <w:rPr>
                <w:rFonts w:eastAsia="Malgun Gothic"/>
                <w:b/>
                <w:bCs/>
                <w:szCs w:val="20"/>
                <w:highlight w:val="green"/>
                <w:lang w:eastAsia="ja-JP"/>
              </w:rPr>
            </w:pPr>
            <w:r w:rsidRPr="003A4B7A">
              <w:rPr>
                <w:rFonts w:eastAsia="Malgun Gothic"/>
                <w:b/>
                <w:bCs/>
                <w:szCs w:val="20"/>
                <w:highlight w:val="green"/>
                <w:lang w:eastAsia="ja-JP"/>
              </w:rPr>
              <w:t>Agreement</w:t>
            </w:r>
          </w:p>
          <w:p w14:paraId="39C681E7" w14:textId="77777777" w:rsidR="00763FB1" w:rsidRPr="003A4B7A" w:rsidRDefault="00763FB1" w:rsidP="005D1976">
            <w:pPr>
              <w:pStyle w:val="af2"/>
              <w:spacing w:after="0"/>
              <w:ind w:firstLineChars="0" w:firstLine="0"/>
              <w:rPr>
                <w:rFonts w:ascii="Times New Roman" w:eastAsia="Malgun Gothic" w:hAnsi="Times New Roman"/>
                <w:sz w:val="20"/>
                <w:szCs w:val="20"/>
                <w:lang w:eastAsia="ja-JP"/>
              </w:rPr>
            </w:pPr>
            <w:r w:rsidRPr="003A4B7A">
              <w:rPr>
                <w:rFonts w:ascii="Times New Roman" w:eastAsia="Malgun Gothic" w:hAnsi="Times New Roman"/>
                <w:sz w:val="20"/>
                <w:szCs w:val="20"/>
                <w:lang w:eastAsia="ja-JP"/>
              </w:rPr>
              <w:t xml:space="preserve">For support of more than 4 layers SU-MIMO PUSCH, study the following potential enhancements for PTRS-DMRS association. </w:t>
            </w:r>
          </w:p>
          <w:p w14:paraId="0F724314" w14:textId="77777777" w:rsidR="00763FB1" w:rsidRPr="003A4B7A" w:rsidRDefault="00763FB1" w:rsidP="005D1976">
            <w:pPr>
              <w:pStyle w:val="af2"/>
              <w:widowControl/>
              <w:numPr>
                <w:ilvl w:val="0"/>
                <w:numId w:val="27"/>
              </w:numPr>
              <w:spacing w:after="0"/>
              <w:ind w:firstLineChars="0"/>
              <w:rPr>
                <w:rFonts w:ascii="Times New Roman" w:eastAsia="Malgun Gothic" w:hAnsi="Times New Roman"/>
                <w:sz w:val="20"/>
                <w:szCs w:val="20"/>
                <w:lang w:eastAsia="ja-JP"/>
              </w:rPr>
            </w:pPr>
            <w:r w:rsidRPr="003A4B7A">
              <w:rPr>
                <w:rFonts w:ascii="Times New Roman" w:eastAsia="Malgun Gothic" w:hAnsi="Times New Roman"/>
                <w:sz w:val="20"/>
                <w:szCs w:val="20"/>
                <w:lang w:eastAsia="ja-JP"/>
              </w:rPr>
              <w:t>Whether to support more than 2-port UL PTRS.</w:t>
            </w:r>
          </w:p>
          <w:p w14:paraId="1411D220" w14:textId="5B32F309" w:rsidR="00C05651" w:rsidRPr="00763FB1" w:rsidRDefault="00763FB1" w:rsidP="002053FE">
            <w:pPr>
              <w:pStyle w:val="af2"/>
              <w:widowControl/>
              <w:numPr>
                <w:ilvl w:val="0"/>
                <w:numId w:val="27"/>
              </w:numPr>
              <w:spacing w:after="60"/>
              <w:ind w:left="714" w:firstLineChars="0" w:hanging="357"/>
              <w:rPr>
                <w:rFonts w:ascii="Times New Roman" w:eastAsia="Malgun Gothic" w:hAnsi="Times New Roman"/>
                <w:szCs w:val="20"/>
                <w:lang w:eastAsia="ja-JP"/>
              </w:rPr>
            </w:pPr>
            <w:r w:rsidRPr="003A4B7A">
              <w:rPr>
                <w:rFonts w:ascii="Times New Roman" w:eastAsia="Malgun Gothic" w:hAnsi="Times New Roman"/>
                <w:sz w:val="20"/>
                <w:szCs w:val="20"/>
                <w:lang w:eastAsia="ja-JP"/>
              </w:rPr>
              <w:t>Whether to increase the DCI size of PTRS-DMRS association field in DCI format 0_1/0_2.</w:t>
            </w:r>
          </w:p>
        </w:tc>
      </w:tr>
    </w:tbl>
    <w:p w14:paraId="31EEF309" w14:textId="6523A324" w:rsidR="002429EE" w:rsidRDefault="00F40232" w:rsidP="00C4271C">
      <w:pPr>
        <w:spacing w:beforeLines="50" w:before="120" w:after="60"/>
        <w:rPr>
          <w:rFonts w:eastAsiaTheme="minorEastAsia"/>
          <w:lang w:eastAsia="zh-CN"/>
        </w:rPr>
      </w:pPr>
      <w:r>
        <w:rPr>
          <w:rFonts w:eastAsiaTheme="minorEastAsia"/>
          <w:lang w:eastAsia="zh-CN"/>
        </w:rPr>
        <w:t>In the current spec, u</w:t>
      </w:r>
      <w:r w:rsidR="001A58E1">
        <w:rPr>
          <w:rFonts w:eastAsiaTheme="minorEastAsia"/>
          <w:lang w:eastAsia="zh-CN"/>
        </w:rPr>
        <w:t>p to 2 PTRS ports</w:t>
      </w:r>
      <w:r w:rsidR="00EC2952">
        <w:rPr>
          <w:rFonts w:eastAsiaTheme="minorEastAsia"/>
          <w:lang w:eastAsia="zh-CN"/>
        </w:rPr>
        <w:t xml:space="preserve"> </w:t>
      </w:r>
      <w:r>
        <w:rPr>
          <w:rFonts w:eastAsiaTheme="minorEastAsia"/>
          <w:lang w:eastAsia="zh-CN"/>
        </w:rPr>
        <w:t xml:space="preserve">are specified for PUSCH. </w:t>
      </w:r>
      <w:r w:rsidR="0004617A">
        <w:rPr>
          <w:rFonts w:eastAsiaTheme="minorEastAsia"/>
          <w:lang w:eastAsia="zh-CN"/>
        </w:rPr>
        <w:t>When there is only one p</w:t>
      </w:r>
      <w:r w:rsidR="0004617A" w:rsidRPr="0004617A">
        <w:rPr>
          <w:rFonts w:eastAsiaTheme="minorEastAsia"/>
          <w:lang w:eastAsia="zh-CN"/>
        </w:rPr>
        <w:t>hase noise source</w:t>
      </w:r>
      <w:r w:rsidR="0004617A">
        <w:rPr>
          <w:rFonts w:eastAsiaTheme="minorEastAsia"/>
          <w:lang w:eastAsia="zh-CN"/>
        </w:rPr>
        <w:t>, one PTRS port configured for PUSCH is enough, then the network would indicate which DMRS port is associated with the PTRS port. When two</w:t>
      </w:r>
      <w:r w:rsidR="0004617A" w:rsidRPr="0004617A">
        <w:rPr>
          <w:rFonts w:eastAsiaTheme="minorEastAsia"/>
          <w:lang w:eastAsia="zh-CN"/>
        </w:rPr>
        <w:t xml:space="preserve"> phase noise source</w:t>
      </w:r>
      <w:r w:rsidR="0004617A">
        <w:rPr>
          <w:rFonts w:eastAsiaTheme="minorEastAsia"/>
          <w:lang w:eastAsia="zh-CN"/>
        </w:rPr>
        <w:t xml:space="preserve">s </w:t>
      </w:r>
      <w:r w:rsidR="002605D3">
        <w:rPr>
          <w:rFonts w:eastAsiaTheme="minorEastAsia"/>
          <w:lang w:eastAsia="zh-CN"/>
        </w:rPr>
        <w:t>exist</w:t>
      </w:r>
      <w:r w:rsidR="0004617A">
        <w:rPr>
          <w:rFonts w:eastAsiaTheme="minorEastAsia"/>
          <w:lang w:eastAsia="zh-CN"/>
        </w:rPr>
        <w:t xml:space="preserve">, like two panels of UE are linked to two </w:t>
      </w:r>
      <w:r w:rsidR="0004617A" w:rsidRPr="0004617A">
        <w:rPr>
          <w:rFonts w:eastAsiaTheme="minorEastAsia"/>
          <w:lang w:eastAsia="zh-CN"/>
        </w:rPr>
        <w:t>oscillator</w:t>
      </w:r>
      <w:r w:rsidR="0004617A">
        <w:rPr>
          <w:rFonts w:eastAsiaTheme="minorEastAsia"/>
          <w:lang w:eastAsia="zh-CN"/>
        </w:rPr>
        <w:t xml:space="preserve">s individually, then 2 PTRS ports should be configured for PUSCH to track two parts of </w:t>
      </w:r>
      <w:r w:rsidR="0004617A" w:rsidRPr="0004617A">
        <w:rPr>
          <w:rFonts w:eastAsiaTheme="minorEastAsia"/>
          <w:lang w:eastAsia="zh-CN"/>
        </w:rPr>
        <w:t>phase noise</w:t>
      </w:r>
      <w:r w:rsidR="0004617A">
        <w:rPr>
          <w:rFonts w:eastAsiaTheme="minorEastAsia"/>
          <w:lang w:eastAsia="zh-CN"/>
        </w:rPr>
        <w:t>.</w:t>
      </w:r>
    </w:p>
    <w:p w14:paraId="26B8B4B2" w14:textId="69D987AB" w:rsidR="0004617A" w:rsidRDefault="00766E7C" w:rsidP="00C4271C">
      <w:pPr>
        <w:spacing w:beforeLines="50" w:before="120" w:after="60"/>
        <w:rPr>
          <w:rFonts w:eastAsiaTheme="minorEastAsia"/>
          <w:lang w:eastAsia="zh-CN"/>
        </w:rPr>
      </w:pPr>
      <w:r>
        <w:rPr>
          <w:rFonts w:eastAsiaTheme="minorEastAsia" w:hint="eastAsia"/>
          <w:lang w:eastAsia="zh-CN"/>
        </w:rPr>
        <w:t>F</w:t>
      </w:r>
      <w:r>
        <w:rPr>
          <w:rFonts w:eastAsiaTheme="minorEastAsia"/>
          <w:lang w:eastAsia="zh-CN"/>
        </w:rPr>
        <w:t xml:space="preserve">or </w:t>
      </w:r>
      <w:r w:rsidR="00981FBC">
        <w:rPr>
          <w:rFonts w:eastAsiaTheme="minorEastAsia"/>
          <w:lang w:eastAsia="zh-CN"/>
        </w:rPr>
        <w:t xml:space="preserve">UL </w:t>
      </w:r>
      <w:r>
        <w:rPr>
          <w:rFonts w:eastAsiaTheme="minorEastAsia"/>
          <w:lang w:eastAsia="zh-CN"/>
        </w:rPr>
        <w:t xml:space="preserve">8Tx, </w:t>
      </w:r>
      <w:r w:rsidR="00EB60BF">
        <w:rPr>
          <w:rFonts w:eastAsiaTheme="minorEastAsia"/>
          <w:lang w:eastAsia="zh-CN"/>
        </w:rPr>
        <w:t xml:space="preserve">up to 4 antenna groups would be considered for PUSCH transmission. However, in our understanding, </w:t>
      </w:r>
      <w:r w:rsidR="00EB60BF" w:rsidRPr="00EB60BF">
        <w:rPr>
          <w:rFonts w:eastAsiaTheme="minorEastAsia"/>
          <w:lang w:eastAsia="zh-CN"/>
        </w:rPr>
        <w:t>4 antenna groups</w:t>
      </w:r>
      <w:r w:rsidR="00EB60BF">
        <w:rPr>
          <w:rFonts w:eastAsiaTheme="minorEastAsia"/>
          <w:lang w:eastAsia="zh-CN"/>
        </w:rPr>
        <w:t xml:space="preserve"> </w:t>
      </w:r>
      <w:r w:rsidR="002605D3">
        <w:rPr>
          <w:rFonts w:eastAsiaTheme="minorEastAsia"/>
          <w:lang w:eastAsia="zh-CN"/>
        </w:rPr>
        <w:t>are</w:t>
      </w:r>
      <w:r w:rsidR="00EB60BF">
        <w:rPr>
          <w:rFonts w:eastAsiaTheme="minorEastAsia"/>
          <w:lang w:eastAsia="zh-CN"/>
        </w:rPr>
        <w:t xml:space="preserve"> not e</w:t>
      </w:r>
      <w:r w:rsidR="00EB60BF" w:rsidRPr="00EB60BF">
        <w:rPr>
          <w:rFonts w:eastAsiaTheme="minorEastAsia"/>
          <w:lang w:eastAsia="zh-CN"/>
        </w:rPr>
        <w:t>quivalent to</w:t>
      </w:r>
      <w:r w:rsidR="00EB60BF">
        <w:rPr>
          <w:rFonts w:eastAsiaTheme="minorEastAsia"/>
          <w:lang w:eastAsia="zh-CN"/>
        </w:rPr>
        <w:t xml:space="preserve"> 4 panels. </w:t>
      </w:r>
      <w:r w:rsidR="00AA501B">
        <w:rPr>
          <w:rFonts w:eastAsiaTheme="minorEastAsia"/>
          <w:lang w:eastAsia="zh-CN"/>
        </w:rPr>
        <w:t xml:space="preserve">It’s up to UE how to map </w:t>
      </w:r>
      <w:r w:rsidR="00AA501B" w:rsidRPr="00EB60BF">
        <w:rPr>
          <w:rFonts w:eastAsiaTheme="minorEastAsia"/>
          <w:lang w:eastAsia="zh-CN"/>
        </w:rPr>
        <w:t>antenna groups</w:t>
      </w:r>
      <w:r w:rsidR="00AA501B">
        <w:rPr>
          <w:rFonts w:eastAsiaTheme="minorEastAsia"/>
          <w:lang w:eastAsia="zh-CN"/>
        </w:rPr>
        <w:t xml:space="preserve"> to panels. Even if 4 </w:t>
      </w:r>
      <w:r w:rsidR="00AA501B" w:rsidRPr="00EB60BF">
        <w:rPr>
          <w:rFonts w:eastAsiaTheme="minorEastAsia"/>
          <w:lang w:eastAsia="zh-CN"/>
        </w:rPr>
        <w:t>antenna groups</w:t>
      </w:r>
      <w:r w:rsidR="00AA501B">
        <w:rPr>
          <w:rFonts w:eastAsiaTheme="minorEastAsia"/>
          <w:lang w:eastAsia="zh-CN"/>
        </w:rPr>
        <w:t xml:space="preserve"> </w:t>
      </w:r>
      <w:r w:rsidR="002605D3">
        <w:rPr>
          <w:rFonts w:eastAsiaTheme="minorEastAsia"/>
          <w:lang w:eastAsia="zh-CN"/>
        </w:rPr>
        <w:t>are</w:t>
      </w:r>
      <w:r w:rsidR="00AA501B">
        <w:rPr>
          <w:rFonts w:eastAsiaTheme="minorEastAsia"/>
          <w:lang w:eastAsia="zh-CN"/>
        </w:rPr>
        <w:t xml:space="preserve"> mapped to 4 panels, one more important point should be mentioned is that it </w:t>
      </w:r>
      <w:r w:rsidR="002605D3">
        <w:rPr>
          <w:rFonts w:eastAsiaTheme="minorEastAsia"/>
          <w:lang w:eastAsia="zh-CN"/>
        </w:rPr>
        <w:t xml:space="preserve">is </w:t>
      </w:r>
      <w:r w:rsidR="00AA501B" w:rsidRPr="00AA501B">
        <w:rPr>
          <w:rFonts w:eastAsiaTheme="minorEastAsia"/>
          <w:lang w:eastAsia="zh-CN"/>
        </w:rPr>
        <w:t xml:space="preserve">not equivalent </w:t>
      </w:r>
      <w:r w:rsidR="00AA501B">
        <w:rPr>
          <w:rFonts w:eastAsiaTheme="minorEastAsia"/>
          <w:lang w:eastAsia="zh-CN"/>
        </w:rPr>
        <w:t xml:space="preserve">to there would be 4 </w:t>
      </w:r>
      <w:r w:rsidR="00AA501B" w:rsidRPr="0004617A">
        <w:rPr>
          <w:rFonts w:eastAsiaTheme="minorEastAsia"/>
          <w:lang w:eastAsia="zh-CN"/>
        </w:rPr>
        <w:t>phase noise source</w:t>
      </w:r>
      <w:r w:rsidR="00AA501B">
        <w:rPr>
          <w:rFonts w:eastAsiaTheme="minorEastAsia"/>
          <w:lang w:eastAsia="zh-CN"/>
        </w:rPr>
        <w:t xml:space="preserve">s for PUSCH, since 4 panels can </w:t>
      </w:r>
      <w:r w:rsidR="00CC3460">
        <w:rPr>
          <w:rFonts w:eastAsiaTheme="minorEastAsia"/>
          <w:lang w:eastAsia="zh-CN"/>
        </w:rPr>
        <w:t xml:space="preserve">be </w:t>
      </w:r>
      <w:r w:rsidR="00AA501B">
        <w:rPr>
          <w:rFonts w:eastAsiaTheme="minorEastAsia"/>
          <w:lang w:eastAsia="zh-CN"/>
        </w:rPr>
        <w:t>link</w:t>
      </w:r>
      <w:r w:rsidR="00CC3460">
        <w:rPr>
          <w:rFonts w:eastAsiaTheme="minorEastAsia"/>
          <w:lang w:eastAsia="zh-CN"/>
        </w:rPr>
        <w:t>ed</w:t>
      </w:r>
      <w:r w:rsidR="00AA501B">
        <w:rPr>
          <w:rFonts w:eastAsiaTheme="minorEastAsia"/>
          <w:lang w:eastAsia="zh-CN"/>
        </w:rPr>
        <w:t xml:space="preserve"> to </w:t>
      </w:r>
      <w:bookmarkStart w:id="3" w:name="_Hlk118323262"/>
      <w:r w:rsidR="00AA501B">
        <w:rPr>
          <w:rFonts w:eastAsiaTheme="minorEastAsia"/>
          <w:lang w:eastAsia="zh-CN"/>
        </w:rPr>
        <w:t xml:space="preserve">two </w:t>
      </w:r>
      <w:r w:rsidR="00AA501B" w:rsidRPr="0004617A">
        <w:rPr>
          <w:rFonts w:eastAsiaTheme="minorEastAsia"/>
          <w:lang w:eastAsia="zh-CN"/>
        </w:rPr>
        <w:t>oscillator</w:t>
      </w:r>
      <w:r w:rsidR="00AA501B">
        <w:rPr>
          <w:rFonts w:eastAsiaTheme="minorEastAsia"/>
          <w:lang w:eastAsia="zh-CN"/>
        </w:rPr>
        <w:t>s</w:t>
      </w:r>
      <w:bookmarkEnd w:id="3"/>
      <w:r w:rsidR="00AA501B">
        <w:rPr>
          <w:rFonts w:eastAsiaTheme="minorEastAsia"/>
          <w:lang w:eastAsia="zh-CN"/>
        </w:rPr>
        <w:t xml:space="preserve">, i.e., </w:t>
      </w:r>
      <w:r w:rsidR="00CC3460">
        <w:rPr>
          <w:rFonts w:eastAsiaTheme="minorEastAsia"/>
          <w:lang w:eastAsia="zh-CN"/>
        </w:rPr>
        <w:t>two panels are linked to one</w:t>
      </w:r>
      <w:r w:rsidR="00CC3460" w:rsidRPr="00CC3460">
        <w:rPr>
          <w:rFonts w:eastAsiaTheme="minorEastAsia"/>
          <w:lang w:eastAsia="zh-CN"/>
        </w:rPr>
        <w:t xml:space="preserve"> oscillator</w:t>
      </w:r>
      <w:r w:rsidR="00CC3460">
        <w:rPr>
          <w:rFonts w:eastAsiaTheme="minorEastAsia"/>
          <w:lang w:eastAsia="zh-CN"/>
        </w:rPr>
        <w:t xml:space="preserve">. </w:t>
      </w:r>
      <w:r w:rsidR="003C4000">
        <w:rPr>
          <w:rFonts w:eastAsiaTheme="minorEastAsia"/>
          <w:lang w:eastAsia="zh-CN"/>
        </w:rPr>
        <w:t xml:space="preserve">In this case, up to 2 PTRS ports </w:t>
      </w:r>
      <w:r w:rsidR="002605D3">
        <w:rPr>
          <w:rFonts w:eastAsiaTheme="minorEastAsia"/>
          <w:lang w:eastAsia="zh-CN"/>
        </w:rPr>
        <w:t>are</w:t>
      </w:r>
      <w:r w:rsidR="003C4000">
        <w:rPr>
          <w:rFonts w:eastAsiaTheme="minorEastAsia"/>
          <w:lang w:eastAsia="zh-CN"/>
        </w:rPr>
        <w:t xml:space="preserve"> enough. </w:t>
      </w:r>
    </w:p>
    <w:p w14:paraId="6E7E0A6B" w14:textId="4B0DE3A1" w:rsidR="009F33C6" w:rsidRDefault="009F33C6" w:rsidP="009F33C6">
      <w:pPr>
        <w:pStyle w:val="proposal"/>
        <w:ind w:left="1134" w:hanging="1134"/>
      </w:pPr>
      <w:r>
        <w:t xml:space="preserve">Support </w:t>
      </w:r>
      <w:r w:rsidR="00CD0B3B">
        <w:t xml:space="preserve">to </w:t>
      </w:r>
      <w:r>
        <w:t xml:space="preserve">keep up to 2 PTRS ports for </w:t>
      </w:r>
      <w:r w:rsidR="00981FBC">
        <w:t xml:space="preserve">UL </w:t>
      </w:r>
      <w:r>
        <w:t>8Tx.</w:t>
      </w:r>
    </w:p>
    <w:p w14:paraId="797C8E0A" w14:textId="6CF80139" w:rsidR="00305C9C" w:rsidRDefault="00957C22" w:rsidP="002429EE">
      <w:pPr>
        <w:rPr>
          <w:rFonts w:eastAsiaTheme="minorEastAsia"/>
          <w:lang w:eastAsia="zh-CN"/>
        </w:rPr>
      </w:pPr>
      <w:r>
        <w:rPr>
          <w:rFonts w:eastAsiaTheme="minorEastAsia"/>
          <w:lang w:eastAsia="zh-CN"/>
        </w:rPr>
        <w:t xml:space="preserve">Since up to 8 DMRS ports can be indicated for UL 8Tx, </w:t>
      </w:r>
      <w:r w:rsidR="00305C9C">
        <w:rPr>
          <w:rFonts w:eastAsiaTheme="minorEastAsia"/>
          <w:lang w:eastAsia="zh-CN"/>
        </w:rPr>
        <w:t xml:space="preserve">whether to enhance </w:t>
      </w:r>
      <w:r w:rsidR="00305C9C" w:rsidRPr="00332B6E">
        <w:rPr>
          <w:rFonts w:eastAsiaTheme="minorEastAsia"/>
          <w:lang w:eastAsia="zh-CN"/>
        </w:rPr>
        <w:t>PTRS-DMRS association indication field</w:t>
      </w:r>
      <w:r w:rsidR="00305C9C">
        <w:rPr>
          <w:rFonts w:eastAsiaTheme="minorEastAsia"/>
          <w:lang w:eastAsia="zh-CN"/>
        </w:rPr>
        <w:t xml:space="preserve"> should be </w:t>
      </w:r>
      <w:r w:rsidR="00EA4352">
        <w:rPr>
          <w:rFonts w:eastAsiaTheme="minorEastAsia"/>
          <w:lang w:eastAsia="zh-CN"/>
        </w:rPr>
        <w:t xml:space="preserve">also </w:t>
      </w:r>
      <w:r w:rsidR="00305C9C">
        <w:rPr>
          <w:rFonts w:eastAsiaTheme="minorEastAsia"/>
          <w:lang w:eastAsia="zh-CN"/>
        </w:rPr>
        <w:t xml:space="preserve">further discussed. </w:t>
      </w:r>
      <w:r w:rsidR="00557B0E">
        <w:rPr>
          <w:rFonts w:eastAsiaTheme="minorEastAsia"/>
          <w:lang w:eastAsia="zh-CN"/>
        </w:rPr>
        <w:t xml:space="preserve">In the current spec, </w:t>
      </w:r>
      <w:r w:rsidR="00305C9C">
        <w:rPr>
          <w:rFonts w:eastAsiaTheme="minorEastAsia"/>
          <w:lang w:eastAsia="zh-CN"/>
        </w:rPr>
        <w:t xml:space="preserve">up to 4 DMRS ports </w:t>
      </w:r>
      <w:r w:rsidR="00A46756">
        <w:rPr>
          <w:rFonts w:eastAsiaTheme="minorEastAsia"/>
          <w:lang w:eastAsia="zh-CN"/>
        </w:rPr>
        <w:t xml:space="preserve">can be used </w:t>
      </w:r>
      <w:r w:rsidR="00305C9C">
        <w:rPr>
          <w:rFonts w:eastAsiaTheme="minorEastAsia"/>
          <w:lang w:eastAsia="zh-CN"/>
        </w:rPr>
        <w:t xml:space="preserve">for legacy PUSCH transmission, </w:t>
      </w:r>
      <w:r w:rsidR="00A46756">
        <w:rPr>
          <w:rFonts w:eastAsiaTheme="minorEastAsia"/>
          <w:lang w:eastAsia="zh-CN"/>
        </w:rPr>
        <w:t xml:space="preserve">and </w:t>
      </w:r>
      <w:r w:rsidR="00305C9C">
        <w:rPr>
          <w:rFonts w:eastAsiaTheme="minorEastAsia"/>
          <w:lang w:eastAsia="zh-CN"/>
        </w:rPr>
        <w:t xml:space="preserve">2 bits are used to indicate the </w:t>
      </w:r>
      <w:r w:rsidR="00334EF8">
        <w:rPr>
          <w:rFonts w:eastAsiaTheme="minorEastAsia"/>
          <w:lang w:eastAsia="zh-CN"/>
        </w:rPr>
        <w:t xml:space="preserve">PTRS-DMRS </w:t>
      </w:r>
      <w:r w:rsidR="00305C9C" w:rsidRPr="001630B2">
        <w:rPr>
          <w:rFonts w:eastAsiaTheme="minorEastAsia"/>
          <w:lang w:eastAsia="zh-CN"/>
        </w:rPr>
        <w:t>association</w:t>
      </w:r>
      <w:r w:rsidR="00305C9C">
        <w:rPr>
          <w:rFonts w:eastAsiaTheme="minorEastAsia"/>
          <w:lang w:eastAsia="zh-CN"/>
        </w:rPr>
        <w:t xml:space="preserve">. </w:t>
      </w:r>
      <w:r w:rsidR="002428A7">
        <w:rPr>
          <w:rFonts w:eastAsiaTheme="minorEastAsia"/>
          <w:lang w:eastAsia="zh-CN"/>
        </w:rPr>
        <w:t xml:space="preserve">When one PTRS port is configured, </w:t>
      </w:r>
      <w:r w:rsidR="006E7C02">
        <w:rPr>
          <w:rFonts w:eastAsiaTheme="minorEastAsia"/>
          <w:lang w:eastAsia="zh-CN"/>
        </w:rPr>
        <w:t>2</w:t>
      </w:r>
      <w:r w:rsidR="002428A7">
        <w:rPr>
          <w:rFonts w:eastAsiaTheme="minorEastAsia"/>
          <w:lang w:eastAsia="zh-CN"/>
        </w:rPr>
        <w:t xml:space="preserve"> </w:t>
      </w:r>
      <w:r w:rsidR="002428A7" w:rsidRPr="001630B2">
        <w:rPr>
          <w:rFonts w:eastAsiaTheme="minorEastAsia"/>
          <w:lang w:eastAsia="zh-CN"/>
        </w:rPr>
        <w:t>bit</w:t>
      </w:r>
      <w:r w:rsidR="006E7C02">
        <w:rPr>
          <w:rFonts w:eastAsiaTheme="minorEastAsia"/>
          <w:lang w:eastAsia="zh-CN"/>
        </w:rPr>
        <w:t>s</w:t>
      </w:r>
      <w:r w:rsidR="002428A7" w:rsidRPr="001630B2">
        <w:rPr>
          <w:rFonts w:eastAsiaTheme="minorEastAsia"/>
          <w:lang w:eastAsia="zh-CN"/>
        </w:rPr>
        <w:t xml:space="preserve"> </w:t>
      </w:r>
      <w:r w:rsidR="006E7C02">
        <w:rPr>
          <w:rFonts w:eastAsiaTheme="minorEastAsia"/>
          <w:lang w:eastAsia="zh-CN"/>
        </w:rPr>
        <w:t>are used for</w:t>
      </w:r>
      <w:r w:rsidR="006E7C02" w:rsidRPr="006E7C02">
        <w:rPr>
          <w:rFonts w:eastAsiaTheme="minorEastAsia"/>
          <w:lang w:eastAsia="zh-CN"/>
        </w:rPr>
        <w:t xml:space="preserve"> the indication of associated DMRS ports</w:t>
      </w:r>
      <w:r w:rsidR="002428A7">
        <w:rPr>
          <w:rFonts w:eastAsiaTheme="minorEastAsia"/>
          <w:lang w:eastAsia="zh-CN"/>
        </w:rPr>
        <w:t xml:space="preserve">. </w:t>
      </w:r>
      <w:r w:rsidR="00305C9C">
        <w:rPr>
          <w:rFonts w:eastAsiaTheme="minorEastAsia"/>
          <w:lang w:eastAsia="zh-CN"/>
        </w:rPr>
        <w:t xml:space="preserve">When two PTRS ports are configured, </w:t>
      </w:r>
      <w:proofErr w:type="gramStart"/>
      <w:r w:rsidR="00305C9C">
        <w:rPr>
          <w:rFonts w:eastAsiaTheme="minorEastAsia"/>
          <w:lang w:eastAsia="zh-CN"/>
        </w:rPr>
        <w:t xml:space="preserve">1 </w:t>
      </w:r>
      <w:r w:rsidR="00305C9C" w:rsidRPr="001630B2">
        <w:rPr>
          <w:rFonts w:eastAsiaTheme="minorEastAsia"/>
          <w:lang w:eastAsia="zh-CN"/>
        </w:rPr>
        <w:t>bit</w:t>
      </w:r>
      <w:proofErr w:type="gramEnd"/>
      <w:r w:rsidR="00305C9C" w:rsidRPr="001630B2">
        <w:rPr>
          <w:rFonts w:eastAsiaTheme="minorEastAsia"/>
          <w:lang w:eastAsia="zh-CN"/>
        </w:rPr>
        <w:t xml:space="preserve"> MSB </w:t>
      </w:r>
      <w:r w:rsidR="00305C9C">
        <w:rPr>
          <w:rFonts w:eastAsiaTheme="minorEastAsia"/>
          <w:lang w:eastAsia="zh-CN"/>
        </w:rPr>
        <w:t>is</w:t>
      </w:r>
      <w:r w:rsidR="00305C9C" w:rsidRPr="001630B2">
        <w:rPr>
          <w:rFonts w:eastAsiaTheme="minorEastAsia"/>
          <w:lang w:eastAsia="zh-CN"/>
        </w:rPr>
        <w:t xml:space="preserve"> for the indication of PTRS port 0, and </w:t>
      </w:r>
      <w:r w:rsidR="00305C9C">
        <w:rPr>
          <w:rFonts w:eastAsiaTheme="minorEastAsia"/>
          <w:lang w:eastAsia="zh-CN"/>
        </w:rPr>
        <w:t>1</w:t>
      </w:r>
      <w:r w:rsidR="00305C9C" w:rsidRPr="001630B2">
        <w:rPr>
          <w:rFonts w:eastAsiaTheme="minorEastAsia"/>
          <w:lang w:eastAsia="zh-CN"/>
        </w:rPr>
        <w:t xml:space="preserve"> bit LSB </w:t>
      </w:r>
      <w:r w:rsidR="00305C9C">
        <w:rPr>
          <w:rFonts w:eastAsiaTheme="minorEastAsia"/>
          <w:lang w:eastAsia="zh-CN"/>
        </w:rPr>
        <w:t>is</w:t>
      </w:r>
      <w:r w:rsidR="00305C9C" w:rsidRPr="001630B2">
        <w:rPr>
          <w:rFonts w:eastAsiaTheme="minorEastAsia"/>
          <w:lang w:eastAsia="zh-CN"/>
        </w:rPr>
        <w:t xml:space="preserve"> for the indication of PTRS port 1</w:t>
      </w:r>
      <w:r w:rsidR="002428A7">
        <w:rPr>
          <w:rFonts w:eastAsiaTheme="minorEastAsia"/>
          <w:lang w:eastAsia="zh-CN"/>
        </w:rPr>
        <w:t>.</w:t>
      </w:r>
      <w:r w:rsidR="006E7C02">
        <w:rPr>
          <w:rFonts w:eastAsiaTheme="minorEastAsia"/>
          <w:lang w:eastAsia="zh-CN"/>
        </w:rPr>
        <w:t xml:space="preserve"> </w:t>
      </w:r>
    </w:p>
    <w:p w14:paraId="7FCF173D" w14:textId="057BABB0" w:rsidR="00957C22" w:rsidRDefault="009A37C8" w:rsidP="002429EE">
      <w:pPr>
        <w:rPr>
          <w:rFonts w:eastAsiaTheme="minorEastAsia"/>
          <w:lang w:eastAsia="zh-CN"/>
        </w:rPr>
      </w:pPr>
      <w:r>
        <w:rPr>
          <w:rFonts w:eastAsiaTheme="minorEastAsia"/>
          <w:lang w:eastAsia="zh-CN"/>
        </w:rPr>
        <w:t>Therefore,</w:t>
      </w:r>
      <w:r w:rsidR="003B2CA4">
        <w:rPr>
          <w:rFonts w:eastAsiaTheme="minorEastAsia"/>
          <w:lang w:eastAsia="zh-CN"/>
        </w:rPr>
        <w:t xml:space="preserve"> based on </w:t>
      </w:r>
      <w:r w:rsidR="003B2CA4">
        <w:t>up to 2 PTRS ports,</w:t>
      </w:r>
      <w:r>
        <w:rPr>
          <w:rFonts w:eastAsiaTheme="minorEastAsia"/>
          <w:lang w:eastAsia="zh-CN"/>
        </w:rPr>
        <w:t xml:space="preserve"> t</w:t>
      </w:r>
      <w:r w:rsidR="00957C22">
        <w:rPr>
          <w:rFonts w:eastAsiaTheme="minorEastAsia"/>
          <w:lang w:eastAsia="zh-CN"/>
        </w:rPr>
        <w:t xml:space="preserve">here are two potential </w:t>
      </w:r>
      <w:r w:rsidR="008577D8">
        <w:rPr>
          <w:rFonts w:eastAsiaTheme="minorEastAsia"/>
          <w:lang w:eastAsia="zh-CN"/>
        </w:rPr>
        <w:t>schemes</w:t>
      </w:r>
      <w:r w:rsidR="00957C22">
        <w:rPr>
          <w:rFonts w:eastAsiaTheme="minorEastAsia"/>
          <w:lang w:eastAsia="zh-CN"/>
        </w:rPr>
        <w:t xml:space="preserve"> for </w:t>
      </w:r>
      <w:r w:rsidR="00D0222C" w:rsidRPr="00332B6E">
        <w:rPr>
          <w:rFonts w:eastAsiaTheme="minorEastAsia"/>
          <w:lang w:eastAsia="zh-CN"/>
        </w:rPr>
        <w:t>PTRS-DMRS association</w:t>
      </w:r>
      <w:r w:rsidR="00D0222C">
        <w:rPr>
          <w:rFonts w:eastAsiaTheme="minorEastAsia"/>
          <w:lang w:eastAsia="zh-CN"/>
        </w:rPr>
        <w:t xml:space="preserve"> </w:t>
      </w:r>
      <w:r w:rsidR="008577D8" w:rsidRPr="0057787E">
        <w:rPr>
          <w:rFonts w:eastAsiaTheme="minorEastAsia"/>
          <w:szCs w:val="20"/>
        </w:rPr>
        <w:t>indication</w:t>
      </w:r>
      <w:r w:rsidR="008577D8">
        <w:rPr>
          <w:rFonts w:eastAsiaTheme="minorEastAsia"/>
          <w:szCs w:val="20"/>
        </w:rPr>
        <w:t xml:space="preserve"> </w:t>
      </w:r>
      <w:r w:rsidR="00D0222C">
        <w:rPr>
          <w:rFonts w:eastAsiaTheme="minorEastAsia"/>
          <w:lang w:eastAsia="zh-CN"/>
        </w:rPr>
        <w:t>for UL 8Tx as follows.</w:t>
      </w:r>
    </w:p>
    <w:p w14:paraId="63A11379" w14:textId="27B5B413" w:rsidR="00D67D65" w:rsidRPr="00CC4578" w:rsidRDefault="00D67D65" w:rsidP="00D67D65">
      <w:pPr>
        <w:pStyle w:val="af2"/>
        <w:numPr>
          <w:ilvl w:val="0"/>
          <w:numId w:val="19"/>
        </w:numPr>
        <w:ind w:firstLineChars="0"/>
        <w:rPr>
          <w:rFonts w:ascii="Times New Roman" w:eastAsiaTheme="minorEastAsia" w:hAnsi="Times New Roman"/>
          <w:sz w:val="20"/>
          <w:szCs w:val="20"/>
        </w:rPr>
      </w:pPr>
      <w:r w:rsidRPr="00CC4578">
        <w:rPr>
          <w:rFonts w:ascii="Times New Roman" w:eastAsiaTheme="minorEastAsia" w:hAnsi="Times New Roman"/>
          <w:sz w:val="20"/>
          <w:szCs w:val="20"/>
        </w:rPr>
        <w:t xml:space="preserve">Alt 1: </w:t>
      </w:r>
      <w:r w:rsidR="0057787E">
        <w:rPr>
          <w:rFonts w:ascii="Times New Roman" w:eastAsiaTheme="minorEastAsia" w:hAnsi="Times New Roman"/>
          <w:sz w:val="20"/>
          <w:szCs w:val="20"/>
        </w:rPr>
        <w:t>Keep the</w:t>
      </w:r>
      <w:r w:rsidR="0060536D">
        <w:rPr>
          <w:rFonts w:ascii="Times New Roman" w:eastAsiaTheme="minorEastAsia" w:hAnsi="Times New Roman"/>
          <w:sz w:val="20"/>
          <w:szCs w:val="20"/>
        </w:rPr>
        <w:t xml:space="preserve"> </w:t>
      </w:r>
      <w:r w:rsidR="0057787E">
        <w:rPr>
          <w:rFonts w:ascii="Times New Roman" w:eastAsiaTheme="minorEastAsia" w:hAnsi="Times New Roman"/>
          <w:sz w:val="20"/>
          <w:szCs w:val="20"/>
        </w:rPr>
        <w:t xml:space="preserve">overhead of </w:t>
      </w:r>
      <w:r w:rsidR="0057787E" w:rsidRPr="0057787E">
        <w:rPr>
          <w:rFonts w:ascii="Times New Roman" w:eastAsiaTheme="minorEastAsia" w:hAnsi="Times New Roman"/>
          <w:sz w:val="20"/>
          <w:szCs w:val="20"/>
        </w:rPr>
        <w:t>PTRS-DMRS association indication field</w:t>
      </w:r>
      <w:r w:rsidR="0060536D">
        <w:rPr>
          <w:rFonts w:ascii="Times New Roman" w:eastAsiaTheme="minorEastAsia" w:hAnsi="Times New Roman"/>
          <w:sz w:val="20"/>
          <w:szCs w:val="20"/>
        </w:rPr>
        <w:t xml:space="preserve"> as </w:t>
      </w:r>
      <w:r w:rsidR="007E3958">
        <w:rPr>
          <w:rFonts w:ascii="Times New Roman" w:eastAsiaTheme="minorEastAsia" w:hAnsi="Times New Roman"/>
          <w:sz w:val="20"/>
          <w:szCs w:val="20"/>
        </w:rPr>
        <w:t>2</w:t>
      </w:r>
      <w:r w:rsidR="0060536D">
        <w:rPr>
          <w:rFonts w:ascii="Times New Roman" w:eastAsiaTheme="minorEastAsia" w:hAnsi="Times New Roman"/>
          <w:sz w:val="20"/>
          <w:szCs w:val="20"/>
        </w:rPr>
        <w:t xml:space="preserve"> bits</w:t>
      </w:r>
    </w:p>
    <w:p w14:paraId="357504BD" w14:textId="6A5DD741" w:rsidR="00D67D65" w:rsidRPr="00CC4578" w:rsidRDefault="00D67D65" w:rsidP="00D67D65">
      <w:pPr>
        <w:pStyle w:val="af2"/>
        <w:numPr>
          <w:ilvl w:val="0"/>
          <w:numId w:val="19"/>
        </w:numPr>
        <w:ind w:firstLineChars="0"/>
        <w:rPr>
          <w:rFonts w:ascii="Times New Roman" w:eastAsiaTheme="minorEastAsia" w:hAnsi="Times New Roman"/>
          <w:sz w:val="20"/>
          <w:szCs w:val="20"/>
        </w:rPr>
      </w:pPr>
      <w:r w:rsidRPr="00CC4578">
        <w:rPr>
          <w:rFonts w:ascii="Times New Roman" w:eastAsiaTheme="minorEastAsia" w:hAnsi="Times New Roman"/>
          <w:sz w:val="20"/>
          <w:szCs w:val="20"/>
        </w:rPr>
        <w:t xml:space="preserve">Alt 2: </w:t>
      </w:r>
      <w:r w:rsidR="003B2CA4">
        <w:rPr>
          <w:rFonts w:ascii="Times New Roman" w:eastAsiaTheme="minorEastAsia" w:hAnsi="Times New Roman"/>
          <w:sz w:val="20"/>
          <w:szCs w:val="20"/>
        </w:rPr>
        <w:t xml:space="preserve">Increase the overhead of </w:t>
      </w:r>
      <w:r w:rsidR="003B2CA4" w:rsidRPr="0057787E">
        <w:rPr>
          <w:rFonts w:ascii="Times New Roman" w:eastAsiaTheme="minorEastAsia" w:hAnsi="Times New Roman"/>
          <w:sz w:val="20"/>
          <w:szCs w:val="20"/>
        </w:rPr>
        <w:t>PTRS-DMRS association indication field</w:t>
      </w:r>
    </w:p>
    <w:p w14:paraId="0CD17CA9" w14:textId="31889E31" w:rsidR="00D0222C" w:rsidRDefault="00B360A3" w:rsidP="002429EE">
      <w:pPr>
        <w:rPr>
          <w:rFonts w:eastAsiaTheme="minorEastAsia"/>
          <w:lang w:eastAsia="zh-CN"/>
        </w:rPr>
      </w:pPr>
      <w:r>
        <w:rPr>
          <w:rFonts w:eastAsiaTheme="minorEastAsia" w:hint="eastAsia"/>
          <w:lang w:eastAsia="zh-CN"/>
        </w:rPr>
        <w:t>F</w:t>
      </w:r>
      <w:r>
        <w:rPr>
          <w:rFonts w:eastAsiaTheme="minorEastAsia"/>
          <w:lang w:eastAsia="zh-CN"/>
        </w:rPr>
        <w:t>or Alt 1, to k</w:t>
      </w:r>
      <w:r w:rsidRPr="00B360A3">
        <w:rPr>
          <w:rFonts w:eastAsiaTheme="minorEastAsia"/>
          <w:lang w:eastAsia="zh-CN"/>
        </w:rPr>
        <w:t>eep the overhead of PTRS-DMRS association indication field</w:t>
      </w:r>
      <w:r>
        <w:rPr>
          <w:rFonts w:eastAsiaTheme="minorEastAsia"/>
          <w:lang w:eastAsia="zh-CN"/>
        </w:rPr>
        <w:t xml:space="preserve">, one PTRS port should be restricted to only be associated with partial DMRS ports. For example, when UL PTRS port 0 </w:t>
      </w:r>
      <w:r w:rsidR="002243D9">
        <w:rPr>
          <w:rFonts w:eastAsiaTheme="minorEastAsia"/>
          <w:lang w:eastAsia="zh-CN"/>
        </w:rPr>
        <w:t>and 1 are</w:t>
      </w:r>
      <w:r>
        <w:rPr>
          <w:rFonts w:eastAsiaTheme="minorEastAsia"/>
          <w:lang w:eastAsia="zh-CN"/>
        </w:rPr>
        <w:t xml:space="preserve"> configured for UL 8Tx, PTRS port </w:t>
      </w:r>
      <w:r w:rsidR="002243D9">
        <w:rPr>
          <w:rFonts w:eastAsiaTheme="minorEastAsia"/>
          <w:lang w:eastAsia="zh-CN"/>
        </w:rPr>
        <w:t>0 is</w:t>
      </w:r>
      <w:r>
        <w:rPr>
          <w:rFonts w:eastAsiaTheme="minorEastAsia"/>
          <w:lang w:eastAsia="zh-CN"/>
        </w:rPr>
        <w:t xml:space="preserve"> only associated with the 1</w:t>
      </w:r>
      <w:r w:rsidRPr="002243D9">
        <w:rPr>
          <w:rFonts w:eastAsiaTheme="minorEastAsia"/>
          <w:vertAlign w:val="superscript"/>
          <w:lang w:eastAsia="zh-CN"/>
        </w:rPr>
        <w:t>st</w:t>
      </w:r>
      <w:r>
        <w:rPr>
          <w:rFonts w:eastAsiaTheme="minorEastAsia"/>
          <w:lang w:eastAsia="zh-CN"/>
        </w:rPr>
        <w:t xml:space="preserve"> </w:t>
      </w:r>
      <w:r w:rsidR="002243D9">
        <w:rPr>
          <w:rFonts w:eastAsiaTheme="minorEastAsia"/>
          <w:lang w:eastAsia="zh-CN"/>
        </w:rPr>
        <w:t>and</w:t>
      </w:r>
      <w:r>
        <w:rPr>
          <w:rFonts w:eastAsiaTheme="minorEastAsia"/>
          <w:lang w:eastAsia="zh-CN"/>
        </w:rPr>
        <w:t xml:space="preserve"> </w:t>
      </w:r>
      <w:r w:rsidR="000935D3">
        <w:rPr>
          <w:rFonts w:eastAsiaTheme="minorEastAsia"/>
          <w:lang w:eastAsia="zh-CN"/>
        </w:rPr>
        <w:t xml:space="preserve">the </w:t>
      </w:r>
      <w:r w:rsidR="002243D9">
        <w:rPr>
          <w:rFonts w:eastAsiaTheme="minorEastAsia"/>
          <w:lang w:eastAsia="zh-CN"/>
        </w:rPr>
        <w:t>2</w:t>
      </w:r>
      <w:r w:rsidR="002243D9">
        <w:rPr>
          <w:rFonts w:eastAsiaTheme="minorEastAsia"/>
          <w:vertAlign w:val="superscript"/>
          <w:lang w:eastAsia="zh-CN"/>
        </w:rPr>
        <w:t>nd</w:t>
      </w:r>
      <w:r>
        <w:rPr>
          <w:rFonts w:eastAsiaTheme="minorEastAsia"/>
          <w:lang w:eastAsia="zh-CN"/>
        </w:rPr>
        <w:t xml:space="preserve"> DMRS port</w:t>
      </w:r>
      <w:r w:rsidR="004C7039">
        <w:rPr>
          <w:rFonts w:eastAsiaTheme="minorEastAsia"/>
          <w:lang w:eastAsia="zh-CN"/>
        </w:rPr>
        <w:t xml:space="preserve"> </w:t>
      </w:r>
      <w:r w:rsidR="00380A22">
        <w:rPr>
          <w:rFonts w:eastAsiaTheme="minorEastAsia"/>
          <w:lang w:eastAsia="zh-CN"/>
        </w:rPr>
        <w:t xml:space="preserve">among DMRS ports </w:t>
      </w:r>
      <w:r w:rsidR="004C7039">
        <w:rPr>
          <w:rFonts w:eastAsiaTheme="minorEastAsia"/>
          <w:lang w:eastAsia="zh-CN"/>
        </w:rPr>
        <w:t>which share PTRS port 0</w:t>
      </w:r>
      <w:r w:rsidR="002243D9">
        <w:rPr>
          <w:rFonts w:eastAsiaTheme="minorEastAsia"/>
          <w:lang w:eastAsia="zh-CN"/>
        </w:rPr>
        <w:t>, while PTRS port 1 is only associated with the</w:t>
      </w:r>
      <w:r w:rsidR="004C7039">
        <w:rPr>
          <w:rFonts w:eastAsiaTheme="minorEastAsia"/>
          <w:lang w:eastAsia="zh-CN"/>
        </w:rPr>
        <w:t xml:space="preserve"> 1</w:t>
      </w:r>
      <w:r w:rsidR="004C7039" w:rsidRPr="002243D9">
        <w:rPr>
          <w:rFonts w:eastAsiaTheme="minorEastAsia"/>
          <w:vertAlign w:val="superscript"/>
          <w:lang w:eastAsia="zh-CN"/>
        </w:rPr>
        <w:t>st</w:t>
      </w:r>
      <w:r w:rsidR="004C7039">
        <w:rPr>
          <w:rFonts w:eastAsiaTheme="minorEastAsia"/>
          <w:lang w:eastAsia="zh-CN"/>
        </w:rPr>
        <w:t xml:space="preserve"> and </w:t>
      </w:r>
      <w:r w:rsidR="007066D0">
        <w:rPr>
          <w:rFonts w:eastAsiaTheme="minorEastAsia"/>
          <w:lang w:eastAsia="zh-CN"/>
        </w:rPr>
        <w:t xml:space="preserve">the </w:t>
      </w:r>
      <w:r w:rsidR="004C7039">
        <w:rPr>
          <w:rFonts w:eastAsiaTheme="minorEastAsia"/>
          <w:lang w:eastAsia="zh-CN"/>
        </w:rPr>
        <w:t>2</w:t>
      </w:r>
      <w:r w:rsidR="004C7039">
        <w:rPr>
          <w:rFonts w:eastAsiaTheme="minorEastAsia"/>
          <w:vertAlign w:val="superscript"/>
          <w:lang w:eastAsia="zh-CN"/>
        </w:rPr>
        <w:t>nd</w:t>
      </w:r>
      <w:r w:rsidR="004C7039">
        <w:rPr>
          <w:rFonts w:eastAsiaTheme="minorEastAsia"/>
          <w:lang w:eastAsia="zh-CN"/>
        </w:rPr>
        <w:t xml:space="preserve"> DMRS port </w:t>
      </w:r>
      <w:r w:rsidR="00380A22">
        <w:rPr>
          <w:rFonts w:eastAsiaTheme="minorEastAsia"/>
          <w:lang w:eastAsia="zh-CN"/>
        </w:rPr>
        <w:t xml:space="preserve">among DMRS ports </w:t>
      </w:r>
      <w:r w:rsidR="004C7039">
        <w:rPr>
          <w:rFonts w:eastAsiaTheme="minorEastAsia"/>
          <w:lang w:eastAsia="zh-CN"/>
        </w:rPr>
        <w:t>which share PTRS port 1</w:t>
      </w:r>
      <w:r>
        <w:rPr>
          <w:rFonts w:eastAsiaTheme="minorEastAsia"/>
          <w:lang w:eastAsia="zh-CN"/>
        </w:rPr>
        <w:t xml:space="preserve">. In this case, </w:t>
      </w:r>
      <w:r w:rsidR="00EC2E7F">
        <w:rPr>
          <w:rFonts w:eastAsiaTheme="minorEastAsia"/>
          <w:lang w:eastAsia="zh-CN"/>
        </w:rPr>
        <w:t xml:space="preserve">the </w:t>
      </w:r>
      <w:r>
        <w:rPr>
          <w:rFonts w:eastAsiaTheme="minorEastAsia"/>
          <w:lang w:eastAsia="zh-CN"/>
        </w:rPr>
        <w:t xml:space="preserve">legacy </w:t>
      </w:r>
      <w:r w:rsidRPr="00B360A3">
        <w:rPr>
          <w:rFonts w:eastAsiaTheme="minorEastAsia"/>
          <w:lang w:eastAsia="zh-CN"/>
        </w:rPr>
        <w:t>PTRS-DMRS association</w:t>
      </w:r>
      <w:r>
        <w:rPr>
          <w:rFonts w:eastAsiaTheme="minorEastAsia"/>
          <w:lang w:eastAsia="zh-CN"/>
        </w:rPr>
        <w:t xml:space="preserve"> for UL PTRS</w:t>
      </w:r>
      <w:r w:rsidR="00EC2E7F">
        <w:rPr>
          <w:rFonts w:eastAsiaTheme="minorEastAsia"/>
          <w:lang w:eastAsia="zh-CN"/>
        </w:rPr>
        <w:t xml:space="preserve"> in TS 38.212</w:t>
      </w:r>
      <w:r>
        <w:rPr>
          <w:rFonts w:eastAsiaTheme="minorEastAsia"/>
          <w:lang w:eastAsia="zh-CN"/>
        </w:rPr>
        <w:t xml:space="preserve"> can be reused</w:t>
      </w:r>
      <w:r w:rsidR="008D6376">
        <w:rPr>
          <w:rFonts w:eastAsiaTheme="minorEastAsia"/>
          <w:lang w:eastAsia="zh-CN"/>
        </w:rPr>
        <w:t xml:space="preserve"> with the overhead as 2 bits</w:t>
      </w:r>
      <w:r>
        <w:rPr>
          <w:rFonts w:eastAsiaTheme="minorEastAsia"/>
          <w:lang w:eastAsia="zh-CN"/>
        </w:rPr>
        <w:t>.</w:t>
      </w:r>
    </w:p>
    <w:p w14:paraId="0EE901D9" w14:textId="42FD1F22" w:rsidR="00492703" w:rsidRDefault="008E6DC1" w:rsidP="002429EE">
      <w:pPr>
        <w:rPr>
          <w:rFonts w:eastAsiaTheme="minorEastAsia"/>
          <w:lang w:eastAsia="zh-CN"/>
        </w:rPr>
      </w:pPr>
      <w:r>
        <w:rPr>
          <w:rFonts w:eastAsiaTheme="minorEastAsia" w:hint="eastAsia"/>
          <w:lang w:eastAsia="zh-CN"/>
        </w:rPr>
        <w:t>F</w:t>
      </w:r>
      <w:r>
        <w:rPr>
          <w:rFonts w:eastAsiaTheme="minorEastAsia"/>
          <w:lang w:eastAsia="zh-CN"/>
        </w:rPr>
        <w:t>or Alt 2</w:t>
      </w:r>
      <w:r w:rsidR="002149D3">
        <w:rPr>
          <w:rFonts w:eastAsiaTheme="minorEastAsia"/>
          <w:lang w:eastAsia="zh-CN"/>
        </w:rPr>
        <w:t xml:space="preserve">, </w:t>
      </w:r>
      <w:r w:rsidR="002605D3">
        <w:rPr>
          <w:rFonts w:eastAsiaTheme="minorEastAsia"/>
          <w:lang w:eastAsia="zh-CN"/>
        </w:rPr>
        <w:t>a</w:t>
      </w:r>
      <w:r w:rsidR="002149D3">
        <w:rPr>
          <w:rFonts w:eastAsiaTheme="minorEastAsia"/>
          <w:lang w:eastAsia="zh-CN"/>
        </w:rPr>
        <w:t xml:space="preserve"> similar principle </w:t>
      </w:r>
      <w:r>
        <w:rPr>
          <w:rFonts w:eastAsiaTheme="minorEastAsia"/>
          <w:lang w:eastAsia="zh-CN"/>
        </w:rPr>
        <w:t xml:space="preserve">to legacy </w:t>
      </w:r>
      <w:r w:rsidR="002E5DE6">
        <w:rPr>
          <w:rFonts w:eastAsiaTheme="minorEastAsia"/>
          <w:lang w:eastAsia="zh-CN"/>
        </w:rPr>
        <w:t xml:space="preserve">PTRS-DMRS association </w:t>
      </w:r>
      <w:r w:rsidR="002149D3">
        <w:rPr>
          <w:rFonts w:eastAsiaTheme="minorEastAsia"/>
          <w:lang w:eastAsia="zh-CN"/>
        </w:rPr>
        <w:t xml:space="preserve">can be followed </w:t>
      </w:r>
      <w:r w:rsidR="002E5DE6">
        <w:rPr>
          <w:rFonts w:eastAsiaTheme="minorEastAsia"/>
          <w:lang w:eastAsia="zh-CN"/>
        </w:rPr>
        <w:t>for UL 8Tx</w:t>
      </w:r>
      <w:r w:rsidR="0067015B">
        <w:rPr>
          <w:rFonts w:eastAsiaTheme="minorEastAsia"/>
          <w:lang w:eastAsia="zh-CN"/>
        </w:rPr>
        <w:t>. For the case of</w:t>
      </w:r>
      <w:r>
        <w:rPr>
          <w:rFonts w:eastAsiaTheme="minorEastAsia"/>
          <w:lang w:eastAsia="zh-CN"/>
        </w:rPr>
        <w:t xml:space="preserve"> </w:t>
      </w:r>
      <w:r w:rsidR="00342AF5">
        <w:rPr>
          <w:rFonts w:eastAsiaTheme="minorEastAsia"/>
          <w:lang w:eastAsia="zh-CN"/>
        </w:rPr>
        <w:t>one</w:t>
      </w:r>
      <w:r>
        <w:rPr>
          <w:rFonts w:eastAsiaTheme="minorEastAsia"/>
          <w:lang w:eastAsia="zh-CN"/>
        </w:rPr>
        <w:t xml:space="preserve"> </w:t>
      </w:r>
      <w:r w:rsidR="0067015B">
        <w:rPr>
          <w:rFonts w:eastAsiaTheme="minorEastAsia"/>
          <w:lang w:eastAsia="zh-CN"/>
        </w:rPr>
        <w:t xml:space="preserve">PTRS port, 3 bits can be used for the indication of associated DMRS ports. For the case of two PTRS ports, 4 bits can be used, where </w:t>
      </w:r>
      <w:r w:rsidR="0067015B" w:rsidRPr="0067015B">
        <w:rPr>
          <w:rFonts w:eastAsiaTheme="minorEastAsia"/>
          <w:lang w:eastAsia="zh-CN"/>
        </w:rPr>
        <w:t>2</w:t>
      </w:r>
      <w:r w:rsidR="002605D3">
        <w:rPr>
          <w:rFonts w:eastAsiaTheme="minorEastAsia"/>
          <w:lang w:eastAsia="zh-CN"/>
        </w:rPr>
        <w:t xml:space="preserve"> </w:t>
      </w:r>
      <w:r w:rsidR="0067015B" w:rsidRPr="0067015B">
        <w:rPr>
          <w:rFonts w:eastAsiaTheme="minorEastAsia"/>
          <w:lang w:eastAsia="zh-CN"/>
        </w:rPr>
        <w:t>bits MSB are for the indication of PTRS port 0, and 2 bits LSB are for the indication of PTRS port 1.</w:t>
      </w:r>
    </w:p>
    <w:p w14:paraId="207859B5" w14:textId="60CDE343" w:rsidR="00153047" w:rsidRPr="009126C4" w:rsidRDefault="00526560" w:rsidP="00153047">
      <w:pPr>
        <w:pStyle w:val="proposal"/>
        <w:spacing w:afterLines="0" w:after="60"/>
        <w:ind w:left="1134" w:hanging="1134"/>
      </w:pPr>
      <w:r w:rsidRPr="009126C4">
        <w:t>T</w:t>
      </w:r>
      <w:r w:rsidR="00565F4B" w:rsidRPr="009126C4">
        <w:t xml:space="preserve">he following </w:t>
      </w:r>
      <w:r w:rsidRPr="009126C4">
        <w:t>schemes</w:t>
      </w:r>
      <w:r w:rsidR="00565F4B" w:rsidRPr="009126C4">
        <w:t xml:space="preserve"> </w:t>
      </w:r>
      <w:r w:rsidRPr="009126C4">
        <w:t>should be discussed for</w:t>
      </w:r>
      <w:r w:rsidR="00F750F3" w:rsidRPr="009126C4">
        <w:t xml:space="preserve"> PTRS-DMRS association</w:t>
      </w:r>
      <w:r w:rsidRPr="009126C4">
        <w:t xml:space="preserve"> indication</w:t>
      </w:r>
      <w:r w:rsidR="00BF7968" w:rsidRPr="009126C4">
        <w:t xml:space="preserve"> for </w:t>
      </w:r>
      <w:r w:rsidR="00981FBC" w:rsidRPr="009126C4">
        <w:t xml:space="preserve">UL </w:t>
      </w:r>
      <w:r w:rsidR="00BF7968" w:rsidRPr="009126C4">
        <w:t>8Tx</w:t>
      </w:r>
    </w:p>
    <w:p w14:paraId="441637AA" w14:textId="44920C0E" w:rsidR="00153047" w:rsidRPr="009126C4" w:rsidRDefault="009126C4" w:rsidP="00153047">
      <w:pPr>
        <w:pStyle w:val="af2"/>
        <w:numPr>
          <w:ilvl w:val="0"/>
          <w:numId w:val="20"/>
        </w:numPr>
        <w:spacing w:after="60"/>
        <w:ind w:firstLineChars="0"/>
        <w:rPr>
          <w:rFonts w:ascii="Times New Roman" w:hAnsi="Times New Roman"/>
          <w:b/>
          <w:kern w:val="0"/>
          <w:sz w:val="20"/>
          <w:szCs w:val="20"/>
        </w:rPr>
      </w:pPr>
      <w:r w:rsidRPr="009126C4">
        <w:rPr>
          <w:rFonts w:ascii="Times New Roman" w:hAnsi="Times New Roman"/>
          <w:b/>
          <w:kern w:val="0"/>
          <w:sz w:val="20"/>
          <w:szCs w:val="20"/>
        </w:rPr>
        <w:t xml:space="preserve">Alt 1: Keep the overhead of PTRS-DMRS association indication as </w:t>
      </w:r>
      <w:r w:rsidR="003E5593">
        <w:rPr>
          <w:rFonts w:ascii="Times New Roman" w:hAnsi="Times New Roman"/>
          <w:b/>
          <w:kern w:val="0"/>
          <w:sz w:val="20"/>
          <w:szCs w:val="20"/>
        </w:rPr>
        <w:t>2</w:t>
      </w:r>
      <w:r w:rsidRPr="009126C4">
        <w:rPr>
          <w:rFonts w:ascii="Times New Roman" w:hAnsi="Times New Roman"/>
          <w:b/>
          <w:kern w:val="0"/>
          <w:sz w:val="20"/>
          <w:szCs w:val="20"/>
        </w:rPr>
        <w:t xml:space="preserve"> bits</w:t>
      </w:r>
    </w:p>
    <w:p w14:paraId="29E2017C" w14:textId="75626D39" w:rsidR="009126C4" w:rsidRPr="009126C4" w:rsidRDefault="009126C4" w:rsidP="00153047">
      <w:pPr>
        <w:pStyle w:val="proposal"/>
        <w:numPr>
          <w:ilvl w:val="0"/>
          <w:numId w:val="20"/>
        </w:numPr>
        <w:spacing w:afterLines="0" w:after="60"/>
      </w:pPr>
      <w:r w:rsidRPr="009126C4">
        <w:t>Alt 2: Increase the overhead of PTRS-DMRS association indication</w:t>
      </w:r>
    </w:p>
    <w:p w14:paraId="64CF18CC" w14:textId="77F72931" w:rsidR="009126C4" w:rsidRPr="009126C4" w:rsidRDefault="009126C4" w:rsidP="009126C4">
      <w:pPr>
        <w:pStyle w:val="proposal"/>
        <w:numPr>
          <w:ilvl w:val="1"/>
          <w:numId w:val="20"/>
        </w:numPr>
        <w:spacing w:afterLines="0" w:after="60"/>
      </w:pPr>
      <w:r w:rsidRPr="009126C4">
        <w:t>For o</w:t>
      </w:r>
      <w:r w:rsidRPr="009126C4">
        <w:rPr>
          <w:rFonts w:hint="eastAsia"/>
        </w:rPr>
        <w:t>ne</w:t>
      </w:r>
      <w:r w:rsidRPr="009126C4">
        <w:t xml:space="preserve"> PTRS port: 3 bits can be used for the indication of associated DMRS ports</w:t>
      </w:r>
    </w:p>
    <w:p w14:paraId="23625677" w14:textId="3FE3DBAE" w:rsidR="00153047" w:rsidRPr="009126C4" w:rsidRDefault="000A46C5" w:rsidP="009126C4">
      <w:pPr>
        <w:pStyle w:val="proposal"/>
        <w:numPr>
          <w:ilvl w:val="1"/>
          <w:numId w:val="20"/>
        </w:numPr>
        <w:spacing w:afterLines="0" w:after="60"/>
      </w:pPr>
      <w:r w:rsidRPr="009126C4">
        <w:t xml:space="preserve">For two PTRS ports: </w:t>
      </w:r>
      <w:r w:rsidR="00F750F3" w:rsidRPr="009126C4">
        <w:t>4</w:t>
      </w:r>
      <w:r w:rsidR="00C006D1" w:rsidRPr="009126C4">
        <w:t xml:space="preserve"> </w:t>
      </w:r>
      <w:r w:rsidR="00F750F3" w:rsidRPr="009126C4">
        <w:t xml:space="preserve">bits </w:t>
      </w:r>
      <w:r w:rsidR="00C006D1" w:rsidRPr="009126C4">
        <w:t>can</w:t>
      </w:r>
      <w:r w:rsidR="00F750F3" w:rsidRPr="009126C4">
        <w:t xml:space="preserve"> </w:t>
      </w:r>
      <w:r w:rsidR="002605D3" w:rsidRPr="009126C4">
        <w:t>be</w:t>
      </w:r>
      <w:r w:rsidR="00F750F3" w:rsidRPr="009126C4">
        <w:t xml:space="preserve"> used for the indication </w:t>
      </w:r>
      <w:r w:rsidR="00C006D1" w:rsidRPr="009126C4">
        <w:t>of associated DMRS ports</w:t>
      </w:r>
      <w:r w:rsidR="00F750F3" w:rsidRPr="009126C4">
        <w:t xml:space="preserve">, </w:t>
      </w:r>
      <w:r w:rsidR="00C006D1" w:rsidRPr="009126C4">
        <w:t xml:space="preserve">where </w:t>
      </w:r>
      <w:r w:rsidR="00F750F3" w:rsidRPr="009126C4">
        <w:t>2</w:t>
      </w:r>
      <w:r w:rsidR="0094517F">
        <w:t xml:space="preserve"> </w:t>
      </w:r>
      <w:r w:rsidR="00F750F3" w:rsidRPr="009126C4">
        <w:t>bits MSB are for PTRS port 0</w:t>
      </w:r>
      <w:r w:rsidR="00133009">
        <w:t xml:space="preserve"> </w:t>
      </w:r>
      <w:r w:rsidR="00F750F3" w:rsidRPr="009126C4">
        <w:t>and 2 bits LSB are for PTRS port 1</w:t>
      </w:r>
    </w:p>
    <w:p w14:paraId="78B8317B" w14:textId="77777777" w:rsidR="00DF19C9" w:rsidRPr="00153047" w:rsidRDefault="00DF19C9" w:rsidP="002429EE">
      <w:pPr>
        <w:rPr>
          <w:rFonts w:eastAsiaTheme="minorEastAsia"/>
          <w:lang w:eastAsia="zh-CN"/>
        </w:rPr>
      </w:pPr>
    </w:p>
    <w:p w14:paraId="3D7608DA" w14:textId="4778D239" w:rsidR="009A4884" w:rsidRDefault="00D1789B" w:rsidP="009A4884">
      <w:pPr>
        <w:pStyle w:val="title1"/>
      </w:pPr>
      <w:r w:rsidRPr="00D1789B">
        <w:t>Conclusion</w:t>
      </w:r>
    </w:p>
    <w:p w14:paraId="7F260988" w14:textId="42783112" w:rsidR="00F03AEB" w:rsidRDefault="00C20416" w:rsidP="00AB4184">
      <w:pPr>
        <w:rPr>
          <w:rFonts w:eastAsiaTheme="minorEastAsia"/>
          <w:lang w:eastAsia="zh-CN"/>
        </w:rPr>
      </w:pPr>
      <w:bookmarkStart w:id="4" w:name="OLE_LINK13"/>
      <w:bookmarkStart w:id="5" w:name="OLE_LINK14"/>
      <w:r w:rsidRPr="00815FC2">
        <w:rPr>
          <w:rFonts w:eastAsiaTheme="minorEastAsia"/>
          <w:lang w:eastAsia="zh-CN"/>
        </w:rPr>
        <w:t xml:space="preserve">In summary, the following </w:t>
      </w:r>
      <w:r w:rsidR="00C864AF">
        <w:rPr>
          <w:rFonts w:eastAsiaTheme="minorEastAsia"/>
          <w:lang w:eastAsia="zh-CN"/>
        </w:rPr>
        <w:t xml:space="preserve">observations and </w:t>
      </w:r>
      <w:r w:rsidRPr="00815FC2">
        <w:rPr>
          <w:rFonts w:eastAsiaTheme="minorEastAsia"/>
          <w:lang w:eastAsia="zh-CN"/>
        </w:rPr>
        <w:t>proposals are made</w:t>
      </w:r>
      <w:r>
        <w:rPr>
          <w:rFonts w:eastAsiaTheme="minorEastAsia"/>
          <w:lang w:eastAsia="zh-CN"/>
        </w:rPr>
        <w:t xml:space="preserve"> for Rel-1</w:t>
      </w:r>
      <w:r w:rsidR="00FD313A">
        <w:rPr>
          <w:rFonts w:eastAsiaTheme="minorEastAsia"/>
          <w:lang w:eastAsia="zh-CN"/>
        </w:rPr>
        <w:t>8</w:t>
      </w:r>
      <w:r>
        <w:rPr>
          <w:rFonts w:eastAsiaTheme="minorEastAsia"/>
          <w:lang w:eastAsia="zh-CN"/>
        </w:rPr>
        <w:t xml:space="preserve"> </w:t>
      </w:r>
      <w:r w:rsidR="00FD313A">
        <w:rPr>
          <w:rFonts w:eastAsiaTheme="minorEastAsia"/>
          <w:lang w:eastAsia="zh-CN"/>
        </w:rPr>
        <w:t>DMRS</w:t>
      </w:r>
      <w:r>
        <w:rPr>
          <w:rFonts w:eastAsiaTheme="minorEastAsia"/>
          <w:lang w:eastAsia="zh-CN"/>
        </w:rPr>
        <w:t xml:space="preserve"> enhancement</w:t>
      </w:r>
      <w:r w:rsidR="00246D14">
        <w:rPr>
          <w:rFonts w:eastAsiaTheme="minorEastAsia"/>
          <w:lang w:eastAsia="zh-CN"/>
        </w:rPr>
        <w:t>.</w:t>
      </w:r>
    </w:p>
    <w:p w14:paraId="221C854C" w14:textId="3659E1AC" w:rsidR="00A138A8" w:rsidRDefault="003974EB">
      <w:pPr>
        <w:pStyle w:val="observation"/>
        <w:numPr>
          <w:ilvl w:val="0"/>
          <w:numId w:val="16"/>
        </w:numPr>
        <w:spacing w:beforeLines="0" w:before="0" w:afterLines="0"/>
        <w:ind w:left="1418" w:hanging="1418"/>
      </w:pPr>
      <w:r w:rsidRPr="003974EB">
        <w:t>From the perspective of throughput, FD-OCC4 outperforms TD-OCC2 on two non-adjacent symbols even in the case of large delay spread</w:t>
      </w:r>
      <w:r w:rsidR="00A138A8">
        <w:t>.</w:t>
      </w:r>
    </w:p>
    <w:p w14:paraId="75A34DD8" w14:textId="0B0B6B10" w:rsidR="00E05409" w:rsidRDefault="00E05409" w:rsidP="00E05409">
      <w:pPr>
        <w:pStyle w:val="observation"/>
        <w:spacing w:beforeLines="0" w:before="0" w:afterLines="0"/>
        <w:ind w:left="1418" w:hanging="1418"/>
      </w:pPr>
      <w:r>
        <w:t xml:space="preserve">The PDSCH scheduling restriction for </w:t>
      </w:r>
      <w:proofErr w:type="spellStart"/>
      <w:r w:rsidRPr="002975A3">
        <w:t>fdmSchemeA</w:t>
      </w:r>
      <w:proofErr w:type="spellEnd"/>
      <w:r w:rsidRPr="002975A3">
        <w:t xml:space="preserve"> and </w:t>
      </w:r>
      <w:proofErr w:type="spellStart"/>
      <w:r w:rsidRPr="002975A3">
        <w:t>fdmSchemeB</w:t>
      </w:r>
      <w:proofErr w:type="spellEnd"/>
      <w:r w:rsidRPr="002975A3">
        <w:t xml:space="preserve"> schemes</w:t>
      </w:r>
      <w:r>
        <w:t xml:space="preserve"> can be covered by the first scheduling restriction in the previous agreement.</w:t>
      </w:r>
    </w:p>
    <w:p w14:paraId="1EDAE28E" w14:textId="77777777" w:rsidR="00B61BA3" w:rsidRDefault="00B61BA3" w:rsidP="00B61BA3">
      <w:pPr>
        <w:pStyle w:val="observation"/>
        <w:spacing w:beforeLines="0" w:before="0" w:afterLines="0"/>
        <w:ind w:left="1418" w:hanging="1418"/>
      </w:pPr>
      <w:r>
        <w:lastRenderedPageBreak/>
        <w:t>R</w:t>
      </w:r>
      <w:r w:rsidRPr="007F0234">
        <w:t>estriction on scheduling of different UEs in case of MU-MIMO</w:t>
      </w:r>
      <w:r>
        <w:t xml:space="preserve"> </w:t>
      </w:r>
      <w:r w:rsidRPr="00AA214F">
        <w:t>is already covered by</w:t>
      </w:r>
      <w:r>
        <w:t xml:space="preserve"> the restriction on PDSCH scheduling </w:t>
      </w:r>
      <w:r w:rsidRPr="0057656D">
        <w:t>in the previous agreement</w:t>
      </w:r>
      <w:r>
        <w:t>.</w:t>
      </w:r>
    </w:p>
    <w:p w14:paraId="501709AC" w14:textId="1BB3965C" w:rsidR="00B61BA3" w:rsidRDefault="00C00616" w:rsidP="00E05409">
      <w:pPr>
        <w:pStyle w:val="observation"/>
        <w:spacing w:beforeLines="0" w:before="0" w:afterLines="0"/>
        <w:ind w:left="1418" w:hanging="1418"/>
      </w:pPr>
      <w:r>
        <w:t xml:space="preserve">The performance of </w:t>
      </w:r>
      <w:r w:rsidRPr="00E03E9F">
        <w:t xml:space="preserve">FD-OCC4 </w:t>
      </w:r>
      <w:r>
        <w:t>would degrade compared with F</w:t>
      </w:r>
      <w:r w:rsidRPr="00E03E9F">
        <w:t>D-OCC</w:t>
      </w:r>
      <w:r>
        <w:t>2 in case of large delay spread</w:t>
      </w:r>
      <w:r>
        <w:t>.</w:t>
      </w:r>
    </w:p>
    <w:p w14:paraId="539C0E14" w14:textId="465AACFA" w:rsidR="00C00616" w:rsidRDefault="00884AB9" w:rsidP="00E05409">
      <w:pPr>
        <w:pStyle w:val="observation"/>
        <w:spacing w:beforeLines="0" w:before="0" w:afterLines="0"/>
        <w:ind w:left="1418" w:hanging="1418"/>
      </w:pPr>
      <w:r>
        <w:t xml:space="preserve">Based on </w:t>
      </w:r>
      <w:r w:rsidRPr="00E43B49">
        <w:t>DMRS port offset</w:t>
      </w:r>
      <w:r>
        <w:t xml:space="preserve"> indicator, s</w:t>
      </w:r>
      <w:r w:rsidRPr="00C738F5">
        <w:t>ome redundant combinations of Rel-18 DMRS ports would be introduced</w:t>
      </w:r>
      <w:r>
        <w:t>, while s</w:t>
      </w:r>
      <w:r w:rsidRPr="00A8719A">
        <w:t xml:space="preserve">ome </w:t>
      </w:r>
      <w:r>
        <w:t>specific</w:t>
      </w:r>
      <w:r w:rsidRPr="00A8719A">
        <w:t xml:space="preserve"> combinations of Rel-18 DMRS ports</w:t>
      </w:r>
      <w:r>
        <w:t xml:space="preserve"> </w:t>
      </w:r>
      <w:r w:rsidRPr="00A8719A">
        <w:t>such as four DMRS ports in the same CDM group with single-symbol can’t be achieve</w:t>
      </w:r>
      <w:r>
        <w:t>d after directly adding the indicated offset</w:t>
      </w:r>
      <w:r w:rsidR="00D77BF2">
        <w:t>.</w:t>
      </w:r>
    </w:p>
    <w:p w14:paraId="40495716" w14:textId="0E6D46FC" w:rsidR="006462D0" w:rsidRPr="00E05409" w:rsidRDefault="00D77BF2" w:rsidP="00D355B3">
      <w:pPr>
        <w:pStyle w:val="observation"/>
        <w:spacing w:beforeLines="0" w:before="0" w:afterLines="0"/>
        <w:ind w:left="1418" w:hanging="1418"/>
        <w:rPr>
          <w:rFonts w:hint="eastAsia"/>
        </w:rPr>
      </w:pPr>
      <w:r w:rsidRPr="004B2181">
        <w:t xml:space="preserve">It is up to </w:t>
      </w:r>
      <w:r>
        <w:t xml:space="preserve">the </w:t>
      </w:r>
      <w:r w:rsidRPr="004B2181">
        <w:t>network to ensure</w:t>
      </w:r>
      <w:r>
        <w:t xml:space="preserve"> </w:t>
      </w:r>
      <w:r w:rsidRPr="004B2181">
        <w:t xml:space="preserve">indicated DMRS ports </w:t>
      </w:r>
      <w:r>
        <w:t>for</w:t>
      </w:r>
      <w:r w:rsidRPr="004B2181">
        <w:t xml:space="preserve"> UEs are orthogonal as much as possible</w:t>
      </w:r>
      <w:r>
        <w:t xml:space="preserve"> </w:t>
      </w:r>
      <w:r w:rsidRPr="004B2181">
        <w:t>in MU-MIMO</w:t>
      </w:r>
      <w:r>
        <w:t>.</w:t>
      </w:r>
    </w:p>
    <w:p w14:paraId="70E7630E" w14:textId="0E0C4983" w:rsidR="00A667D8" w:rsidRPr="00A667D8" w:rsidRDefault="00211C77">
      <w:pPr>
        <w:pStyle w:val="proposal"/>
        <w:numPr>
          <w:ilvl w:val="0"/>
          <w:numId w:val="17"/>
        </w:numPr>
        <w:ind w:left="1134" w:hanging="1134"/>
      </w:pPr>
      <w:r w:rsidRPr="00211C77">
        <w:t>Support FD-OCC4 as the only solution to increase the number of DMRS ports in Rel-18</w:t>
      </w:r>
      <w:r w:rsidR="00597168">
        <w:t>.</w:t>
      </w:r>
    </w:p>
    <w:p w14:paraId="7E0B646A" w14:textId="4D823836" w:rsidR="001A0FAF" w:rsidRDefault="00163022" w:rsidP="00AB4184">
      <w:pPr>
        <w:pStyle w:val="proposal"/>
        <w:numPr>
          <w:ilvl w:val="0"/>
          <w:numId w:val="17"/>
        </w:numPr>
        <w:ind w:left="1134" w:hanging="1134"/>
      </w:pPr>
      <w:r w:rsidRPr="00163022">
        <w:t xml:space="preserve">There is no need to introduce specific scheduling restrictions for </w:t>
      </w:r>
      <w:proofErr w:type="spellStart"/>
      <w:r w:rsidRPr="00163022">
        <w:t>fdmSchemeA</w:t>
      </w:r>
      <w:proofErr w:type="spellEnd"/>
      <w:r w:rsidRPr="00163022">
        <w:t xml:space="preserve"> and </w:t>
      </w:r>
      <w:proofErr w:type="spellStart"/>
      <w:r w:rsidRPr="00163022">
        <w:t>fdmSchemeB</w:t>
      </w:r>
      <w:proofErr w:type="spellEnd"/>
      <w:r w:rsidRPr="00163022">
        <w:t xml:space="preserve"> schemes</w:t>
      </w:r>
      <w:r w:rsidR="00A667D8">
        <w:t>.</w:t>
      </w:r>
    </w:p>
    <w:p w14:paraId="3BB53767" w14:textId="241286F6" w:rsidR="0014609C" w:rsidRDefault="00B61BA3" w:rsidP="0014609C">
      <w:pPr>
        <w:pStyle w:val="proposal"/>
        <w:numPr>
          <w:ilvl w:val="0"/>
          <w:numId w:val="17"/>
        </w:numPr>
        <w:ind w:left="1134" w:hanging="1134"/>
      </w:pPr>
      <w:r w:rsidRPr="00B61BA3">
        <w:t>Introduce additional PDSCH scheduling restriction, i.e., the number of PRBs offset of consecutively scheduled PRBs for PDSCH from point A (common resource block 0) is even</w:t>
      </w:r>
      <w:r w:rsidR="0014609C">
        <w:t>.</w:t>
      </w:r>
    </w:p>
    <w:p w14:paraId="321B3EDD" w14:textId="5E7419D0" w:rsidR="0014609C" w:rsidRDefault="00C00616" w:rsidP="0014609C">
      <w:pPr>
        <w:pStyle w:val="proposal"/>
        <w:numPr>
          <w:ilvl w:val="0"/>
          <w:numId w:val="17"/>
        </w:numPr>
        <w:ind w:left="1134" w:hanging="1134"/>
      </w:pPr>
      <w:r w:rsidRPr="00C00616">
        <w:t>Support dynamic switching between legacy DMRS ports and Rel-18 DMRS ports</w:t>
      </w:r>
      <w:r w:rsidR="0014609C">
        <w:t>.</w:t>
      </w:r>
    </w:p>
    <w:p w14:paraId="5A4772F5" w14:textId="5B71F235" w:rsidR="0014609C" w:rsidRDefault="00E8445E" w:rsidP="0014609C">
      <w:pPr>
        <w:pStyle w:val="proposal"/>
        <w:numPr>
          <w:ilvl w:val="0"/>
          <w:numId w:val="17"/>
        </w:numPr>
        <w:ind w:left="1134" w:hanging="1134"/>
      </w:pPr>
      <w:r w:rsidRPr="00E8445E">
        <w:t>Support to specify new DMRS indication tables for Rel-18 DMRS enhancement</w:t>
      </w:r>
      <w:r w:rsidR="0014609C">
        <w:t>.</w:t>
      </w:r>
    </w:p>
    <w:p w14:paraId="2E3302A6" w14:textId="77777777" w:rsidR="00E00A6C" w:rsidRDefault="00E00A6C" w:rsidP="00E00A6C">
      <w:pPr>
        <w:pStyle w:val="proposal"/>
        <w:spacing w:afterLines="0" w:after="60"/>
        <w:ind w:left="1134" w:hanging="1134"/>
      </w:pPr>
      <w:r>
        <w:t xml:space="preserve">Based on specifying </w:t>
      </w:r>
      <w:r w:rsidRPr="001D3A6C">
        <w:t>new DMRS indication tables</w:t>
      </w:r>
      <w:r>
        <w:t xml:space="preserve">, two alternatives can be considered for discussion for switching between legacy DMRS ports and Rel-18 DMRS ports </w:t>
      </w:r>
    </w:p>
    <w:p w14:paraId="75F96A66" w14:textId="77777777" w:rsidR="00E00A6C" w:rsidRPr="00726659" w:rsidRDefault="00E00A6C" w:rsidP="00E00A6C">
      <w:pPr>
        <w:pStyle w:val="af2"/>
        <w:numPr>
          <w:ilvl w:val="0"/>
          <w:numId w:val="20"/>
        </w:numPr>
        <w:spacing w:after="60"/>
        <w:ind w:firstLineChars="0"/>
        <w:rPr>
          <w:rFonts w:ascii="Times New Roman" w:hAnsi="Times New Roman"/>
          <w:b/>
          <w:kern w:val="0"/>
          <w:sz w:val="20"/>
          <w:szCs w:val="20"/>
        </w:rPr>
      </w:pPr>
      <w:r w:rsidRPr="00726659">
        <w:rPr>
          <w:rFonts w:ascii="Times New Roman" w:hAnsi="Times New Roman"/>
          <w:b/>
          <w:kern w:val="0"/>
          <w:sz w:val="20"/>
          <w:szCs w:val="20"/>
        </w:rPr>
        <w:t xml:space="preserve">Alt 1: </w:t>
      </w:r>
      <w:r w:rsidRPr="000A1FFA">
        <w:rPr>
          <w:rFonts w:ascii="Times New Roman" w:hAnsi="Times New Roman"/>
          <w:b/>
          <w:kern w:val="0"/>
          <w:sz w:val="20"/>
          <w:szCs w:val="20"/>
        </w:rPr>
        <w:t>Switch between the DMRS indication tables for Rel-18 DMRS ports and legacy DMRS ports</w:t>
      </w:r>
    </w:p>
    <w:p w14:paraId="7C73D1EC" w14:textId="77777777" w:rsidR="00E00A6C" w:rsidRPr="005F7CFA" w:rsidRDefault="00E00A6C" w:rsidP="00E00A6C">
      <w:pPr>
        <w:pStyle w:val="proposal"/>
        <w:numPr>
          <w:ilvl w:val="0"/>
          <w:numId w:val="20"/>
        </w:numPr>
        <w:spacing w:afterLines="0" w:after="60"/>
      </w:pPr>
      <w:r>
        <w:t xml:space="preserve">Alt 2: </w:t>
      </w:r>
      <w:r w:rsidRPr="00A3425D">
        <w:t>Switch between Rel-18 DMRS ports and legacy DMRS ports in the same DMRS indication table</w:t>
      </w:r>
    </w:p>
    <w:p w14:paraId="748C6933" w14:textId="77777777" w:rsidR="00F00120" w:rsidRDefault="00F00120" w:rsidP="00F00120">
      <w:pPr>
        <w:pStyle w:val="proposal"/>
        <w:ind w:left="1134" w:hanging="1134"/>
      </w:pPr>
      <w:r>
        <w:t>I</w:t>
      </w:r>
      <w:r w:rsidRPr="008D1AA2">
        <w:t xml:space="preserve">t is unnecessary to introduce </w:t>
      </w:r>
      <w:r>
        <w:rPr>
          <w:rFonts w:eastAsiaTheme="minorEastAsia"/>
        </w:rPr>
        <w:t>o</w:t>
      </w:r>
      <w:r w:rsidRPr="00790313">
        <w:rPr>
          <w:rFonts w:eastAsiaTheme="minorEastAsia"/>
        </w:rPr>
        <w:t>rthogonality</w:t>
      </w:r>
      <w:r w:rsidRPr="008D1AA2">
        <w:t xml:space="preserve"> restriction on the indicated DMRS ports </w:t>
      </w:r>
      <w:r>
        <w:t>for</w:t>
      </w:r>
      <w:r w:rsidRPr="008D1AA2">
        <w:t xml:space="preserve"> MU-MIMO</w:t>
      </w:r>
      <w:r>
        <w:t xml:space="preserve"> in the specification.</w:t>
      </w:r>
    </w:p>
    <w:p w14:paraId="573A602A" w14:textId="77777777" w:rsidR="00087E02" w:rsidRDefault="00087E02" w:rsidP="00087E02">
      <w:pPr>
        <w:pStyle w:val="proposal"/>
        <w:ind w:left="1134" w:hanging="1134"/>
      </w:pPr>
      <w:r>
        <w:t xml:space="preserve">For </w:t>
      </w:r>
      <w:r w:rsidRPr="00D14C32">
        <w:t xml:space="preserve">DMRS </w:t>
      </w:r>
      <w:r>
        <w:t xml:space="preserve">port </w:t>
      </w:r>
      <w:r w:rsidRPr="00D14C32">
        <w:t xml:space="preserve">indication for </w:t>
      </w:r>
      <w:r>
        <w:t>PUSCH with more than four layers,</w:t>
      </w:r>
      <w:r w:rsidRPr="00D14C32">
        <w:t xml:space="preserve"> </w:t>
      </w:r>
      <w:r>
        <w:t xml:space="preserve">support </w:t>
      </w:r>
      <w:r w:rsidRPr="00D14C32">
        <w:t>us</w:t>
      </w:r>
      <w:r>
        <w:t>ing</w:t>
      </w:r>
      <w:r w:rsidRPr="00D14C32">
        <w:t xml:space="preserve"> </w:t>
      </w:r>
      <w:r>
        <w:t>the same DMRS port combination as downlink</w:t>
      </w:r>
      <w:r w:rsidRPr="00D14C32">
        <w:t xml:space="preserve"> DMRS</w:t>
      </w:r>
      <w:r>
        <w:t>.</w:t>
      </w:r>
    </w:p>
    <w:p w14:paraId="1F670562" w14:textId="77777777" w:rsidR="0079435A" w:rsidRDefault="0079435A" w:rsidP="0079435A">
      <w:pPr>
        <w:pStyle w:val="proposal"/>
        <w:ind w:left="1134" w:hanging="1134"/>
      </w:pPr>
      <w:r>
        <w:t>Support to keep up to 2 PTRS ports for UL 8Tx.</w:t>
      </w:r>
    </w:p>
    <w:p w14:paraId="7C90946A" w14:textId="77777777" w:rsidR="007E7EDF" w:rsidRPr="009126C4" w:rsidRDefault="007E7EDF" w:rsidP="007E7EDF">
      <w:pPr>
        <w:pStyle w:val="proposal"/>
        <w:spacing w:afterLines="0" w:after="60"/>
        <w:ind w:left="1134" w:hanging="1134"/>
      </w:pPr>
      <w:r w:rsidRPr="009126C4">
        <w:t>The following schemes should be discussed for PTRS-DMRS association indication for UL 8Tx</w:t>
      </w:r>
    </w:p>
    <w:p w14:paraId="519AA79C" w14:textId="77777777" w:rsidR="007E7EDF" w:rsidRPr="009126C4" w:rsidRDefault="007E7EDF" w:rsidP="007E7EDF">
      <w:pPr>
        <w:pStyle w:val="af2"/>
        <w:numPr>
          <w:ilvl w:val="0"/>
          <w:numId w:val="20"/>
        </w:numPr>
        <w:spacing w:after="60"/>
        <w:ind w:firstLineChars="0"/>
        <w:rPr>
          <w:rFonts w:ascii="Times New Roman" w:hAnsi="Times New Roman"/>
          <w:b/>
          <w:kern w:val="0"/>
          <w:sz w:val="20"/>
          <w:szCs w:val="20"/>
        </w:rPr>
      </w:pPr>
      <w:r w:rsidRPr="009126C4">
        <w:rPr>
          <w:rFonts w:ascii="Times New Roman" w:hAnsi="Times New Roman"/>
          <w:b/>
          <w:kern w:val="0"/>
          <w:sz w:val="20"/>
          <w:szCs w:val="20"/>
        </w:rPr>
        <w:t xml:space="preserve">Alt 1: Keep the overhead of PTRS-DMRS association indication as </w:t>
      </w:r>
      <w:r>
        <w:rPr>
          <w:rFonts w:ascii="Times New Roman" w:hAnsi="Times New Roman"/>
          <w:b/>
          <w:kern w:val="0"/>
          <w:sz w:val="20"/>
          <w:szCs w:val="20"/>
        </w:rPr>
        <w:t>2</w:t>
      </w:r>
      <w:r w:rsidRPr="009126C4">
        <w:rPr>
          <w:rFonts w:ascii="Times New Roman" w:hAnsi="Times New Roman"/>
          <w:b/>
          <w:kern w:val="0"/>
          <w:sz w:val="20"/>
          <w:szCs w:val="20"/>
        </w:rPr>
        <w:t xml:space="preserve"> bits</w:t>
      </w:r>
    </w:p>
    <w:p w14:paraId="351CE450" w14:textId="77777777" w:rsidR="007E7EDF" w:rsidRPr="009126C4" w:rsidRDefault="007E7EDF" w:rsidP="007E7EDF">
      <w:pPr>
        <w:pStyle w:val="proposal"/>
        <w:numPr>
          <w:ilvl w:val="0"/>
          <w:numId w:val="20"/>
        </w:numPr>
        <w:spacing w:afterLines="0" w:after="60"/>
      </w:pPr>
      <w:r w:rsidRPr="009126C4">
        <w:t>Alt 2: Increase the overhead of PTRS-DMRS association indication</w:t>
      </w:r>
    </w:p>
    <w:p w14:paraId="306FA655" w14:textId="77777777" w:rsidR="007E7EDF" w:rsidRPr="009126C4" w:rsidRDefault="007E7EDF" w:rsidP="007E7EDF">
      <w:pPr>
        <w:pStyle w:val="proposal"/>
        <w:numPr>
          <w:ilvl w:val="1"/>
          <w:numId w:val="20"/>
        </w:numPr>
        <w:spacing w:afterLines="0" w:after="60"/>
      </w:pPr>
      <w:r w:rsidRPr="009126C4">
        <w:t>For o</w:t>
      </w:r>
      <w:r w:rsidRPr="009126C4">
        <w:rPr>
          <w:rFonts w:hint="eastAsia"/>
        </w:rPr>
        <w:t>ne</w:t>
      </w:r>
      <w:r w:rsidRPr="009126C4">
        <w:t xml:space="preserve"> PTRS port: 3 bits can be used for the indication of associated DMRS ports</w:t>
      </w:r>
    </w:p>
    <w:p w14:paraId="464CD97B" w14:textId="77777777" w:rsidR="007E7EDF" w:rsidRPr="009126C4" w:rsidRDefault="007E7EDF" w:rsidP="007E7EDF">
      <w:pPr>
        <w:pStyle w:val="proposal"/>
        <w:numPr>
          <w:ilvl w:val="1"/>
          <w:numId w:val="20"/>
        </w:numPr>
        <w:spacing w:afterLines="0" w:after="60"/>
      </w:pPr>
      <w:r w:rsidRPr="009126C4">
        <w:t>For two PTRS ports: 4 bits can be used for the indication of associated DMRS ports, where 2</w:t>
      </w:r>
      <w:r>
        <w:t xml:space="preserve"> </w:t>
      </w:r>
      <w:r w:rsidRPr="009126C4">
        <w:t>bits MSB are for PTRS port 0</w:t>
      </w:r>
      <w:r>
        <w:t xml:space="preserve"> </w:t>
      </w:r>
      <w:r w:rsidRPr="009126C4">
        <w:t>and 2 bits LSB are for PTRS port 1</w:t>
      </w:r>
    </w:p>
    <w:p w14:paraId="17B35CDE" w14:textId="77777777" w:rsidR="0014609C" w:rsidRPr="0014609C" w:rsidRDefault="0014609C" w:rsidP="0014609C">
      <w:pPr>
        <w:rPr>
          <w:rFonts w:eastAsiaTheme="minorEastAsia" w:hint="eastAsia"/>
          <w:lang w:eastAsia="zh-CN"/>
        </w:rPr>
      </w:pPr>
    </w:p>
    <w:p w14:paraId="0C8B30A5" w14:textId="5290B856" w:rsidR="00F03AEB" w:rsidRPr="00BF7CF2" w:rsidRDefault="00F03AEB" w:rsidP="00BF7CF2">
      <w:pPr>
        <w:pStyle w:val="titlereference"/>
        <w:rPr>
          <w:bCs/>
        </w:rPr>
      </w:pPr>
      <w:r w:rsidRPr="00BF7CF2">
        <w:t>Reference</w:t>
      </w:r>
    </w:p>
    <w:bookmarkEnd w:id="4"/>
    <w:bookmarkEnd w:id="5"/>
    <w:p w14:paraId="2B3A3A19" w14:textId="2522D445" w:rsidR="008B4F83" w:rsidRPr="001721D2" w:rsidRDefault="001721D2" w:rsidP="008B4F83">
      <w:pPr>
        <w:pStyle w:val="references"/>
        <w:rPr>
          <w:bCs/>
          <w:lang w:val="en-GB"/>
        </w:rPr>
      </w:pPr>
      <w:r w:rsidRPr="001721D2">
        <w:rPr>
          <w:bCs/>
          <w:lang w:val="en-GB"/>
        </w:rPr>
        <w:tab/>
        <w:t>RP-213598, New WID: MIMO Evolution for Downlink and Uplink, Samsung</w:t>
      </w:r>
    </w:p>
    <w:p w14:paraId="08E4B391" w14:textId="77777777" w:rsidR="00F10474" w:rsidRPr="00DF08C6" w:rsidRDefault="00F10474" w:rsidP="00546E73">
      <w:pPr>
        <w:pStyle w:val="references"/>
        <w:numPr>
          <w:ilvl w:val="0"/>
          <w:numId w:val="0"/>
        </w:numPr>
      </w:pPr>
    </w:p>
    <w:p w14:paraId="6B5A63B3" w14:textId="6FBC8805" w:rsidR="00D7741F" w:rsidRDefault="00D7741F" w:rsidP="00D7741F">
      <w:pPr>
        <w:pStyle w:val="titlereference"/>
      </w:pPr>
      <w:r w:rsidRPr="00546E73">
        <w:t>Annex</w:t>
      </w:r>
      <w:r>
        <w:t xml:space="preserve"> </w:t>
      </w:r>
    </w:p>
    <w:p w14:paraId="05AFAB10" w14:textId="77777777" w:rsidR="00D7741F" w:rsidRDefault="00D7741F" w:rsidP="00D7741F">
      <w:pPr>
        <w:pStyle w:val="title2"/>
        <w:numPr>
          <w:ilvl w:val="0"/>
          <w:numId w:val="0"/>
        </w:numPr>
        <w:ind w:left="567" w:hanging="567"/>
      </w:pPr>
      <w:r>
        <w:t>Simulation assumptions</w:t>
      </w:r>
    </w:p>
    <w:p w14:paraId="22F115CD" w14:textId="49177A63" w:rsidR="00D7741F" w:rsidRPr="00C270D2" w:rsidRDefault="00D7741F" w:rsidP="00D7741F">
      <w:pPr>
        <w:pStyle w:val="table"/>
      </w:pPr>
      <w:r w:rsidRPr="001751C1">
        <w:t>Link-level simulation assumptions</w:t>
      </w:r>
    </w:p>
    <w:tbl>
      <w:tblPr>
        <w:tblW w:w="5000" w:type="pct"/>
        <w:jc w:val="center"/>
        <w:tblCellMar>
          <w:left w:w="0" w:type="dxa"/>
          <w:right w:w="0" w:type="dxa"/>
        </w:tblCellMar>
        <w:tblLook w:val="04A0" w:firstRow="1" w:lastRow="0" w:firstColumn="1" w:lastColumn="0" w:noHBand="0" w:noVBand="1"/>
      </w:tblPr>
      <w:tblGrid>
        <w:gridCol w:w="3436"/>
        <w:gridCol w:w="5614"/>
      </w:tblGrid>
      <w:tr w:rsidR="00A976C0" w:rsidRPr="005E1AC1" w14:paraId="4D91BB89" w14:textId="77777777" w:rsidTr="004822E9">
        <w:trPr>
          <w:trHeight w:val="285"/>
          <w:jc w:val="center"/>
        </w:trPr>
        <w:tc>
          <w:tcPr>
            <w:tcW w:w="0" w:type="auto"/>
            <w:tcBorders>
              <w:top w:val="single" w:sz="8" w:space="0" w:color="auto"/>
              <w:left w:val="single" w:sz="8" w:space="0" w:color="auto"/>
              <w:bottom w:val="single" w:sz="8" w:space="0" w:color="auto"/>
              <w:right w:val="single" w:sz="8" w:space="0" w:color="auto"/>
            </w:tcBorders>
            <w:shd w:val="clear" w:color="auto" w:fill="614CFE"/>
            <w:tcMar>
              <w:top w:w="0" w:type="dxa"/>
              <w:left w:w="108" w:type="dxa"/>
              <w:bottom w:w="0" w:type="dxa"/>
              <w:right w:w="108" w:type="dxa"/>
            </w:tcMar>
            <w:vAlign w:val="center"/>
            <w:hideMark/>
          </w:tcPr>
          <w:p w14:paraId="6717F80C" w14:textId="77777777" w:rsidR="00A976C0" w:rsidRPr="006D04AC" w:rsidRDefault="00A976C0" w:rsidP="00487408">
            <w:pPr>
              <w:jc w:val="left"/>
              <w:rPr>
                <w:rFonts w:eastAsia="Malgun Gothic"/>
                <w:color w:val="FFFFFF" w:themeColor="background1"/>
                <w:szCs w:val="20"/>
              </w:rPr>
            </w:pPr>
            <w:r w:rsidRPr="006D04AC">
              <w:rPr>
                <w:b/>
                <w:bCs/>
                <w:color w:val="FFFFFF" w:themeColor="background1"/>
                <w:szCs w:val="20"/>
              </w:rPr>
              <w:t>Parameter </w:t>
            </w:r>
          </w:p>
        </w:tc>
        <w:tc>
          <w:tcPr>
            <w:tcW w:w="0" w:type="auto"/>
            <w:tcBorders>
              <w:top w:val="single" w:sz="8" w:space="0" w:color="auto"/>
              <w:left w:val="nil"/>
              <w:bottom w:val="single" w:sz="8" w:space="0" w:color="auto"/>
              <w:right w:val="single" w:sz="8" w:space="0" w:color="auto"/>
            </w:tcBorders>
            <w:shd w:val="clear" w:color="auto" w:fill="614CFE"/>
            <w:tcMar>
              <w:top w:w="0" w:type="dxa"/>
              <w:left w:w="108" w:type="dxa"/>
              <w:bottom w:w="0" w:type="dxa"/>
              <w:right w:w="108" w:type="dxa"/>
            </w:tcMar>
            <w:vAlign w:val="center"/>
            <w:hideMark/>
          </w:tcPr>
          <w:p w14:paraId="1D93E3AA" w14:textId="77777777" w:rsidR="00A976C0" w:rsidRPr="006D04AC" w:rsidRDefault="00A976C0" w:rsidP="003F305B">
            <w:pPr>
              <w:rPr>
                <w:color w:val="FFFFFF" w:themeColor="background1"/>
                <w:szCs w:val="20"/>
              </w:rPr>
            </w:pPr>
            <w:r w:rsidRPr="006D04AC">
              <w:rPr>
                <w:b/>
                <w:bCs/>
                <w:color w:val="FFFFFF" w:themeColor="background1"/>
                <w:szCs w:val="20"/>
              </w:rPr>
              <w:t>Value </w:t>
            </w:r>
          </w:p>
        </w:tc>
      </w:tr>
      <w:tr w:rsidR="00A976C0" w:rsidRPr="00747538" w14:paraId="60352B83" w14:textId="77777777" w:rsidTr="004822E9">
        <w:trPr>
          <w:trHeight w:val="285"/>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AD45B3F" w14:textId="77777777" w:rsidR="00A976C0" w:rsidRPr="005E1AC1" w:rsidRDefault="00A976C0" w:rsidP="00487408">
            <w:pPr>
              <w:jc w:val="left"/>
              <w:rPr>
                <w:szCs w:val="20"/>
              </w:rPr>
            </w:pPr>
            <w:r w:rsidRPr="005E1AC1">
              <w:rPr>
                <w:szCs w:val="20"/>
              </w:rPr>
              <w:t>Duplex, Waveform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7DBFD5" w14:textId="635451E7" w:rsidR="00A976C0" w:rsidRPr="00747538" w:rsidRDefault="00A976C0" w:rsidP="003F305B">
            <w:pPr>
              <w:rPr>
                <w:szCs w:val="20"/>
              </w:rPr>
            </w:pPr>
            <w:r w:rsidRPr="00747538">
              <w:rPr>
                <w:szCs w:val="20"/>
              </w:rPr>
              <w:t>TDD, OFDM </w:t>
            </w:r>
          </w:p>
        </w:tc>
      </w:tr>
      <w:tr w:rsidR="00A976C0" w:rsidRPr="005E1AC1" w14:paraId="15E88DB2" w14:textId="77777777" w:rsidTr="004822E9">
        <w:trPr>
          <w:trHeight w:val="285"/>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2D33853" w14:textId="77777777" w:rsidR="00A976C0" w:rsidRPr="005E1AC1" w:rsidRDefault="00A976C0" w:rsidP="00487408">
            <w:pPr>
              <w:jc w:val="left"/>
              <w:rPr>
                <w:szCs w:val="20"/>
              </w:rPr>
            </w:pPr>
            <w:r w:rsidRPr="005E1AC1">
              <w:rPr>
                <w:szCs w:val="20"/>
              </w:rPr>
              <w:t>Carrier Frequency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24AC09" w14:textId="77777777" w:rsidR="00A976C0" w:rsidRPr="005E1AC1" w:rsidRDefault="00A976C0" w:rsidP="003F305B">
            <w:pPr>
              <w:rPr>
                <w:szCs w:val="20"/>
              </w:rPr>
            </w:pPr>
            <w:r w:rsidRPr="005E1AC1">
              <w:rPr>
                <w:szCs w:val="20"/>
              </w:rPr>
              <w:t>4 GHz </w:t>
            </w:r>
          </w:p>
        </w:tc>
      </w:tr>
      <w:tr w:rsidR="00A976C0" w:rsidRPr="005E1AC1" w14:paraId="71A6CCB6" w14:textId="77777777" w:rsidTr="004822E9">
        <w:trPr>
          <w:trHeight w:val="285"/>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5909087" w14:textId="77777777" w:rsidR="00A976C0" w:rsidRPr="005E1AC1" w:rsidRDefault="00A976C0" w:rsidP="00487408">
            <w:pPr>
              <w:jc w:val="left"/>
              <w:rPr>
                <w:szCs w:val="20"/>
              </w:rPr>
            </w:pPr>
            <w:r w:rsidRPr="005E1AC1">
              <w:rPr>
                <w:color w:val="000000"/>
                <w:szCs w:val="20"/>
              </w:rPr>
              <w:lastRenderedPageBreak/>
              <w:t xml:space="preserve">Subcarrier spacing </w:t>
            </w:r>
            <w:r w:rsidRPr="005E1AC1">
              <w:rPr>
                <w:szCs w:val="20"/>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053A9F" w14:textId="77777777" w:rsidR="00A976C0" w:rsidRPr="005E1AC1" w:rsidRDefault="00A976C0" w:rsidP="003F305B">
            <w:pPr>
              <w:rPr>
                <w:szCs w:val="20"/>
              </w:rPr>
            </w:pPr>
            <w:r w:rsidRPr="005E1AC1">
              <w:rPr>
                <w:color w:val="000000"/>
                <w:szCs w:val="20"/>
              </w:rPr>
              <w:t>30kHz</w:t>
            </w:r>
            <w:r w:rsidRPr="005E1AC1">
              <w:rPr>
                <w:szCs w:val="20"/>
              </w:rPr>
              <w:t> </w:t>
            </w:r>
          </w:p>
        </w:tc>
      </w:tr>
      <w:tr w:rsidR="00A976C0" w:rsidRPr="005E1AC1" w14:paraId="5F507B67" w14:textId="77777777" w:rsidTr="004822E9">
        <w:trPr>
          <w:trHeight w:val="285"/>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70851FD" w14:textId="77777777" w:rsidR="00A976C0" w:rsidRPr="005E1AC1" w:rsidRDefault="00A976C0" w:rsidP="00487408">
            <w:pPr>
              <w:jc w:val="left"/>
              <w:rPr>
                <w:szCs w:val="20"/>
              </w:rPr>
            </w:pPr>
            <w:r w:rsidRPr="005E1AC1">
              <w:rPr>
                <w:szCs w:val="20"/>
              </w:rPr>
              <w:t>Channel Model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3E11BC" w14:textId="541BEA0A" w:rsidR="00071A55" w:rsidRPr="005E1AC1" w:rsidRDefault="00A976C0" w:rsidP="00071A55">
            <w:pPr>
              <w:rPr>
                <w:szCs w:val="20"/>
              </w:rPr>
            </w:pPr>
            <w:r w:rsidRPr="005E1AC1">
              <w:rPr>
                <w:szCs w:val="20"/>
                <w:lang w:eastAsia="ja-JP"/>
              </w:rPr>
              <w:t xml:space="preserve">CDL-C </w:t>
            </w:r>
          </w:p>
          <w:p w14:paraId="270754E4" w14:textId="314D5290" w:rsidR="00A976C0" w:rsidRPr="005E1AC1" w:rsidRDefault="00A976C0" w:rsidP="003F305B">
            <w:pPr>
              <w:rPr>
                <w:szCs w:val="20"/>
              </w:rPr>
            </w:pPr>
          </w:p>
        </w:tc>
      </w:tr>
      <w:tr w:rsidR="00A976C0" w:rsidRPr="005E1AC1" w14:paraId="35BBC6FE" w14:textId="77777777" w:rsidTr="004822E9">
        <w:trPr>
          <w:trHeight w:val="285"/>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D9B10AF" w14:textId="77777777" w:rsidR="00A976C0" w:rsidRPr="005E1AC1" w:rsidRDefault="00A976C0" w:rsidP="00487408">
            <w:pPr>
              <w:jc w:val="left"/>
              <w:rPr>
                <w:szCs w:val="20"/>
              </w:rPr>
            </w:pPr>
            <w:r w:rsidRPr="005E1AC1">
              <w:rPr>
                <w:szCs w:val="20"/>
              </w:rPr>
              <w:t>Delay spread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B30B0C" w14:textId="51450F5D" w:rsidR="00A976C0" w:rsidRPr="005E1AC1" w:rsidRDefault="00071A55" w:rsidP="003F305B">
            <w:pPr>
              <w:rPr>
                <w:szCs w:val="20"/>
              </w:rPr>
            </w:pPr>
            <w:r>
              <w:rPr>
                <w:szCs w:val="20"/>
                <w:lang w:eastAsia="ja-JP"/>
              </w:rPr>
              <w:t>DS=</w:t>
            </w:r>
            <w:r w:rsidRPr="005E1AC1">
              <w:rPr>
                <w:szCs w:val="20"/>
                <w:lang w:eastAsia="ja-JP"/>
              </w:rPr>
              <w:t>30</w:t>
            </w:r>
            <w:r w:rsidRPr="00A11415">
              <w:rPr>
                <w:rFonts w:hint="eastAsia"/>
                <w:szCs w:val="20"/>
                <w:lang w:eastAsia="ja-JP"/>
              </w:rPr>
              <w:t>/300</w:t>
            </w:r>
            <w:r w:rsidR="005C1354">
              <w:rPr>
                <w:szCs w:val="20"/>
                <w:lang w:eastAsia="ja-JP"/>
              </w:rPr>
              <w:t>/1000</w:t>
            </w:r>
            <w:r w:rsidRPr="005E1AC1">
              <w:rPr>
                <w:szCs w:val="20"/>
                <w:lang w:eastAsia="ja-JP"/>
              </w:rPr>
              <w:t xml:space="preserve">ns </w:t>
            </w:r>
          </w:p>
        </w:tc>
      </w:tr>
      <w:tr w:rsidR="00A976C0" w:rsidRPr="005E1AC1" w14:paraId="39D77DE6" w14:textId="77777777" w:rsidTr="004822E9">
        <w:trPr>
          <w:trHeight w:val="285"/>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FCDCD05" w14:textId="77777777" w:rsidR="00A976C0" w:rsidRPr="005E1AC1" w:rsidRDefault="00A976C0" w:rsidP="00487408">
            <w:pPr>
              <w:jc w:val="left"/>
              <w:rPr>
                <w:szCs w:val="20"/>
              </w:rPr>
            </w:pPr>
            <w:r w:rsidRPr="005E1AC1">
              <w:rPr>
                <w:szCs w:val="20"/>
              </w:rPr>
              <w:t>UE velocity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3F355A" w14:textId="5EAD61E2" w:rsidR="00071A55" w:rsidRPr="005E1AC1" w:rsidRDefault="00A976C0" w:rsidP="00071A55">
            <w:pPr>
              <w:rPr>
                <w:szCs w:val="20"/>
              </w:rPr>
            </w:pPr>
            <w:r w:rsidRPr="005E1AC1">
              <w:rPr>
                <w:szCs w:val="20"/>
              </w:rPr>
              <w:t>3km/h</w:t>
            </w:r>
          </w:p>
          <w:p w14:paraId="34EE6CFA" w14:textId="72BA97FD" w:rsidR="00A976C0" w:rsidRPr="005E1AC1" w:rsidRDefault="00A976C0" w:rsidP="003F305B">
            <w:pPr>
              <w:rPr>
                <w:szCs w:val="20"/>
              </w:rPr>
            </w:pPr>
          </w:p>
        </w:tc>
      </w:tr>
      <w:tr w:rsidR="00A976C0" w:rsidRPr="005E1AC1" w14:paraId="3AC067FB" w14:textId="77777777" w:rsidTr="004822E9">
        <w:trPr>
          <w:trHeight w:val="285"/>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B05BA8C" w14:textId="77777777" w:rsidR="00A976C0" w:rsidRPr="005E1AC1" w:rsidRDefault="00A976C0" w:rsidP="00487408">
            <w:pPr>
              <w:jc w:val="left"/>
              <w:rPr>
                <w:szCs w:val="20"/>
              </w:rPr>
            </w:pPr>
            <w:r w:rsidRPr="005E1AC1">
              <w:rPr>
                <w:szCs w:val="20"/>
              </w:rPr>
              <w:t>Allocation bandwidth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D84AF5" w14:textId="235EAD34" w:rsidR="00A976C0" w:rsidRPr="005E1AC1" w:rsidRDefault="00A976C0" w:rsidP="003F305B">
            <w:pPr>
              <w:rPr>
                <w:szCs w:val="20"/>
              </w:rPr>
            </w:pPr>
            <w:r w:rsidRPr="005E1AC1">
              <w:rPr>
                <w:szCs w:val="20"/>
              </w:rPr>
              <w:t>20MHz </w:t>
            </w:r>
          </w:p>
        </w:tc>
      </w:tr>
      <w:tr w:rsidR="00A976C0" w:rsidRPr="005E1AC1" w14:paraId="23EEC33D" w14:textId="77777777" w:rsidTr="004822E9">
        <w:trPr>
          <w:trHeight w:val="285"/>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E3379D5" w14:textId="77777777" w:rsidR="00A976C0" w:rsidRPr="005E1AC1" w:rsidRDefault="00A976C0" w:rsidP="00487408">
            <w:pPr>
              <w:jc w:val="left"/>
              <w:rPr>
                <w:szCs w:val="20"/>
              </w:rPr>
            </w:pPr>
            <w:r w:rsidRPr="005E1AC1">
              <w:rPr>
                <w:szCs w:val="20"/>
              </w:rPr>
              <w:t>BS antenna configuration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F87D61" w14:textId="077AE97E" w:rsidR="00A976C0" w:rsidRPr="005E1AC1" w:rsidRDefault="00A976C0" w:rsidP="003F305B">
            <w:pPr>
              <w:rPr>
                <w:szCs w:val="20"/>
              </w:rPr>
            </w:pPr>
            <w:r w:rsidRPr="005E1AC1">
              <w:rPr>
                <w:szCs w:val="20"/>
              </w:rPr>
              <w:t xml:space="preserve">16 ports: (M, N, P, Mg, Ng, </w:t>
            </w:r>
            <w:proofErr w:type="spellStart"/>
            <w:r w:rsidRPr="005E1AC1">
              <w:rPr>
                <w:szCs w:val="20"/>
              </w:rPr>
              <w:t>Mp</w:t>
            </w:r>
            <w:proofErr w:type="spellEnd"/>
            <w:r w:rsidRPr="005E1AC1">
              <w:rPr>
                <w:szCs w:val="20"/>
              </w:rPr>
              <w:t>, Np) = (8,4,2,1,1,2,4), (</w:t>
            </w:r>
            <w:proofErr w:type="spellStart"/>
            <w:proofErr w:type="gramStart"/>
            <w:r w:rsidRPr="005E1AC1">
              <w:rPr>
                <w:szCs w:val="20"/>
              </w:rPr>
              <w:t>dH,dV</w:t>
            </w:r>
            <w:proofErr w:type="spellEnd"/>
            <w:proofErr w:type="gramEnd"/>
            <w:r w:rsidRPr="005E1AC1">
              <w:rPr>
                <w:szCs w:val="20"/>
              </w:rPr>
              <w:t>) = (0.5, 0.8)λ </w:t>
            </w:r>
          </w:p>
        </w:tc>
      </w:tr>
      <w:tr w:rsidR="00A976C0" w:rsidRPr="005E1AC1" w14:paraId="6EC8A3F8" w14:textId="77777777" w:rsidTr="004822E9">
        <w:trPr>
          <w:trHeight w:val="285"/>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9C4BC33" w14:textId="77777777" w:rsidR="00A976C0" w:rsidRPr="005E1AC1" w:rsidRDefault="00A976C0" w:rsidP="00487408">
            <w:pPr>
              <w:jc w:val="left"/>
              <w:rPr>
                <w:szCs w:val="20"/>
              </w:rPr>
            </w:pPr>
            <w:r w:rsidRPr="005E1AC1">
              <w:rPr>
                <w:szCs w:val="20"/>
              </w:rPr>
              <w:t>UE antenna configuration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C2BC8F" w14:textId="1394554E" w:rsidR="00A976C0" w:rsidRPr="005E1AC1" w:rsidRDefault="00A976C0" w:rsidP="003F305B">
            <w:pPr>
              <w:rPr>
                <w:szCs w:val="20"/>
              </w:rPr>
            </w:pPr>
            <w:r w:rsidRPr="005E1AC1">
              <w:rPr>
                <w:szCs w:val="20"/>
              </w:rPr>
              <w:t>2</w:t>
            </w:r>
            <w:r w:rsidR="00901F0A">
              <w:rPr>
                <w:szCs w:val="20"/>
              </w:rPr>
              <w:t xml:space="preserve"> </w:t>
            </w:r>
            <w:r w:rsidRPr="005E1AC1">
              <w:rPr>
                <w:szCs w:val="20"/>
              </w:rPr>
              <w:t>R</w:t>
            </w:r>
            <w:r w:rsidR="007E3DB4">
              <w:rPr>
                <w:szCs w:val="20"/>
              </w:rPr>
              <w:t>x</w:t>
            </w:r>
            <w:r w:rsidRPr="005E1AC1">
              <w:rPr>
                <w:szCs w:val="20"/>
              </w:rPr>
              <w:t xml:space="preserve">: (M, N, P, Mg, Ng, </w:t>
            </w:r>
            <w:proofErr w:type="spellStart"/>
            <w:r w:rsidRPr="005E1AC1">
              <w:rPr>
                <w:szCs w:val="20"/>
              </w:rPr>
              <w:t>Mp</w:t>
            </w:r>
            <w:proofErr w:type="spellEnd"/>
            <w:r w:rsidRPr="005E1AC1">
              <w:rPr>
                <w:szCs w:val="20"/>
              </w:rPr>
              <w:t>, Np) = (1,1,2,1,1,1,1), (</w:t>
            </w:r>
            <w:proofErr w:type="spellStart"/>
            <w:proofErr w:type="gramStart"/>
            <w:r w:rsidRPr="005E1AC1">
              <w:rPr>
                <w:szCs w:val="20"/>
              </w:rPr>
              <w:t>dH,dV</w:t>
            </w:r>
            <w:proofErr w:type="spellEnd"/>
            <w:proofErr w:type="gramEnd"/>
            <w:r w:rsidRPr="005E1AC1">
              <w:rPr>
                <w:szCs w:val="20"/>
              </w:rPr>
              <w:t>) = (0.5, 0.5)λ </w:t>
            </w:r>
          </w:p>
        </w:tc>
      </w:tr>
      <w:tr w:rsidR="00A976C0" w:rsidRPr="005E1AC1" w14:paraId="43755A16" w14:textId="77777777" w:rsidTr="004822E9">
        <w:trPr>
          <w:trHeight w:val="285"/>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247621F" w14:textId="77777777" w:rsidR="00A976C0" w:rsidRPr="005E1AC1" w:rsidRDefault="00A976C0" w:rsidP="00487408">
            <w:pPr>
              <w:jc w:val="left"/>
              <w:rPr>
                <w:szCs w:val="20"/>
              </w:rPr>
            </w:pPr>
            <w:r w:rsidRPr="005E1AC1">
              <w:rPr>
                <w:szCs w:val="20"/>
              </w:rPr>
              <w:t>MIMO Rank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8C1103" w14:textId="250CFD57" w:rsidR="00A976C0" w:rsidRPr="005E1AC1" w:rsidRDefault="00A976C0" w:rsidP="003F305B">
            <w:pPr>
              <w:rPr>
                <w:szCs w:val="20"/>
              </w:rPr>
            </w:pPr>
            <w:r w:rsidRPr="005E1AC1">
              <w:rPr>
                <w:szCs w:val="20"/>
              </w:rPr>
              <w:t>1</w:t>
            </w:r>
            <w:r w:rsidR="00071A55">
              <w:rPr>
                <w:szCs w:val="20"/>
              </w:rPr>
              <w:t xml:space="preserve"> layer </w:t>
            </w:r>
            <w:r w:rsidRPr="005E1AC1">
              <w:rPr>
                <w:szCs w:val="20"/>
              </w:rPr>
              <w:t xml:space="preserve">per UE </w:t>
            </w:r>
          </w:p>
        </w:tc>
      </w:tr>
      <w:tr w:rsidR="00A976C0" w:rsidRPr="005E1AC1" w14:paraId="1C336713" w14:textId="77777777" w:rsidTr="004822E9">
        <w:trPr>
          <w:trHeight w:val="285"/>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80DC81A" w14:textId="77777777" w:rsidR="00A976C0" w:rsidRPr="005E1AC1" w:rsidRDefault="00A976C0" w:rsidP="00487408">
            <w:pPr>
              <w:jc w:val="left"/>
              <w:rPr>
                <w:szCs w:val="20"/>
              </w:rPr>
            </w:pPr>
            <w:r w:rsidRPr="005E1AC1">
              <w:rPr>
                <w:szCs w:val="20"/>
              </w:rPr>
              <w:t>UE number for MU-MIMO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C23336" w14:textId="6448B88E" w:rsidR="00A976C0" w:rsidRPr="005E1AC1" w:rsidRDefault="00A976C0" w:rsidP="003F305B">
            <w:pPr>
              <w:rPr>
                <w:szCs w:val="20"/>
              </w:rPr>
            </w:pPr>
            <w:r w:rsidRPr="005E1AC1">
              <w:rPr>
                <w:szCs w:val="20"/>
              </w:rPr>
              <w:t>2</w:t>
            </w:r>
          </w:p>
        </w:tc>
      </w:tr>
      <w:tr w:rsidR="00A976C0" w:rsidRPr="005E1AC1" w14:paraId="57EF3FD1" w14:textId="77777777" w:rsidTr="004822E9">
        <w:trPr>
          <w:trHeight w:val="285"/>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B06102D" w14:textId="77777777" w:rsidR="00A976C0" w:rsidRPr="005E1AC1" w:rsidRDefault="00A976C0" w:rsidP="00487408">
            <w:pPr>
              <w:jc w:val="left"/>
              <w:rPr>
                <w:szCs w:val="20"/>
              </w:rPr>
            </w:pPr>
            <w:r w:rsidRPr="005E1AC1">
              <w:rPr>
                <w:szCs w:val="20"/>
              </w:rPr>
              <w:t>Precoding and precoding granularity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EAAB3F" w14:textId="74B30685" w:rsidR="00A976C0" w:rsidRDefault="00A976C0" w:rsidP="00071A55">
            <w:pPr>
              <w:spacing w:after="0"/>
              <w:rPr>
                <w:szCs w:val="20"/>
              </w:rPr>
            </w:pPr>
            <w:r w:rsidRPr="005E1AC1">
              <w:rPr>
                <w:szCs w:val="20"/>
              </w:rPr>
              <w:t>SVD based sub-band precoding with 4PRB precoding granularity</w:t>
            </w:r>
            <w:r w:rsidR="009F1725">
              <w:rPr>
                <w:szCs w:val="20"/>
              </w:rPr>
              <w:t xml:space="preserve"> </w:t>
            </w:r>
            <w:r w:rsidRPr="005E1AC1">
              <w:rPr>
                <w:szCs w:val="20"/>
              </w:rPr>
              <w:t>on ideal channel knowledge</w:t>
            </w:r>
            <w:r>
              <w:rPr>
                <w:rFonts w:hint="eastAsia"/>
                <w:szCs w:val="20"/>
              </w:rPr>
              <w:t>.</w:t>
            </w:r>
            <w:r w:rsidRPr="00071A55">
              <w:rPr>
                <w:szCs w:val="20"/>
              </w:rPr>
              <w:t> </w:t>
            </w:r>
          </w:p>
          <w:p w14:paraId="04414B37" w14:textId="34B4800F" w:rsidR="009E7333" w:rsidRPr="00071A55" w:rsidRDefault="009E7333" w:rsidP="00071A55">
            <w:pPr>
              <w:spacing w:after="0"/>
              <w:rPr>
                <w:szCs w:val="20"/>
              </w:rPr>
            </w:pPr>
          </w:p>
        </w:tc>
      </w:tr>
      <w:tr w:rsidR="009E7333" w:rsidRPr="005E1AC1" w14:paraId="1437EC84" w14:textId="77777777" w:rsidTr="004822E9">
        <w:trPr>
          <w:trHeight w:val="285"/>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A215986" w14:textId="4CA59E9F" w:rsidR="009E7333" w:rsidRPr="005E1AC1" w:rsidRDefault="009E7333" w:rsidP="00487408">
            <w:pPr>
              <w:jc w:val="left"/>
              <w:rPr>
                <w:szCs w:val="20"/>
              </w:rPr>
            </w:pPr>
            <w:r w:rsidRPr="009E7333">
              <w:rPr>
                <w:szCs w:val="20"/>
              </w:rPr>
              <w:t>Precoding assumption of interference of co-scheduled UEs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C744996" w14:textId="6DD0FBF3" w:rsidR="009E7333" w:rsidRPr="009E7333" w:rsidRDefault="009E7333" w:rsidP="00071A55">
            <w:pPr>
              <w:spacing w:after="0"/>
              <w:rPr>
                <w:rFonts w:eastAsiaTheme="minorEastAsia"/>
                <w:szCs w:val="20"/>
                <w:lang w:eastAsia="zh-CN"/>
              </w:rPr>
            </w:pPr>
            <w:r>
              <w:rPr>
                <w:rFonts w:eastAsiaTheme="minorEastAsia" w:hint="eastAsia"/>
                <w:szCs w:val="20"/>
                <w:lang w:eastAsia="zh-CN"/>
              </w:rPr>
              <w:t>A</w:t>
            </w:r>
            <w:r>
              <w:rPr>
                <w:rFonts w:eastAsiaTheme="minorEastAsia"/>
                <w:szCs w:val="20"/>
                <w:lang w:eastAsia="zh-CN"/>
              </w:rPr>
              <w:t>lt 3</w:t>
            </w:r>
          </w:p>
        </w:tc>
      </w:tr>
      <w:tr w:rsidR="00A976C0" w:rsidRPr="005E1AC1" w14:paraId="7C3FCF73" w14:textId="77777777" w:rsidTr="004822E9">
        <w:trPr>
          <w:trHeight w:val="285"/>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0700FAB" w14:textId="77777777" w:rsidR="00A976C0" w:rsidRPr="005E1AC1" w:rsidRDefault="00A976C0" w:rsidP="00487408">
            <w:pPr>
              <w:jc w:val="left"/>
              <w:rPr>
                <w:rFonts w:eastAsia="Malgun Gothic"/>
                <w:szCs w:val="20"/>
              </w:rPr>
            </w:pPr>
            <w:r w:rsidRPr="005E1AC1">
              <w:rPr>
                <w:szCs w:val="20"/>
              </w:rPr>
              <w:t>Feedback delay for precoding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15C553" w14:textId="77777777" w:rsidR="00A976C0" w:rsidRPr="005E1AC1" w:rsidRDefault="00A976C0" w:rsidP="003F305B">
            <w:pPr>
              <w:rPr>
                <w:szCs w:val="20"/>
              </w:rPr>
            </w:pPr>
            <w:r w:rsidRPr="005E1AC1">
              <w:rPr>
                <w:szCs w:val="20"/>
              </w:rPr>
              <w:t>5ms </w:t>
            </w:r>
          </w:p>
        </w:tc>
      </w:tr>
      <w:tr w:rsidR="00A976C0" w:rsidRPr="005E1AC1" w14:paraId="739FAC11" w14:textId="77777777" w:rsidTr="004822E9">
        <w:trPr>
          <w:trHeight w:val="285"/>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26BFA90" w14:textId="77777777" w:rsidR="00A976C0" w:rsidRPr="005E1AC1" w:rsidRDefault="00A976C0" w:rsidP="00487408">
            <w:pPr>
              <w:jc w:val="left"/>
              <w:rPr>
                <w:szCs w:val="20"/>
              </w:rPr>
            </w:pPr>
            <w:r w:rsidRPr="005E1AC1">
              <w:rPr>
                <w:szCs w:val="20"/>
              </w:rPr>
              <w:t>DMRS configurations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538015" w14:textId="5D68FDCB" w:rsidR="00C66101" w:rsidRPr="005E1AC1" w:rsidRDefault="00A976C0" w:rsidP="00C66101">
            <w:pPr>
              <w:rPr>
                <w:rFonts w:eastAsia="Malgun Gothic"/>
                <w:szCs w:val="20"/>
              </w:rPr>
            </w:pPr>
            <w:r w:rsidRPr="005E1AC1">
              <w:rPr>
                <w:szCs w:val="20"/>
              </w:rPr>
              <w:t>Single symbol DMRS</w:t>
            </w:r>
          </w:p>
          <w:p w14:paraId="6684117C" w14:textId="466D15BE" w:rsidR="00A976C0" w:rsidRPr="005E1AC1" w:rsidRDefault="00A976C0" w:rsidP="003F305B">
            <w:pPr>
              <w:rPr>
                <w:rFonts w:eastAsia="Malgun Gothic"/>
                <w:szCs w:val="20"/>
              </w:rPr>
            </w:pPr>
          </w:p>
        </w:tc>
      </w:tr>
      <w:tr w:rsidR="00A976C0" w:rsidRPr="005E1AC1" w14:paraId="677D7381" w14:textId="77777777" w:rsidTr="004822E9">
        <w:trPr>
          <w:trHeight w:val="285"/>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F990934" w14:textId="77777777" w:rsidR="00A976C0" w:rsidRPr="005E1AC1" w:rsidRDefault="00A976C0" w:rsidP="00487408">
            <w:pPr>
              <w:jc w:val="left"/>
              <w:rPr>
                <w:szCs w:val="20"/>
              </w:rPr>
            </w:pPr>
            <w:r w:rsidRPr="005E1AC1">
              <w:rPr>
                <w:szCs w:val="20"/>
              </w:rPr>
              <w:t>DMRS mapping type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970A93" w14:textId="6D759ECB" w:rsidR="00A976C0" w:rsidRPr="005E1AC1" w:rsidRDefault="00A976C0" w:rsidP="003F305B">
            <w:pPr>
              <w:rPr>
                <w:szCs w:val="20"/>
              </w:rPr>
            </w:pPr>
            <w:r w:rsidRPr="005E1AC1">
              <w:rPr>
                <w:szCs w:val="20"/>
              </w:rPr>
              <w:t>Mapping type A for PDSCH. </w:t>
            </w:r>
          </w:p>
        </w:tc>
      </w:tr>
      <w:tr w:rsidR="00A976C0" w:rsidRPr="005E1AC1" w14:paraId="0469BAFB" w14:textId="77777777" w:rsidTr="004822E9">
        <w:trPr>
          <w:trHeight w:val="285"/>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2C50E5A" w14:textId="77777777" w:rsidR="00A976C0" w:rsidRPr="005E1AC1" w:rsidRDefault="00A976C0" w:rsidP="00487408">
            <w:pPr>
              <w:jc w:val="left"/>
              <w:rPr>
                <w:szCs w:val="20"/>
              </w:rPr>
            </w:pPr>
            <w:r w:rsidRPr="005E1AC1">
              <w:rPr>
                <w:szCs w:val="20"/>
              </w:rPr>
              <w:t>Link adaptation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9713B" w14:textId="5BEB1E3D" w:rsidR="00A976C0" w:rsidRPr="00597871" w:rsidRDefault="00597871" w:rsidP="00C66101">
            <w:pPr>
              <w:spacing w:after="0"/>
              <w:rPr>
                <w:rFonts w:eastAsiaTheme="minorEastAsia"/>
                <w:szCs w:val="20"/>
                <w:lang w:eastAsia="zh-CN"/>
              </w:rPr>
            </w:pPr>
            <w:r>
              <w:rPr>
                <w:szCs w:val="20"/>
              </w:rPr>
              <w:t>Fixed M</w:t>
            </w:r>
            <w:r w:rsidR="00D66F44">
              <w:rPr>
                <w:szCs w:val="20"/>
              </w:rPr>
              <w:t>CS</w:t>
            </w:r>
            <w:r>
              <w:rPr>
                <w:szCs w:val="20"/>
              </w:rPr>
              <w:t xml:space="preserve">: </w:t>
            </w:r>
            <w:r w:rsidR="00C66101">
              <w:rPr>
                <w:szCs w:val="20"/>
              </w:rPr>
              <w:t>64QAM, code rate = 0.5</w:t>
            </w:r>
            <w:r w:rsidR="00A13AE2">
              <w:rPr>
                <w:szCs w:val="20"/>
              </w:rPr>
              <w:t xml:space="preserve">, or </w:t>
            </w:r>
            <w:r>
              <w:rPr>
                <w:rFonts w:eastAsiaTheme="minorEastAsia"/>
                <w:szCs w:val="20"/>
                <w:lang w:eastAsia="zh-CN"/>
              </w:rPr>
              <w:t>AMC enabled</w:t>
            </w:r>
          </w:p>
        </w:tc>
      </w:tr>
      <w:tr w:rsidR="00A976C0" w:rsidRPr="005E1AC1" w14:paraId="1E51CB9D" w14:textId="77777777" w:rsidTr="004822E9">
        <w:trPr>
          <w:trHeight w:val="285"/>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736DACA" w14:textId="77777777" w:rsidR="00A976C0" w:rsidRPr="005E1AC1" w:rsidRDefault="00A976C0" w:rsidP="00487408">
            <w:pPr>
              <w:jc w:val="left"/>
              <w:rPr>
                <w:rFonts w:eastAsia="Malgun Gothic"/>
                <w:szCs w:val="20"/>
              </w:rPr>
            </w:pPr>
            <w:r w:rsidRPr="005E1AC1">
              <w:rPr>
                <w:szCs w:val="20"/>
              </w:rPr>
              <w:t>HARQ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78DA0C" w14:textId="1EBF190C" w:rsidR="00A976C0" w:rsidRPr="005E1AC1" w:rsidRDefault="00A976C0" w:rsidP="003F305B">
            <w:pPr>
              <w:rPr>
                <w:szCs w:val="20"/>
              </w:rPr>
            </w:pPr>
            <w:r w:rsidRPr="005E1AC1">
              <w:rPr>
                <w:szCs w:val="20"/>
              </w:rPr>
              <w:t>Off </w:t>
            </w:r>
          </w:p>
        </w:tc>
      </w:tr>
      <w:tr w:rsidR="00A976C0" w:rsidRPr="005E1AC1" w14:paraId="4AA2AA88" w14:textId="77777777" w:rsidTr="004822E9">
        <w:trPr>
          <w:trHeight w:val="285"/>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2FD03ED" w14:textId="77777777" w:rsidR="00A976C0" w:rsidRPr="005E1AC1" w:rsidRDefault="00A976C0" w:rsidP="00487408">
            <w:pPr>
              <w:jc w:val="left"/>
              <w:rPr>
                <w:szCs w:val="20"/>
              </w:rPr>
            </w:pPr>
            <w:r w:rsidRPr="005E1AC1">
              <w:rPr>
                <w:szCs w:val="20"/>
              </w:rPr>
              <w:t>Channel estimation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8C7648" w14:textId="2CF241B5" w:rsidR="00A976C0" w:rsidRPr="005E1AC1" w:rsidRDefault="00A976C0" w:rsidP="003F305B">
            <w:pPr>
              <w:rPr>
                <w:szCs w:val="20"/>
              </w:rPr>
            </w:pPr>
            <w:r w:rsidRPr="005E1AC1">
              <w:rPr>
                <w:szCs w:val="20"/>
              </w:rPr>
              <w:t xml:space="preserve">Realistic </w:t>
            </w:r>
            <w:r w:rsidR="00CC2D36">
              <w:rPr>
                <w:szCs w:val="20"/>
              </w:rPr>
              <w:t xml:space="preserve">MMSE </w:t>
            </w:r>
            <w:r w:rsidRPr="005E1AC1">
              <w:rPr>
                <w:szCs w:val="20"/>
              </w:rPr>
              <w:t>channel estimation with ideal info of frequency sync, SNR, doppler and delay spread </w:t>
            </w:r>
          </w:p>
        </w:tc>
      </w:tr>
      <w:tr w:rsidR="00A976C0" w:rsidRPr="005E1AC1" w14:paraId="525B7B47" w14:textId="77777777" w:rsidTr="004822E9">
        <w:trPr>
          <w:trHeight w:val="285"/>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D74FF57" w14:textId="77777777" w:rsidR="00A976C0" w:rsidRPr="005E1AC1" w:rsidRDefault="00A976C0" w:rsidP="003F305B">
            <w:pPr>
              <w:rPr>
                <w:szCs w:val="20"/>
              </w:rPr>
            </w:pPr>
            <w:r w:rsidRPr="005E1AC1">
              <w:rPr>
                <w:szCs w:val="20"/>
              </w:rPr>
              <w:t>Receiver type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74A7EF" w14:textId="2C3D5DD8" w:rsidR="00A976C0" w:rsidRPr="005E1AC1" w:rsidRDefault="00A976C0" w:rsidP="003F305B">
            <w:pPr>
              <w:rPr>
                <w:szCs w:val="20"/>
              </w:rPr>
            </w:pPr>
            <w:r w:rsidRPr="005E1AC1">
              <w:rPr>
                <w:szCs w:val="20"/>
              </w:rPr>
              <w:t>MMSE</w:t>
            </w:r>
            <w:r w:rsidR="00CC2D36">
              <w:rPr>
                <w:szCs w:val="20"/>
              </w:rPr>
              <w:t>-IRC</w:t>
            </w:r>
          </w:p>
        </w:tc>
      </w:tr>
      <w:tr w:rsidR="00A976C0" w:rsidRPr="005E1AC1" w14:paraId="45EC679A" w14:textId="77777777" w:rsidTr="004822E9">
        <w:trPr>
          <w:trHeight w:val="285"/>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A952B96" w14:textId="77777777" w:rsidR="00A976C0" w:rsidRPr="005E1AC1" w:rsidRDefault="00A976C0" w:rsidP="003F305B">
            <w:pPr>
              <w:rPr>
                <w:szCs w:val="20"/>
              </w:rPr>
            </w:pPr>
            <w:r w:rsidRPr="005E1AC1">
              <w:rPr>
                <w:szCs w:val="20"/>
              </w:rPr>
              <w:t>EVM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B5D655" w14:textId="77777777" w:rsidR="00A976C0" w:rsidRPr="005E1AC1" w:rsidRDefault="00A976C0" w:rsidP="003F305B">
            <w:pPr>
              <w:rPr>
                <w:szCs w:val="20"/>
              </w:rPr>
            </w:pPr>
            <w:r w:rsidRPr="005E1AC1">
              <w:rPr>
                <w:szCs w:val="20"/>
              </w:rPr>
              <w:t>No radio impairments  </w:t>
            </w:r>
          </w:p>
        </w:tc>
      </w:tr>
    </w:tbl>
    <w:p w14:paraId="7129CAEA" w14:textId="77777777" w:rsidR="00D7741F" w:rsidRDefault="00D7741F" w:rsidP="00546E73">
      <w:pPr>
        <w:pStyle w:val="references"/>
        <w:numPr>
          <w:ilvl w:val="0"/>
          <w:numId w:val="0"/>
        </w:numPr>
      </w:pPr>
    </w:p>
    <w:sectPr w:rsidR="00D7741F" w:rsidSect="00E82A69">
      <w:headerReference w:type="default" r:id="rId22"/>
      <w:pgSz w:w="11906" w:h="16838"/>
      <w:pgMar w:top="284" w:right="1418" w:bottom="1418" w:left="1418" w:header="709" w:footer="709" w:gutter="0"/>
      <w:pgBorders w:offsetFrom="page">
        <w:bottom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CDAC6" w14:textId="77777777" w:rsidR="000D7F2C" w:rsidRDefault="000D7F2C">
      <w:r>
        <w:separator/>
      </w:r>
    </w:p>
  </w:endnote>
  <w:endnote w:type="continuationSeparator" w:id="0">
    <w:p w14:paraId="11B48AAF" w14:textId="77777777" w:rsidR="000D7F2C" w:rsidRDefault="000D7F2C">
      <w:r>
        <w:continuationSeparator/>
      </w:r>
    </w:p>
  </w:endnote>
  <w:endnote w:type="continuationNotice" w:id="1">
    <w:p w14:paraId="67AF841F" w14:textId="77777777" w:rsidR="000D7F2C" w:rsidRDefault="000D7F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45F52" w14:textId="77777777" w:rsidR="000D7F2C" w:rsidRDefault="000D7F2C">
      <w:r>
        <w:separator/>
      </w:r>
    </w:p>
  </w:footnote>
  <w:footnote w:type="continuationSeparator" w:id="0">
    <w:p w14:paraId="32CBCC01" w14:textId="77777777" w:rsidR="000D7F2C" w:rsidRDefault="000D7F2C">
      <w:r>
        <w:continuationSeparator/>
      </w:r>
    </w:p>
  </w:footnote>
  <w:footnote w:type="continuationNotice" w:id="1">
    <w:p w14:paraId="65001001" w14:textId="77777777" w:rsidR="000D7F2C" w:rsidRDefault="000D7F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0D7F2C" w:rsidRDefault="000D7F2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7D0E14"/>
    <w:multiLevelType w:val="multilevel"/>
    <w:tmpl w:val="7E260E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BA51B2"/>
    <w:multiLevelType w:val="hybridMultilevel"/>
    <w:tmpl w:val="33885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F6091A"/>
    <w:multiLevelType w:val="hybridMultilevel"/>
    <w:tmpl w:val="DCBCA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hybridMultilevel"/>
    <w:tmpl w:val="A2ECCEDC"/>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5D88948C">
      <w:start w:val="1"/>
      <w:numFmt w:val="lowerLetter"/>
      <w:lvlText w:val="%5)"/>
      <w:lvlJc w:val="left"/>
      <w:pPr>
        <w:ind w:left="1390" w:hanging="420"/>
      </w:pPr>
      <w:rPr>
        <w:rFonts w:ascii="Times New Roman" w:hAnsi="Times New Roman" w:cs="Times New Roman" w:hint="default"/>
      </w:r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7" w15:restartNumberingAfterBreak="0">
    <w:nsid w:val="1F8E4AF6"/>
    <w:multiLevelType w:val="hybridMultilevel"/>
    <w:tmpl w:val="74F8BBCC"/>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8" w15:restartNumberingAfterBreak="0">
    <w:nsid w:val="23412264"/>
    <w:multiLevelType w:val="multilevel"/>
    <w:tmpl w:val="16A4031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464373D"/>
    <w:multiLevelType w:val="multilevel"/>
    <w:tmpl w:val="9E5223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6AE10E2"/>
    <w:multiLevelType w:val="multilevel"/>
    <w:tmpl w:val="AE0A488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8F86914"/>
    <w:multiLevelType w:val="multilevel"/>
    <w:tmpl w:val="869C7996"/>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311B0975"/>
    <w:multiLevelType w:val="hybridMultilevel"/>
    <w:tmpl w:val="68D887A8"/>
    <w:lvl w:ilvl="0" w:tplc="04090001">
      <w:start w:val="1"/>
      <w:numFmt w:val="bullet"/>
      <w:lvlText w:val=""/>
      <w:lvlJc w:val="left"/>
      <w:pPr>
        <w:ind w:left="1554" w:hanging="420"/>
      </w:pPr>
      <w:rPr>
        <w:rFonts w:ascii="Symbol" w:hAnsi="Symbol" w:hint="default"/>
      </w:rPr>
    </w:lvl>
    <w:lvl w:ilvl="1" w:tplc="4E5CA9E4">
      <w:numFmt w:val="bullet"/>
      <w:lvlText w:val="-"/>
      <w:lvlJc w:val="left"/>
      <w:pPr>
        <w:ind w:left="1974" w:hanging="420"/>
      </w:pPr>
      <w:rPr>
        <w:rFonts w:ascii="Times New Roman" w:eastAsia="MS Mincho"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346D746D"/>
    <w:multiLevelType w:val="multilevel"/>
    <w:tmpl w:val="B9EE6C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3FA610EA"/>
    <w:multiLevelType w:val="multilevel"/>
    <w:tmpl w:val="11B841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9B15EC"/>
    <w:multiLevelType w:val="multilevel"/>
    <w:tmpl w:val="5BECDB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52A25E34"/>
    <w:multiLevelType w:val="hybridMultilevel"/>
    <w:tmpl w:val="B66243FC"/>
    <w:lvl w:ilvl="0" w:tplc="EDB00074">
      <w:start w:val="1"/>
      <w:numFmt w:val="bullet"/>
      <w:lvlText w:val="-"/>
      <w:lvlJc w:val="left"/>
      <w:pPr>
        <w:ind w:left="560" w:hanging="360"/>
      </w:pPr>
      <w:rPr>
        <w:rFonts w:ascii="Times" w:eastAsia="Batang" w:hAnsi="Times" w:cs="Times" w:hint="default"/>
      </w:rPr>
    </w:lvl>
    <w:lvl w:ilvl="1" w:tplc="04090003">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2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2CA5DE8"/>
    <w:multiLevelType w:val="hybridMultilevel"/>
    <w:tmpl w:val="92D0B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5CF2493"/>
    <w:multiLevelType w:val="hybridMultilevel"/>
    <w:tmpl w:val="A4282DD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7"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AE6221D"/>
    <w:multiLevelType w:val="multilevel"/>
    <w:tmpl w:val="F4C23F1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269661439">
    <w:abstractNumId w:val="26"/>
  </w:num>
  <w:num w:numId="2" w16cid:durableId="983389853">
    <w:abstractNumId w:val="29"/>
  </w:num>
  <w:num w:numId="3" w16cid:durableId="1178883053">
    <w:abstractNumId w:val="17"/>
  </w:num>
  <w:num w:numId="4" w16cid:durableId="1407728370">
    <w:abstractNumId w:val="23"/>
  </w:num>
  <w:num w:numId="5" w16cid:durableId="1187212903">
    <w:abstractNumId w:val="15"/>
  </w:num>
  <w:num w:numId="6" w16cid:durableId="627468976">
    <w:abstractNumId w:val="14"/>
  </w:num>
  <w:num w:numId="7" w16cid:durableId="102263808">
    <w:abstractNumId w:val="21"/>
  </w:num>
  <w:num w:numId="8" w16cid:durableId="2098594788">
    <w:abstractNumId w:val="6"/>
  </w:num>
  <w:num w:numId="9" w16cid:durableId="978219628">
    <w:abstractNumId w:val="11"/>
  </w:num>
  <w:num w:numId="10" w16cid:durableId="640841246">
    <w:abstractNumId w:val="19"/>
  </w:num>
  <w:num w:numId="11" w16cid:durableId="1520192345">
    <w:abstractNumId w:val="0"/>
  </w:num>
  <w:num w:numId="12" w16cid:durableId="1245186866">
    <w:abstractNumId w:val="27"/>
  </w:num>
  <w:num w:numId="13" w16cid:durableId="927537844">
    <w:abstractNumId w:val="20"/>
  </w:num>
  <w:num w:numId="14" w16cid:durableId="1169101455">
    <w:abstractNumId w:val="24"/>
  </w:num>
  <w:num w:numId="15" w16cid:durableId="1440567864">
    <w:abstractNumId w:val="5"/>
  </w:num>
  <w:num w:numId="16" w16cid:durableId="1867869374">
    <w:abstractNumId w:val="19"/>
    <w:lvlOverride w:ilvl="0">
      <w:startOverride w:val="1"/>
    </w:lvlOverride>
  </w:num>
  <w:num w:numId="17" w16cid:durableId="949052453">
    <w:abstractNumId w:val="6"/>
    <w:lvlOverride w:ilvl="0">
      <w:startOverride w:val="1"/>
    </w:lvlOverride>
  </w:num>
  <w:num w:numId="18" w16cid:durableId="1243687742">
    <w:abstractNumId w:val="4"/>
  </w:num>
  <w:num w:numId="19" w16cid:durableId="1885671294">
    <w:abstractNumId w:val="25"/>
  </w:num>
  <w:num w:numId="20" w16cid:durableId="1721780316">
    <w:abstractNumId w:val="12"/>
  </w:num>
  <w:num w:numId="21" w16cid:durableId="37363854">
    <w:abstractNumId w:val="22"/>
  </w:num>
  <w:num w:numId="22" w16cid:durableId="1663044095">
    <w:abstractNumId w:val="7"/>
  </w:num>
  <w:num w:numId="23" w16cid:durableId="1476945503">
    <w:abstractNumId w:val="3"/>
  </w:num>
  <w:num w:numId="24" w16cid:durableId="1452095642">
    <w:abstractNumId w:val="11"/>
  </w:num>
  <w:num w:numId="25" w16cid:durableId="1819300541">
    <w:abstractNumId w:val="11"/>
  </w:num>
  <w:num w:numId="26" w16cid:durableId="1207764905">
    <w:abstractNumId w:val="1"/>
  </w:num>
  <w:num w:numId="27" w16cid:durableId="464204736">
    <w:abstractNumId w:val="28"/>
  </w:num>
  <w:num w:numId="28" w16cid:durableId="610087713">
    <w:abstractNumId w:val="13"/>
  </w:num>
  <w:num w:numId="29" w16cid:durableId="1862429890">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28986989">
    <w:abstractNumId w:val="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05747821">
    <w:abstractNumId w:val="1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95651131">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59632172">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60571987">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9150765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72329173">
    <w:abstractNumId w:val="11"/>
  </w:num>
  <w:num w:numId="37" w16cid:durableId="565458162">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3"/>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Mjc3MbI0MTUztDRT0lEKTi0uzszPAykwNDKrBQCyJtkELgAAAA=="/>
  </w:docVars>
  <w:rsids>
    <w:rsidRoot w:val="00B87FBC"/>
    <w:rsid w:val="00000144"/>
    <w:rsid w:val="0000025D"/>
    <w:rsid w:val="0000069E"/>
    <w:rsid w:val="00000826"/>
    <w:rsid w:val="000008CA"/>
    <w:rsid w:val="00000D74"/>
    <w:rsid w:val="0000129A"/>
    <w:rsid w:val="000012F9"/>
    <w:rsid w:val="000013E8"/>
    <w:rsid w:val="0000169B"/>
    <w:rsid w:val="0000176D"/>
    <w:rsid w:val="00001BC7"/>
    <w:rsid w:val="00002134"/>
    <w:rsid w:val="0000233C"/>
    <w:rsid w:val="0000242B"/>
    <w:rsid w:val="000025D5"/>
    <w:rsid w:val="00002677"/>
    <w:rsid w:val="000027FB"/>
    <w:rsid w:val="0000302E"/>
    <w:rsid w:val="0000314A"/>
    <w:rsid w:val="00003886"/>
    <w:rsid w:val="00003974"/>
    <w:rsid w:val="00003EE8"/>
    <w:rsid w:val="0000410D"/>
    <w:rsid w:val="0000416D"/>
    <w:rsid w:val="000041D4"/>
    <w:rsid w:val="00004240"/>
    <w:rsid w:val="00004440"/>
    <w:rsid w:val="0000460A"/>
    <w:rsid w:val="000048CD"/>
    <w:rsid w:val="0000494E"/>
    <w:rsid w:val="00004E0F"/>
    <w:rsid w:val="00004F59"/>
    <w:rsid w:val="00005012"/>
    <w:rsid w:val="0000539E"/>
    <w:rsid w:val="000054C0"/>
    <w:rsid w:val="00005556"/>
    <w:rsid w:val="0000576E"/>
    <w:rsid w:val="000058A7"/>
    <w:rsid w:val="00005A6F"/>
    <w:rsid w:val="00005C84"/>
    <w:rsid w:val="000060C1"/>
    <w:rsid w:val="000063A7"/>
    <w:rsid w:val="000063B8"/>
    <w:rsid w:val="000065F8"/>
    <w:rsid w:val="0000694F"/>
    <w:rsid w:val="00006A1A"/>
    <w:rsid w:val="00006A6F"/>
    <w:rsid w:val="00007B3D"/>
    <w:rsid w:val="0001003D"/>
    <w:rsid w:val="00010151"/>
    <w:rsid w:val="00010519"/>
    <w:rsid w:val="0001051D"/>
    <w:rsid w:val="0001068D"/>
    <w:rsid w:val="000106E0"/>
    <w:rsid w:val="00010791"/>
    <w:rsid w:val="00010CE3"/>
    <w:rsid w:val="00010FE8"/>
    <w:rsid w:val="000110F8"/>
    <w:rsid w:val="000110FD"/>
    <w:rsid w:val="00011387"/>
    <w:rsid w:val="000114C4"/>
    <w:rsid w:val="000115AD"/>
    <w:rsid w:val="000116A5"/>
    <w:rsid w:val="00011702"/>
    <w:rsid w:val="00011742"/>
    <w:rsid w:val="00011754"/>
    <w:rsid w:val="0001180C"/>
    <w:rsid w:val="00011BFA"/>
    <w:rsid w:val="00011C8C"/>
    <w:rsid w:val="00011F30"/>
    <w:rsid w:val="00011FD5"/>
    <w:rsid w:val="00011FFB"/>
    <w:rsid w:val="00012363"/>
    <w:rsid w:val="00012414"/>
    <w:rsid w:val="00012440"/>
    <w:rsid w:val="000124C4"/>
    <w:rsid w:val="000126F3"/>
    <w:rsid w:val="0001289A"/>
    <w:rsid w:val="00012BDF"/>
    <w:rsid w:val="00012E34"/>
    <w:rsid w:val="00012EB1"/>
    <w:rsid w:val="000131A9"/>
    <w:rsid w:val="00013458"/>
    <w:rsid w:val="000137AA"/>
    <w:rsid w:val="00013803"/>
    <w:rsid w:val="0001397F"/>
    <w:rsid w:val="0001408F"/>
    <w:rsid w:val="000144E5"/>
    <w:rsid w:val="000145A5"/>
    <w:rsid w:val="000147E2"/>
    <w:rsid w:val="000148E6"/>
    <w:rsid w:val="0001498D"/>
    <w:rsid w:val="00014CC4"/>
    <w:rsid w:val="00014D04"/>
    <w:rsid w:val="00014DD8"/>
    <w:rsid w:val="000155BA"/>
    <w:rsid w:val="00015654"/>
    <w:rsid w:val="000156DC"/>
    <w:rsid w:val="00015A87"/>
    <w:rsid w:val="00015B5B"/>
    <w:rsid w:val="00015C15"/>
    <w:rsid w:val="00015CF4"/>
    <w:rsid w:val="00015D47"/>
    <w:rsid w:val="00016208"/>
    <w:rsid w:val="0001667B"/>
    <w:rsid w:val="00016AC6"/>
    <w:rsid w:val="00016F05"/>
    <w:rsid w:val="0001706A"/>
    <w:rsid w:val="0001711C"/>
    <w:rsid w:val="000173CC"/>
    <w:rsid w:val="000174AD"/>
    <w:rsid w:val="0001794D"/>
    <w:rsid w:val="000179E2"/>
    <w:rsid w:val="00017BA4"/>
    <w:rsid w:val="00017F49"/>
    <w:rsid w:val="0002048D"/>
    <w:rsid w:val="000208A6"/>
    <w:rsid w:val="00020A0A"/>
    <w:rsid w:val="00020A1C"/>
    <w:rsid w:val="00020BE1"/>
    <w:rsid w:val="00020E60"/>
    <w:rsid w:val="0002195F"/>
    <w:rsid w:val="00021975"/>
    <w:rsid w:val="00021B1B"/>
    <w:rsid w:val="00021BBB"/>
    <w:rsid w:val="00021C03"/>
    <w:rsid w:val="00021E15"/>
    <w:rsid w:val="00022154"/>
    <w:rsid w:val="00022397"/>
    <w:rsid w:val="00022A7D"/>
    <w:rsid w:val="00022AB8"/>
    <w:rsid w:val="00022B9E"/>
    <w:rsid w:val="00022BA4"/>
    <w:rsid w:val="000231E5"/>
    <w:rsid w:val="0002343D"/>
    <w:rsid w:val="000235C5"/>
    <w:rsid w:val="0002416B"/>
    <w:rsid w:val="000241CB"/>
    <w:rsid w:val="000241DE"/>
    <w:rsid w:val="00024293"/>
    <w:rsid w:val="00024B1F"/>
    <w:rsid w:val="00024BA0"/>
    <w:rsid w:val="00024BC2"/>
    <w:rsid w:val="00024E11"/>
    <w:rsid w:val="00024E88"/>
    <w:rsid w:val="00025088"/>
    <w:rsid w:val="000250AB"/>
    <w:rsid w:val="000251F2"/>
    <w:rsid w:val="0002552A"/>
    <w:rsid w:val="0002553C"/>
    <w:rsid w:val="0002559F"/>
    <w:rsid w:val="00025A64"/>
    <w:rsid w:val="00025A99"/>
    <w:rsid w:val="00025D0E"/>
    <w:rsid w:val="00025DE0"/>
    <w:rsid w:val="000260B6"/>
    <w:rsid w:val="000260C1"/>
    <w:rsid w:val="00026431"/>
    <w:rsid w:val="0002671B"/>
    <w:rsid w:val="00026793"/>
    <w:rsid w:val="00026845"/>
    <w:rsid w:val="00026A7F"/>
    <w:rsid w:val="00026E9A"/>
    <w:rsid w:val="00026F14"/>
    <w:rsid w:val="00027200"/>
    <w:rsid w:val="000273E8"/>
    <w:rsid w:val="0002754F"/>
    <w:rsid w:val="00027B49"/>
    <w:rsid w:val="00027D82"/>
    <w:rsid w:val="000301B2"/>
    <w:rsid w:val="000303D3"/>
    <w:rsid w:val="00030815"/>
    <w:rsid w:val="00030BD6"/>
    <w:rsid w:val="00030BDD"/>
    <w:rsid w:val="00030DFC"/>
    <w:rsid w:val="000310B3"/>
    <w:rsid w:val="000312C0"/>
    <w:rsid w:val="000313ED"/>
    <w:rsid w:val="000314C0"/>
    <w:rsid w:val="00031855"/>
    <w:rsid w:val="00031E86"/>
    <w:rsid w:val="00032104"/>
    <w:rsid w:val="000324B9"/>
    <w:rsid w:val="00032551"/>
    <w:rsid w:val="000325F0"/>
    <w:rsid w:val="000325F7"/>
    <w:rsid w:val="0003281F"/>
    <w:rsid w:val="00032E2C"/>
    <w:rsid w:val="00032FF1"/>
    <w:rsid w:val="000331EB"/>
    <w:rsid w:val="00033284"/>
    <w:rsid w:val="00033319"/>
    <w:rsid w:val="000333CA"/>
    <w:rsid w:val="000334B9"/>
    <w:rsid w:val="00033598"/>
    <w:rsid w:val="000335D5"/>
    <w:rsid w:val="00033618"/>
    <w:rsid w:val="000336F0"/>
    <w:rsid w:val="000338A4"/>
    <w:rsid w:val="00033D3B"/>
    <w:rsid w:val="00033D65"/>
    <w:rsid w:val="00033F09"/>
    <w:rsid w:val="00033F30"/>
    <w:rsid w:val="00034387"/>
    <w:rsid w:val="0003458D"/>
    <w:rsid w:val="00034721"/>
    <w:rsid w:val="000347BB"/>
    <w:rsid w:val="00034864"/>
    <w:rsid w:val="00034984"/>
    <w:rsid w:val="00034C72"/>
    <w:rsid w:val="00034C7B"/>
    <w:rsid w:val="00034FAF"/>
    <w:rsid w:val="00035021"/>
    <w:rsid w:val="00035C55"/>
    <w:rsid w:val="00035D53"/>
    <w:rsid w:val="00035E82"/>
    <w:rsid w:val="000360F6"/>
    <w:rsid w:val="000362AB"/>
    <w:rsid w:val="000363AE"/>
    <w:rsid w:val="000363FD"/>
    <w:rsid w:val="00036869"/>
    <w:rsid w:val="00036989"/>
    <w:rsid w:val="00036C79"/>
    <w:rsid w:val="00036CBB"/>
    <w:rsid w:val="00036D5A"/>
    <w:rsid w:val="00036EE1"/>
    <w:rsid w:val="00037075"/>
    <w:rsid w:val="00037129"/>
    <w:rsid w:val="000372AE"/>
    <w:rsid w:val="0003748C"/>
    <w:rsid w:val="0003772C"/>
    <w:rsid w:val="000377D4"/>
    <w:rsid w:val="000378C7"/>
    <w:rsid w:val="000379F3"/>
    <w:rsid w:val="00037A41"/>
    <w:rsid w:val="00037A63"/>
    <w:rsid w:val="00037A99"/>
    <w:rsid w:val="00037DBD"/>
    <w:rsid w:val="00037E65"/>
    <w:rsid w:val="00037EAF"/>
    <w:rsid w:val="0004000C"/>
    <w:rsid w:val="000401EF"/>
    <w:rsid w:val="00040401"/>
    <w:rsid w:val="00040846"/>
    <w:rsid w:val="000409EE"/>
    <w:rsid w:val="00040A9F"/>
    <w:rsid w:val="00040C1B"/>
    <w:rsid w:val="00040D92"/>
    <w:rsid w:val="00040E28"/>
    <w:rsid w:val="000412E1"/>
    <w:rsid w:val="000412FF"/>
    <w:rsid w:val="000415D7"/>
    <w:rsid w:val="000415EB"/>
    <w:rsid w:val="00041601"/>
    <w:rsid w:val="00041794"/>
    <w:rsid w:val="00041ABC"/>
    <w:rsid w:val="00041BD9"/>
    <w:rsid w:val="00041C1F"/>
    <w:rsid w:val="00041E1D"/>
    <w:rsid w:val="00041E6C"/>
    <w:rsid w:val="000421F2"/>
    <w:rsid w:val="00042397"/>
    <w:rsid w:val="000425C5"/>
    <w:rsid w:val="00042718"/>
    <w:rsid w:val="00042725"/>
    <w:rsid w:val="00042955"/>
    <w:rsid w:val="00042AB0"/>
    <w:rsid w:val="00042CE6"/>
    <w:rsid w:val="00042D61"/>
    <w:rsid w:val="00042E02"/>
    <w:rsid w:val="00043003"/>
    <w:rsid w:val="00043047"/>
    <w:rsid w:val="00043185"/>
    <w:rsid w:val="0004323A"/>
    <w:rsid w:val="00043767"/>
    <w:rsid w:val="00043799"/>
    <w:rsid w:val="000437B9"/>
    <w:rsid w:val="000437C3"/>
    <w:rsid w:val="000438B9"/>
    <w:rsid w:val="000439E7"/>
    <w:rsid w:val="00043C75"/>
    <w:rsid w:val="00043D1E"/>
    <w:rsid w:val="00043F7C"/>
    <w:rsid w:val="00044275"/>
    <w:rsid w:val="000443D4"/>
    <w:rsid w:val="000443E2"/>
    <w:rsid w:val="000445F0"/>
    <w:rsid w:val="00044623"/>
    <w:rsid w:val="00044BA3"/>
    <w:rsid w:val="00044C5F"/>
    <w:rsid w:val="00044CD8"/>
    <w:rsid w:val="00044DAA"/>
    <w:rsid w:val="00045071"/>
    <w:rsid w:val="00045082"/>
    <w:rsid w:val="00045105"/>
    <w:rsid w:val="0004510C"/>
    <w:rsid w:val="000458FF"/>
    <w:rsid w:val="000459DD"/>
    <w:rsid w:val="00045C39"/>
    <w:rsid w:val="0004617A"/>
    <w:rsid w:val="00046195"/>
    <w:rsid w:val="00046517"/>
    <w:rsid w:val="00046770"/>
    <w:rsid w:val="00046C1C"/>
    <w:rsid w:val="00046E88"/>
    <w:rsid w:val="00046F6A"/>
    <w:rsid w:val="000471CE"/>
    <w:rsid w:val="00047305"/>
    <w:rsid w:val="00047398"/>
    <w:rsid w:val="000473DB"/>
    <w:rsid w:val="00047423"/>
    <w:rsid w:val="0004750D"/>
    <w:rsid w:val="00047A5C"/>
    <w:rsid w:val="00047AAC"/>
    <w:rsid w:val="00047D75"/>
    <w:rsid w:val="00047FF0"/>
    <w:rsid w:val="00050096"/>
    <w:rsid w:val="00050290"/>
    <w:rsid w:val="00050715"/>
    <w:rsid w:val="0005093A"/>
    <w:rsid w:val="00050BF1"/>
    <w:rsid w:val="00050DA7"/>
    <w:rsid w:val="00050F14"/>
    <w:rsid w:val="0005107D"/>
    <w:rsid w:val="00051283"/>
    <w:rsid w:val="00051297"/>
    <w:rsid w:val="0005139A"/>
    <w:rsid w:val="00051453"/>
    <w:rsid w:val="000517C0"/>
    <w:rsid w:val="0005188C"/>
    <w:rsid w:val="00051911"/>
    <w:rsid w:val="0005199F"/>
    <w:rsid w:val="00051C37"/>
    <w:rsid w:val="000520C7"/>
    <w:rsid w:val="0005214F"/>
    <w:rsid w:val="00052293"/>
    <w:rsid w:val="00052522"/>
    <w:rsid w:val="000528E0"/>
    <w:rsid w:val="00052966"/>
    <w:rsid w:val="00053004"/>
    <w:rsid w:val="0005326E"/>
    <w:rsid w:val="000536DD"/>
    <w:rsid w:val="00053727"/>
    <w:rsid w:val="000537F7"/>
    <w:rsid w:val="00053BAC"/>
    <w:rsid w:val="00053D7E"/>
    <w:rsid w:val="000540C0"/>
    <w:rsid w:val="00054232"/>
    <w:rsid w:val="00054698"/>
    <w:rsid w:val="00054771"/>
    <w:rsid w:val="0005477E"/>
    <w:rsid w:val="00054A3F"/>
    <w:rsid w:val="00054C65"/>
    <w:rsid w:val="0005562F"/>
    <w:rsid w:val="00055739"/>
    <w:rsid w:val="000557DC"/>
    <w:rsid w:val="00055850"/>
    <w:rsid w:val="00055860"/>
    <w:rsid w:val="00055869"/>
    <w:rsid w:val="0005591C"/>
    <w:rsid w:val="000559D2"/>
    <w:rsid w:val="00055E49"/>
    <w:rsid w:val="00055E71"/>
    <w:rsid w:val="00055F8B"/>
    <w:rsid w:val="0005609E"/>
    <w:rsid w:val="0005667B"/>
    <w:rsid w:val="000569C6"/>
    <w:rsid w:val="00056B0F"/>
    <w:rsid w:val="00056BDC"/>
    <w:rsid w:val="00056C2C"/>
    <w:rsid w:val="00056C3C"/>
    <w:rsid w:val="00056CA8"/>
    <w:rsid w:val="00056E08"/>
    <w:rsid w:val="0005702C"/>
    <w:rsid w:val="0005704B"/>
    <w:rsid w:val="00057299"/>
    <w:rsid w:val="00057693"/>
    <w:rsid w:val="000578AF"/>
    <w:rsid w:val="00057BFD"/>
    <w:rsid w:val="00060564"/>
    <w:rsid w:val="000609FC"/>
    <w:rsid w:val="00060BCF"/>
    <w:rsid w:val="00060CE4"/>
    <w:rsid w:val="00060F5A"/>
    <w:rsid w:val="00060FE3"/>
    <w:rsid w:val="00061068"/>
    <w:rsid w:val="000610C3"/>
    <w:rsid w:val="000613E6"/>
    <w:rsid w:val="000615A5"/>
    <w:rsid w:val="0006163D"/>
    <w:rsid w:val="00061BCD"/>
    <w:rsid w:val="00061D2F"/>
    <w:rsid w:val="0006221A"/>
    <w:rsid w:val="000623F5"/>
    <w:rsid w:val="00062672"/>
    <w:rsid w:val="00062751"/>
    <w:rsid w:val="00062B8A"/>
    <w:rsid w:val="00062BA8"/>
    <w:rsid w:val="00063250"/>
    <w:rsid w:val="00063781"/>
    <w:rsid w:val="000637C9"/>
    <w:rsid w:val="00063816"/>
    <w:rsid w:val="00063928"/>
    <w:rsid w:val="0006398B"/>
    <w:rsid w:val="000639C5"/>
    <w:rsid w:val="00063A49"/>
    <w:rsid w:val="00063DEA"/>
    <w:rsid w:val="00063EEA"/>
    <w:rsid w:val="0006400B"/>
    <w:rsid w:val="0006415F"/>
    <w:rsid w:val="000641A0"/>
    <w:rsid w:val="0006432B"/>
    <w:rsid w:val="000643C3"/>
    <w:rsid w:val="000643CC"/>
    <w:rsid w:val="000643D2"/>
    <w:rsid w:val="000644E1"/>
    <w:rsid w:val="000647E2"/>
    <w:rsid w:val="000649FA"/>
    <w:rsid w:val="00064A44"/>
    <w:rsid w:val="00064B78"/>
    <w:rsid w:val="00064F38"/>
    <w:rsid w:val="000658F2"/>
    <w:rsid w:val="00065CFC"/>
    <w:rsid w:val="00065EAC"/>
    <w:rsid w:val="0006633A"/>
    <w:rsid w:val="0006635F"/>
    <w:rsid w:val="000663B8"/>
    <w:rsid w:val="0006651A"/>
    <w:rsid w:val="00066633"/>
    <w:rsid w:val="00066691"/>
    <w:rsid w:val="000667C8"/>
    <w:rsid w:val="00066831"/>
    <w:rsid w:val="00066A5E"/>
    <w:rsid w:val="00066AC2"/>
    <w:rsid w:val="00066D37"/>
    <w:rsid w:val="00066E0E"/>
    <w:rsid w:val="00066EF2"/>
    <w:rsid w:val="00066EFF"/>
    <w:rsid w:val="00067249"/>
    <w:rsid w:val="0006728C"/>
    <w:rsid w:val="000675DF"/>
    <w:rsid w:val="0006761F"/>
    <w:rsid w:val="000677E8"/>
    <w:rsid w:val="00067843"/>
    <w:rsid w:val="00067C3D"/>
    <w:rsid w:val="00067C74"/>
    <w:rsid w:val="00067D9C"/>
    <w:rsid w:val="000701B6"/>
    <w:rsid w:val="00070250"/>
    <w:rsid w:val="0007027C"/>
    <w:rsid w:val="000702BD"/>
    <w:rsid w:val="00070634"/>
    <w:rsid w:val="00070914"/>
    <w:rsid w:val="00070D22"/>
    <w:rsid w:val="00070D28"/>
    <w:rsid w:val="00070E94"/>
    <w:rsid w:val="00070F5F"/>
    <w:rsid w:val="000710A9"/>
    <w:rsid w:val="000710CB"/>
    <w:rsid w:val="000711CB"/>
    <w:rsid w:val="000716D6"/>
    <w:rsid w:val="00071812"/>
    <w:rsid w:val="00071858"/>
    <w:rsid w:val="00071A17"/>
    <w:rsid w:val="00071A55"/>
    <w:rsid w:val="00071BAA"/>
    <w:rsid w:val="00071D10"/>
    <w:rsid w:val="00071E64"/>
    <w:rsid w:val="0007205F"/>
    <w:rsid w:val="000721BB"/>
    <w:rsid w:val="000722A7"/>
    <w:rsid w:val="000724ED"/>
    <w:rsid w:val="00072CB2"/>
    <w:rsid w:val="00072DF3"/>
    <w:rsid w:val="00072F9F"/>
    <w:rsid w:val="0007300E"/>
    <w:rsid w:val="000730E5"/>
    <w:rsid w:val="0007317C"/>
    <w:rsid w:val="000731F9"/>
    <w:rsid w:val="0007344C"/>
    <w:rsid w:val="0007378E"/>
    <w:rsid w:val="000738A7"/>
    <w:rsid w:val="000739AD"/>
    <w:rsid w:val="00073E04"/>
    <w:rsid w:val="00073FC0"/>
    <w:rsid w:val="00074111"/>
    <w:rsid w:val="00074227"/>
    <w:rsid w:val="000744C2"/>
    <w:rsid w:val="0007474C"/>
    <w:rsid w:val="000749EF"/>
    <w:rsid w:val="00074D8D"/>
    <w:rsid w:val="00074E57"/>
    <w:rsid w:val="00074F57"/>
    <w:rsid w:val="00075339"/>
    <w:rsid w:val="00075469"/>
    <w:rsid w:val="000756E8"/>
    <w:rsid w:val="00075833"/>
    <w:rsid w:val="00075AF6"/>
    <w:rsid w:val="00075B09"/>
    <w:rsid w:val="00075BFD"/>
    <w:rsid w:val="00075CB8"/>
    <w:rsid w:val="00075D06"/>
    <w:rsid w:val="00075F0F"/>
    <w:rsid w:val="00075F25"/>
    <w:rsid w:val="00075FDA"/>
    <w:rsid w:val="00076083"/>
    <w:rsid w:val="000760A0"/>
    <w:rsid w:val="00076103"/>
    <w:rsid w:val="000762F8"/>
    <w:rsid w:val="00076367"/>
    <w:rsid w:val="000763C6"/>
    <w:rsid w:val="00076441"/>
    <w:rsid w:val="0007680E"/>
    <w:rsid w:val="00076913"/>
    <w:rsid w:val="00076A2B"/>
    <w:rsid w:val="00076A3F"/>
    <w:rsid w:val="00076BF8"/>
    <w:rsid w:val="00076E3A"/>
    <w:rsid w:val="000776AC"/>
    <w:rsid w:val="00077806"/>
    <w:rsid w:val="00077878"/>
    <w:rsid w:val="00077C26"/>
    <w:rsid w:val="00077C76"/>
    <w:rsid w:val="00077D12"/>
    <w:rsid w:val="00077D61"/>
    <w:rsid w:val="00077DB2"/>
    <w:rsid w:val="0008049B"/>
    <w:rsid w:val="000804E1"/>
    <w:rsid w:val="0008078C"/>
    <w:rsid w:val="00080E6B"/>
    <w:rsid w:val="000810A7"/>
    <w:rsid w:val="00081472"/>
    <w:rsid w:val="000816D8"/>
    <w:rsid w:val="000817B9"/>
    <w:rsid w:val="000817D8"/>
    <w:rsid w:val="000818F4"/>
    <w:rsid w:val="00081A9C"/>
    <w:rsid w:val="00081B77"/>
    <w:rsid w:val="00081C79"/>
    <w:rsid w:val="0008210E"/>
    <w:rsid w:val="000822AE"/>
    <w:rsid w:val="00082384"/>
    <w:rsid w:val="000826D0"/>
    <w:rsid w:val="00082927"/>
    <w:rsid w:val="00082AB1"/>
    <w:rsid w:val="00082D0D"/>
    <w:rsid w:val="00082EAD"/>
    <w:rsid w:val="0008308B"/>
    <w:rsid w:val="000830FD"/>
    <w:rsid w:val="000831D2"/>
    <w:rsid w:val="00083536"/>
    <w:rsid w:val="00083543"/>
    <w:rsid w:val="000838E0"/>
    <w:rsid w:val="00083C3C"/>
    <w:rsid w:val="00083D03"/>
    <w:rsid w:val="00083E2C"/>
    <w:rsid w:val="000841C4"/>
    <w:rsid w:val="00084415"/>
    <w:rsid w:val="0008449B"/>
    <w:rsid w:val="00084669"/>
    <w:rsid w:val="000849C5"/>
    <w:rsid w:val="00084A59"/>
    <w:rsid w:val="00084E4B"/>
    <w:rsid w:val="00084F4A"/>
    <w:rsid w:val="00084FA4"/>
    <w:rsid w:val="00084FDF"/>
    <w:rsid w:val="0008527C"/>
    <w:rsid w:val="00085374"/>
    <w:rsid w:val="00085662"/>
    <w:rsid w:val="000858BA"/>
    <w:rsid w:val="00085970"/>
    <w:rsid w:val="00085971"/>
    <w:rsid w:val="00085AF4"/>
    <w:rsid w:val="00086187"/>
    <w:rsid w:val="0008619E"/>
    <w:rsid w:val="0008625E"/>
    <w:rsid w:val="0008626B"/>
    <w:rsid w:val="000865E4"/>
    <w:rsid w:val="000869EF"/>
    <w:rsid w:val="000869FE"/>
    <w:rsid w:val="00086C0A"/>
    <w:rsid w:val="000871C0"/>
    <w:rsid w:val="0008737C"/>
    <w:rsid w:val="000875F3"/>
    <w:rsid w:val="00087777"/>
    <w:rsid w:val="0008787D"/>
    <w:rsid w:val="00087944"/>
    <w:rsid w:val="00087967"/>
    <w:rsid w:val="00087A93"/>
    <w:rsid w:val="00087CF0"/>
    <w:rsid w:val="00087D36"/>
    <w:rsid w:val="00087D8C"/>
    <w:rsid w:val="00087E02"/>
    <w:rsid w:val="00087E4B"/>
    <w:rsid w:val="000902CA"/>
    <w:rsid w:val="00090851"/>
    <w:rsid w:val="000908BF"/>
    <w:rsid w:val="00090B09"/>
    <w:rsid w:val="00090C99"/>
    <w:rsid w:val="00090D44"/>
    <w:rsid w:val="00090E2E"/>
    <w:rsid w:val="00090FD2"/>
    <w:rsid w:val="00091079"/>
    <w:rsid w:val="00091626"/>
    <w:rsid w:val="000918FB"/>
    <w:rsid w:val="00091902"/>
    <w:rsid w:val="00091C53"/>
    <w:rsid w:val="00091C8C"/>
    <w:rsid w:val="00091DA1"/>
    <w:rsid w:val="00091F3A"/>
    <w:rsid w:val="000921EC"/>
    <w:rsid w:val="0009234A"/>
    <w:rsid w:val="0009251A"/>
    <w:rsid w:val="00092967"/>
    <w:rsid w:val="00092D32"/>
    <w:rsid w:val="00092E4E"/>
    <w:rsid w:val="0009313A"/>
    <w:rsid w:val="000931F0"/>
    <w:rsid w:val="0009327A"/>
    <w:rsid w:val="00093374"/>
    <w:rsid w:val="000933FA"/>
    <w:rsid w:val="00093444"/>
    <w:rsid w:val="000934CC"/>
    <w:rsid w:val="000935D3"/>
    <w:rsid w:val="0009367A"/>
    <w:rsid w:val="00093694"/>
    <w:rsid w:val="0009396C"/>
    <w:rsid w:val="00093BA8"/>
    <w:rsid w:val="00093DE5"/>
    <w:rsid w:val="0009417F"/>
    <w:rsid w:val="0009420A"/>
    <w:rsid w:val="000942F8"/>
    <w:rsid w:val="000944E0"/>
    <w:rsid w:val="00094600"/>
    <w:rsid w:val="00094663"/>
    <w:rsid w:val="000949FE"/>
    <w:rsid w:val="00094B3C"/>
    <w:rsid w:val="00094BC5"/>
    <w:rsid w:val="00095129"/>
    <w:rsid w:val="000951E0"/>
    <w:rsid w:val="00095273"/>
    <w:rsid w:val="00095456"/>
    <w:rsid w:val="000954B3"/>
    <w:rsid w:val="00095889"/>
    <w:rsid w:val="00095F77"/>
    <w:rsid w:val="000962D4"/>
    <w:rsid w:val="00096309"/>
    <w:rsid w:val="00096333"/>
    <w:rsid w:val="000963BD"/>
    <w:rsid w:val="000965C9"/>
    <w:rsid w:val="00096608"/>
    <w:rsid w:val="00096648"/>
    <w:rsid w:val="00096969"/>
    <w:rsid w:val="0009698F"/>
    <w:rsid w:val="000969F5"/>
    <w:rsid w:val="00096A42"/>
    <w:rsid w:val="00096ACB"/>
    <w:rsid w:val="00096B4A"/>
    <w:rsid w:val="00096D26"/>
    <w:rsid w:val="00096E01"/>
    <w:rsid w:val="00096F93"/>
    <w:rsid w:val="00096FB3"/>
    <w:rsid w:val="00097669"/>
    <w:rsid w:val="000976AF"/>
    <w:rsid w:val="0009777D"/>
    <w:rsid w:val="000978A8"/>
    <w:rsid w:val="00097909"/>
    <w:rsid w:val="00097D14"/>
    <w:rsid w:val="00097E27"/>
    <w:rsid w:val="000A02AB"/>
    <w:rsid w:val="000A03D7"/>
    <w:rsid w:val="000A03F6"/>
    <w:rsid w:val="000A03FE"/>
    <w:rsid w:val="000A05A4"/>
    <w:rsid w:val="000A07A7"/>
    <w:rsid w:val="000A09D3"/>
    <w:rsid w:val="000A0C52"/>
    <w:rsid w:val="000A0C91"/>
    <w:rsid w:val="000A0ECB"/>
    <w:rsid w:val="000A0F4B"/>
    <w:rsid w:val="000A103A"/>
    <w:rsid w:val="000A1224"/>
    <w:rsid w:val="000A1814"/>
    <w:rsid w:val="000A1A4E"/>
    <w:rsid w:val="000A1BC9"/>
    <w:rsid w:val="000A1D0B"/>
    <w:rsid w:val="000A1D92"/>
    <w:rsid w:val="000A1FFA"/>
    <w:rsid w:val="000A2339"/>
    <w:rsid w:val="000A2350"/>
    <w:rsid w:val="000A2B56"/>
    <w:rsid w:val="000A2D2E"/>
    <w:rsid w:val="000A2DF4"/>
    <w:rsid w:val="000A3167"/>
    <w:rsid w:val="000A32C5"/>
    <w:rsid w:val="000A332C"/>
    <w:rsid w:val="000A33A0"/>
    <w:rsid w:val="000A36B2"/>
    <w:rsid w:val="000A3AFC"/>
    <w:rsid w:val="000A3DB9"/>
    <w:rsid w:val="000A3E23"/>
    <w:rsid w:val="000A3FB1"/>
    <w:rsid w:val="000A3FE9"/>
    <w:rsid w:val="000A4159"/>
    <w:rsid w:val="000A46C5"/>
    <w:rsid w:val="000A46EF"/>
    <w:rsid w:val="000A4A17"/>
    <w:rsid w:val="000A4A9C"/>
    <w:rsid w:val="000A4AAD"/>
    <w:rsid w:val="000A4AE5"/>
    <w:rsid w:val="000A4AE9"/>
    <w:rsid w:val="000A4D08"/>
    <w:rsid w:val="000A4E32"/>
    <w:rsid w:val="000A535E"/>
    <w:rsid w:val="000A53A2"/>
    <w:rsid w:val="000A53D8"/>
    <w:rsid w:val="000A53DB"/>
    <w:rsid w:val="000A547E"/>
    <w:rsid w:val="000A56B7"/>
    <w:rsid w:val="000A5784"/>
    <w:rsid w:val="000A5805"/>
    <w:rsid w:val="000A5BD6"/>
    <w:rsid w:val="000A5C78"/>
    <w:rsid w:val="000A5DCA"/>
    <w:rsid w:val="000A5E0C"/>
    <w:rsid w:val="000A5F32"/>
    <w:rsid w:val="000A66A8"/>
    <w:rsid w:val="000A675B"/>
    <w:rsid w:val="000A6937"/>
    <w:rsid w:val="000A6B3C"/>
    <w:rsid w:val="000A6BF8"/>
    <w:rsid w:val="000A6C80"/>
    <w:rsid w:val="000A6D71"/>
    <w:rsid w:val="000A6E40"/>
    <w:rsid w:val="000A6EA9"/>
    <w:rsid w:val="000A77DA"/>
    <w:rsid w:val="000A7827"/>
    <w:rsid w:val="000A7CEC"/>
    <w:rsid w:val="000B012E"/>
    <w:rsid w:val="000B01AC"/>
    <w:rsid w:val="000B024E"/>
    <w:rsid w:val="000B033A"/>
    <w:rsid w:val="000B06E4"/>
    <w:rsid w:val="000B0969"/>
    <w:rsid w:val="000B0E8F"/>
    <w:rsid w:val="000B102E"/>
    <w:rsid w:val="000B1276"/>
    <w:rsid w:val="000B17B6"/>
    <w:rsid w:val="000B17D7"/>
    <w:rsid w:val="000B17FB"/>
    <w:rsid w:val="000B1C22"/>
    <w:rsid w:val="000B1C29"/>
    <w:rsid w:val="000B1C9B"/>
    <w:rsid w:val="000B1D9C"/>
    <w:rsid w:val="000B2555"/>
    <w:rsid w:val="000B274E"/>
    <w:rsid w:val="000B27C0"/>
    <w:rsid w:val="000B2AD1"/>
    <w:rsid w:val="000B2AE1"/>
    <w:rsid w:val="000B2BCD"/>
    <w:rsid w:val="000B2D16"/>
    <w:rsid w:val="000B2EC4"/>
    <w:rsid w:val="000B2F47"/>
    <w:rsid w:val="000B2FE8"/>
    <w:rsid w:val="000B3012"/>
    <w:rsid w:val="000B3142"/>
    <w:rsid w:val="000B3216"/>
    <w:rsid w:val="000B324B"/>
    <w:rsid w:val="000B3390"/>
    <w:rsid w:val="000B33B5"/>
    <w:rsid w:val="000B33C6"/>
    <w:rsid w:val="000B342F"/>
    <w:rsid w:val="000B357B"/>
    <w:rsid w:val="000B35C9"/>
    <w:rsid w:val="000B36EE"/>
    <w:rsid w:val="000B37DC"/>
    <w:rsid w:val="000B3BD9"/>
    <w:rsid w:val="000B3C31"/>
    <w:rsid w:val="000B3EC3"/>
    <w:rsid w:val="000B3F5F"/>
    <w:rsid w:val="000B40D1"/>
    <w:rsid w:val="000B4219"/>
    <w:rsid w:val="000B44B5"/>
    <w:rsid w:val="000B4899"/>
    <w:rsid w:val="000B4CCD"/>
    <w:rsid w:val="000B4D0E"/>
    <w:rsid w:val="000B555C"/>
    <w:rsid w:val="000B55F4"/>
    <w:rsid w:val="000B560D"/>
    <w:rsid w:val="000B5736"/>
    <w:rsid w:val="000B57A4"/>
    <w:rsid w:val="000B585F"/>
    <w:rsid w:val="000B58B6"/>
    <w:rsid w:val="000B58FE"/>
    <w:rsid w:val="000B5A94"/>
    <w:rsid w:val="000B5CE3"/>
    <w:rsid w:val="000B5F99"/>
    <w:rsid w:val="000B617C"/>
    <w:rsid w:val="000B6212"/>
    <w:rsid w:val="000B6824"/>
    <w:rsid w:val="000B6BB0"/>
    <w:rsid w:val="000B6BBD"/>
    <w:rsid w:val="000B6D67"/>
    <w:rsid w:val="000B6FB9"/>
    <w:rsid w:val="000B702A"/>
    <w:rsid w:val="000B71AE"/>
    <w:rsid w:val="000B78C3"/>
    <w:rsid w:val="000B7B8A"/>
    <w:rsid w:val="000C0172"/>
    <w:rsid w:val="000C026C"/>
    <w:rsid w:val="000C02BE"/>
    <w:rsid w:val="000C034A"/>
    <w:rsid w:val="000C0645"/>
    <w:rsid w:val="000C06A6"/>
    <w:rsid w:val="000C0875"/>
    <w:rsid w:val="000C0A59"/>
    <w:rsid w:val="000C0DE3"/>
    <w:rsid w:val="000C1001"/>
    <w:rsid w:val="000C120A"/>
    <w:rsid w:val="000C1979"/>
    <w:rsid w:val="000C1A1D"/>
    <w:rsid w:val="000C1B5F"/>
    <w:rsid w:val="000C1CAF"/>
    <w:rsid w:val="000C1D6E"/>
    <w:rsid w:val="000C21D3"/>
    <w:rsid w:val="000C2208"/>
    <w:rsid w:val="000C24E2"/>
    <w:rsid w:val="000C2B9C"/>
    <w:rsid w:val="000C2CC1"/>
    <w:rsid w:val="000C30AE"/>
    <w:rsid w:val="000C30E5"/>
    <w:rsid w:val="000C31B8"/>
    <w:rsid w:val="000C36CD"/>
    <w:rsid w:val="000C3AC7"/>
    <w:rsid w:val="000C3CAB"/>
    <w:rsid w:val="000C3E89"/>
    <w:rsid w:val="000C3FC8"/>
    <w:rsid w:val="000C42C7"/>
    <w:rsid w:val="000C4389"/>
    <w:rsid w:val="000C48FF"/>
    <w:rsid w:val="000C4A88"/>
    <w:rsid w:val="000C4B9B"/>
    <w:rsid w:val="000C4BB6"/>
    <w:rsid w:val="000C4BCD"/>
    <w:rsid w:val="000C4D73"/>
    <w:rsid w:val="000C4FE9"/>
    <w:rsid w:val="000C50D1"/>
    <w:rsid w:val="000C515A"/>
    <w:rsid w:val="000C58C8"/>
    <w:rsid w:val="000C5A1A"/>
    <w:rsid w:val="000C5A85"/>
    <w:rsid w:val="000C5B12"/>
    <w:rsid w:val="000C5FD6"/>
    <w:rsid w:val="000C603D"/>
    <w:rsid w:val="000C6237"/>
    <w:rsid w:val="000C627A"/>
    <w:rsid w:val="000C65B1"/>
    <w:rsid w:val="000C69BE"/>
    <w:rsid w:val="000C6C52"/>
    <w:rsid w:val="000C6CCD"/>
    <w:rsid w:val="000C6E5D"/>
    <w:rsid w:val="000C706B"/>
    <w:rsid w:val="000C72BB"/>
    <w:rsid w:val="000C79D2"/>
    <w:rsid w:val="000C7AFA"/>
    <w:rsid w:val="000C7CB0"/>
    <w:rsid w:val="000C7F9E"/>
    <w:rsid w:val="000C7FF5"/>
    <w:rsid w:val="000D00D4"/>
    <w:rsid w:val="000D01AB"/>
    <w:rsid w:val="000D0221"/>
    <w:rsid w:val="000D08E1"/>
    <w:rsid w:val="000D0ABD"/>
    <w:rsid w:val="000D0AD7"/>
    <w:rsid w:val="000D0B07"/>
    <w:rsid w:val="000D0C8F"/>
    <w:rsid w:val="000D0D3D"/>
    <w:rsid w:val="000D1306"/>
    <w:rsid w:val="000D13EC"/>
    <w:rsid w:val="000D1557"/>
    <w:rsid w:val="000D1C9B"/>
    <w:rsid w:val="000D1D35"/>
    <w:rsid w:val="000D1DC0"/>
    <w:rsid w:val="000D1E97"/>
    <w:rsid w:val="000D20AE"/>
    <w:rsid w:val="000D2121"/>
    <w:rsid w:val="000D236A"/>
    <w:rsid w:val="000D24BF"/>
    <w:rsid w:val="000D24EF"/>
    <w:rsid w:val="000D2554"/>
    <w:rsid w:val="000D284E"/>
    <w:rsid w:val="000D2C0F"/>
    <w:rsid w:val="000D30E4"/>
    <w:rsid w:val="000D3112"/>
    <w:rsid w:val="000D317E"/>
    <w:rsid w:val="000D325B"/>
    <w:rsid w:val="000D32CF"/>
    <w:rsid w:val="000D3349"/>
    <w:rsid w:val="000D35E8"/>
    <w:rsid w:val="000D360C"/>
    <w:rsid w:val="000D391A"/>
    <w:rsid w:val="000D3A4B"/>
    <w:rsid w:val="000D3A53"/>
    <w:rsid w:val="000D3BDB"/>
    <w:rsid w:val="000D3C4D"/>
    <w:rsid w:val="000D40A6"/>
    <w:rsid w:val="000D40D7"/>
    <w:rsid w:val="000D41B2"/>
    <w:rsid w:val="000D4529"/>
    <w:rsid w:val="000D47AC"/>
    <w:rsid w:val="000D4C81"/>
    <w:rsid w:val="000D5333"/>
    <w:rsid w:val="000D5391"/>
    <w:rsid w:val="000D53E0"/>
    <w:rsid w:val="000D5894"/>
    <w:rsid w:val="000D5C2E"/>
    <w:rsid w:val="000D5EA1"/>
    <w:rsid w:val="000D5FEF"/>
    <w:rsid w:val="000D61F8"/>
    <w:rsid w:val="000D621E"/>
    <w:rsid w:val="000D63FA"/>
    <w:rsid w:val="000D665E"/>
    <w:rsid w:val="000D68FF"/>
    <w:rsid w:val="000D6AF2"/>
    <w:rsid w:val="000D6B3D"/>
    <w:rsid w:val="000D6E29"/>
    <w:rsid w:val="000D71B3"/>
    <w:rsid w:val="000D72B1"/>
    <w:rsid w:val="000D73AF"/>
    <w:rsid w:val="000D7587"/>
    <w:rsid w:val="000D7DAD"/>
    <w:rsid w:val="000D7F2C"/>
    <w:rsid w:val="000E0321"/>
    <w:rsid w:val="000E05AD"/>
    <w:rsid w:val="000E05F9"/>
    <w:rsid w:val="000E0649"/>
    <w:rsid w:val="000E068D"/>
    <w:rsid w:val="000E078F"/>
    <w:rsid w:val="000E0F0D"/>
    <w:rsid w:val="000E0F87"/>
    <w:rsid w:val="000E110C"/>
    <w:rsid w:val="000E13CD"/>
    <w:rsid w:val="000E14B3"/>
    <w:rsid w:val="000E166A"/>
    <w:rsid w:val="000E1909"/>
    <w:rsid w:val="000E1DD6"/>
    <w:rsid w:val="000E201C"/>
    <w:rsid w:val="000E256E"/>
    <w:rsid w:val="000E2922"/>
    <w:rsid w:val="000E300C"/>
    <w:rsid w:val="000E306C"/>
    <w:rsid w:val="000E3314"/>
    <w:rsid w:val="000E3440"/>
    <w:rsid w:val="000E3603"/>
    <w:rsid w:val="000E38F7"/>
    <w:rsid w:val="000E3906"/>
    <w:rsid w:val="000E3A99"/>
    <w:rsid w:val="000E3C6B"/>
    <w:rsid w:val="000E3F7B"/>
    <w:rsid w:val="000E42F9"/>
    <w:rsid w:val="000E4629"/>
    <w:rsid w:val="000E481B"/>
    <w:rsid w:val="000E4AB1"/>
    <w:rsid w:val="000E4AD8"/>
    <w:rsid w:val="000E4F2F"/>
    <w:rsid w:val="000E4F49"/>
    <w:rsid w:val="000E5021"/>
    <w:rsid w:val="000E5A12"/>
    <w:rsid w:val="000E5AF0"/>
    <w:rsid w:val="000E5C0B"/>
    <w:rsid w:val="000E5E12"/>
    <w:rsid w:val="000E5F18"/>
    <w:rsid w:val="000E5FB3"/>
    <w:rsid w:val="000E640D"/>
    <w:rsid w:val="000E6442"/>
    <w:rsid w:val="000E6664"/>
    <w:rsid w:val="000E66F1"/>
    <w:rsid w:val="000E6812"/>
    <w:rsid w:val="000E6831"/>
    <w:rsid w:val="000E6F0F"/>
    <w:rsid w:val="000E7159"/>
    <w:rsid w:val="000E7485"/>
    <w:rsid w:val="000E74BD"/>
    <w:rsid w:val="000E75AD"/>
    <w:rsid w:val="000E7901"/>
    <w:rsid w:val="000E79CD"/>
    <w:rsid w:val="000E7D93"/>
    <w:rsid w:val="000E7E98"/>
    <w:rsid w:val="000E7F62"/>
    <w:rsid w:val="000F00ED"/>
    <w:rsid w:val="000F00F0"/>
    <w:rsid w:val="000F013D"/>
    <w:rsid w:val="000F0163"/>
    <w:rsid w:val="000F0755"/>
    <w:rsid w:val="000F07CD"/>
    <w:rsid w:val="000F1063"/>
    <w:rsid w:val="000F10D5"/>
    <w:rsid w:val="000F11F0"/>
    <w:rsid w:val="000F14FE"/>
    <w:rsid w:val="000F16DB"/>
    <w:rsid w:val="000F18D5"/>
    <w:rsid w:val="000F1D71"/>
    <w:rsid w:val="000F1DDF"/>
    <w:rsid w:val="000F1F75"/>
    <w:rsid w:val="000F26CF"/>
    <w:rsid w:val="000F2979"/>
    <w:rsid w:val="000F2C39"/>
    <w:rsid w:val="000F2D7D"/>
    <w:rsid w:val="000F2FB5"/>
    <w:rsid w:val="000F306D"/>
    <w:rsid w:val="000F30A2"/>
    <w:rsid w:val="000F30E0"/>
    <w:rsid w:val="000F327A"/>
    <w:rsid w:val="000F332B"/>
    <w:rsid w:val="000F340A"/>
    <w:rsid w:val="000F38D0"/>
    <w:rsid w:val="000F3A4F"/>
    <w:rsid w:val="000F3A85"/>
    <w:rsid w:val="000F3D89"/>
    <w:rsid w:val="000F3F5E"/>
    <w:rsid w:val="000F444E"/>
    <w:rsid w:val="000F468E"/>
    <w:rsid w:val="000F46D7"/>
    <w:rsid w:val="000F471A"/>
    <w:rsid w:val="000F472E"/>
    <w:rsid w:val="000F4BDD"/>
    <w:rsid w:val="000F4F90"/>
    <w:rsid w:val="000F5438"/>
    <w:rsid w:val="000F56E7"/>
    <w:rsid w:val="000F57D5"/>
    <w:rsid w:val="000F58A7"/>
    <w:rsid w:val="000F5EC4"/>
    <w:rsid w:val="000F5F6F"/>
    <w:rsid w:val="000F6070"/>
    <w:rsid w:val="000F60F4"/>
    <w:rsid w:val="000F60FF"/>
    <w:rsid w:val="000F62FB"/>
    <w:rsid w:val="000F6464"/>
    <w:rsid w:val="000F64C8"/>
    <w:rsid w:val="000F6664"/>
    <w:rsid w:val="000F6C57"/>
    <w:rsid w:val="000F6D64"/>
    <w:rsid w:val="000F6E9B"/>
    <w:rsid w:val="000F713F"/>
    <w:rsid w:val="000F71D0"/>
    <w:rsid w:val="000F73E0"/>
    <w:rsid w:val="000F75EA"/>
    <w:rsid w:val="000F761D"/>
    <w:rsid w:val="000F77A5"/>
    <w:rsid w:val="000F77AA"/>
    <w:rsid w:val="000F7B4D"/>
    <w:rsid w:val="000F7D04"/>
    <w:rsid w:val="000F7D1B"/>
    <w:rsid w:val="000F7EFF"/>
    <w:rsid w:val="00100420"/>
    <w:rsid w:val="001005AB"/>
    <w:rsid w:val="001009E1"/>
    <w:rsid w:val="00100BA0"/>
    <w:rsid w:val="00100C20"/>
    <w:rsid w:val="00101004"/>
    <w:rsid w:val="001013FA"/>
    <w:rsid w:val="0010141C"/>
    <w:rsid w:val="001017CA"/>
    <w:rsid w:val="00101925"/>
    <w:rsid w:val="00101927"/>
    <w:rsid w:val="0010195E"/>
    <w:rsid w:val="00101C2C"/>
    <w:rsid w:val="00101D11"/>
    <w:rsid w:val="00102696"/>
    <w:rsid w:val="001027BC"/>
    <w:rsid w:val="001027E3"/>
    <w:rsid w:val="00102AA6"/>
    <w:rsid w:val="00103070"/>
    <w:rsid w:val="001032FB"/>
    <w:rsid w:val="0010349B"/>
    <w:rsid w:val="001034E0"/>
    <w:rsid w:val="00103937"/>
    <w:rsid w:val="00103AF1"/>
    <w:rsid w:val="00104715"/>
    <w:rsid w:val="0010488D"/>
    <w:rsid w:val="0010493D"/>
    <w:rsid w:val="00104A5B"/>
    <w:rsid w:val="00104B01"/>
    <w:rsid w:val="00104DA0"/>
    <w:rsid w:val="00104EBA"/>
    <w:rsid w:val="00105067"/>
    <w:rsid w:val="00105152"/>
    <w:rsid w:val="00105160"/>
    <w:rsid w:val="001053C1"/>
    <w:rsid w:val="00105570"/>
    <w:rsid w:val="001056CB"/>
    <w:rsid w:val="00105812"/>
    <w:rsid w:val="0010593B"/>
    <w:rsid w:val="00105CF8"/>
    <w:rsid w:val="00105F67"/>
    <w:rsid w:val="001063C3"/>
    <w:rsid w:val="001067A4"/>
    <w:rsid w:val="00106BC9"/>
    <w:rsid w:val="00106CD9"/>
    <w:rsid w:val="0010726D"/>
    <w:rsid w:val="00107304"/>
    <w:rsid w:val="00107487"/>
    <w:rsid w:val="00107927"/>
    <w:rsid w:val="00107D5A"/>
    <w:rsid w:val="0011031D"/>
    <w:rsid w:val="0011040A"/>
    <w:rsid w:val="001109E6"/>
    <w:rsid w:val="00110FBA"/>
    <w:rsid w:val="001113AF"/>
    <w:rsid w:val="00111402"/>
    <w:rsid w:val="0011146D"/>
    <w:rsid w:val="00111597"/>
    <w:rsid w:val="00111719"/>
    <w:rsid w:val="00111C5C"/>
    <w:rsid w:val="001120FC"/>
    <w:rsid w:val="00112303"/>
    <w:rsid w:val="0011256E"/>
    <w:rsid w:val="00112677"/>
    <w:rsid w:val="00112756"/>
    <w:rsid w:val="001128A8"/>
    <w:rsid w:val="00112A98"/>
    <w:rsid w:val="00112D37"/>
    <w:rsid w:val="00112F21"/>
    <w:rsid w:val="0011300A"/>
    <w:rsid w:val="0011322D"/>
    <w:rsid w:val="00113355"/>
    <w:rsid w:val="001133CF"/>
    <w:rsid w:val="001135BA"/>
    <w:rsid w:val="001135D5"/>
    <w:rsid w:val="00113691"/>
    <w:rsid w:val="00113A4F"/>
    <w:rsid w:val="00113BCA"/>
    <w:rsid w:val="00113EA4"/>
    <w:rsid w:val="00113F16"/>
    <w:rsid w:val="00114045"/>
    <w:rsid w:val="001140A5"/>
    <w:rsid w:val="001142DD"/>
    <w:rsid w:val="00114369"/>
    <w:rsid w:val="0011437D"/>
    <w:rsid w:val="001146CC"/>
    <w:rsid w:val="0011476C"/>
    <w:rsid w:val="0011483F"/>
    <w:rsid w:val="00114849"/>
    <w:rsid w:val="00114AE7"/>
    <w:rsid w:val="00114BD9"/>
    <w:rsid w:val="00114CFB"/>
    <w:rsid w:val="00114DFE"/>
    <w:rsid w:val="00114F04"/>
    <w:rsid w:val="001150BD"/>
    <w:rsid w:val="001151F9"/>
    <w:rsid w:val="00115427"/>
    <w:rsid w:val="00115583"/>
    <w:rsid w:val="00115911"/>
    <w:rsid w:val="00115A29"/>
    <w:rsid w:val="00115A4B"/>
    <w:rsid w:val="001161E7"/>
    <w:rsid w:val="001163D6"/>
    <w:rsid w:val="001166B0"/>
    <w:rsid w:val="001166E8"/>
    <w:rsid w:val="001169B4"/>
    <w:rsid w:val="00117160"/>
    <w:rsid w:val="00117296"/>
    <w:rsid w:val="0011733C"/>
    <w:rsid w:val="0011734D"/>
    <w:rsid w:val="00117423"/>
    <w:rsid w:val="00117454"/>
    <w:rsid w:val="001174AC"/>
    <w:rsid w:val="0011759E"/>
    <w:rsid w:val="0011778A"/>
    <w:rsid w:val="00117E16"/>
    <w:rsid w:val="00117E79"/>
    <w:rsid w:val="00120087"/>
    <w:rsid w:val="00120A72"/>
    <w:rsid w:val="00120BB7"/>
    <w:rsid w:val="001210C6"/>
    <w:rsid w:val="001212B6"/>
    <w:rsid w:val="0012138D"/>
    <w:rsid w:val="001216B6"/>
    <w:rsid w:val="00121C5D"/>
    <w:rsid w:val="00121CAC"/>
    <w:rsid w:val="00122469"/>
    <w:rsid w:val="001224F7"/>
    <w:rsid w:val="001225E7"/>
    <w:rsid w:val="001228D2"/>
    <w:rsid w:val="00122BB7"/>
    <w:rsid w:val="00122C50"/>
    <w:rsid w:val="00122E0A"/>
    <w:rsid w:val="00122E11"/>
    <w:rsid w:val="00122FBF"/>
    <w:rsid w:val="0012321F"/>
    <w:rsid w:val="00123251"/>
    <w:rsid w:val="00123327"/>
    <w:rsid w:val="001233A1"/>
    <w:rsid w:val="001233BE"/>
    <w:rsid w:val="0012341D"/>
    <w:rsid w:val="001234B3"/>
    <w:rsid w:val="001235F5"/>
    <w:rsid w:val="001236F7"/>
    <w:rsid w:val="00123830"/>
    <w:rsid w:val="00123B33"/>
    <w:rsid w:val="00123D93"/>
    <w:rsid w:val="00123E23"/>
    <w:rsid w:val="00123E6E"/>
    <w:rsid w:val="00123E88"/>
    <w:rsid w:val="0012412F"/>
    <w:rsid w:val="00124280"/>
    <w:rsid w:val="001243EC"/>
    <w:rsid w:val="00124490"/>
    <w:rsid w:val="00124551"/>
    <w:rsid w:val="0012488A"/>
    <w:rsid w:val="00124BE6"/>
    <w:rsid w:val="00125248"/>
    <w:rsid w:val="00125449"/>
    <w:rsid w:val="0012581E"/>
    <w:rsid w:val="001258B9"/>
    <w:rsid w:val="00125C01"/>
    <w:rsid w:val="00125CA4"/>
    <w:rsid w:val="00125CBE"/>
    <w:rsid w:val="00125D22"/>
    <w:rsid w:val="00125ED7"/>
    <w:rsid w:val="00125F5D"/>
    <w:rsid w:val="00126023"/>
    <w:rsid w:val="0012606C"/>
    <w:rsid w:val="00126332"/>
    <w:rsid w:val="00126884"/>
    <w:rsid w:val="0012690C"/>
    <w:rsid w:val="00126A1D"/>
    <w:rsid w:val="00126ABD"/>
    <w:rsid w:val="00126F6B"/>
    <w:rsid w:val="00126FB7"/>
    <w:rsid w:val="00126FF5"/>
    <w:rsid w:val="00127206"/>
    <w:rsid w:val="001277AA"/>
    <w:rsid w:val="001279D0"/>
    <w:rsid w:val="00127D14"/>
    <w:rsid w:val="00127EA2"/>
    <w:rsid w:val="00127FC6"/>
    <w:rsid w:val="0013028B"/>
    <w:rsid w:val="0013068D"/>
    <w:rsid w:val="00130753"/>
    <w:rsid w:val="00130826"/>
    <w:rsid w:val="00130ABA"/>
    <w:rsid w:val="00130B3A"/>
    <w:rsid w:val="00130B83"/>
    <w:rsid w:val="00130EAE"/>
    <w:rsid w:val="00130F0F"/>
    <w:rsid w:val="0013118F"/>
    <w:rsid w:val="0013123D"/>
    <w:rsid w:val="0013156F"/>
    <w:rsid w:val="00131618"/>
    <w:rsid w:val="00131656"/>
    <w:rsid w:val="0013186E"/>
    <w:rsid w:val="00131AA6"/>
    <w:rsid w:val="00131B8A"/>
    <w:rsid w:val="00131C0B"/>
    <w:rsid w:val="00131E96"/>
    <w:rsid w:val="00131FE4"/>
    <w:rsid w:val="0013202C"/>
    <w:rsid w:val="0013224B"/>
    <w:rsid w:val="001326B7"/>
    <w:rsid w:val="00132726"/>
    <w:rsid w:val="0013279A"/>
    <w:rsid w:val="001329CF"/>
    <w:rsid w:val="00132BAC"/>
    <w:rsid w:val="00132BD0"/>
    <w:rsid w:val="00132C66"/>
    <w:rsid w:val="00132CFC"/>
    <w:rsid w:val="00132D60"/>
    <w:rsid w:val="00133009"/>
    <w:rsid w:val="001333B7"/>
    <w:rsid w:val="0013361D"/>
    <w:rsid w:val="00133C8E"/>
    <w:rsid w:val="00133CDB"/>
    <w:rsid w:val="001341AE"/>
    <w:rsid w:val="0013430B"/>
    <w:rsid w:val="00134727"/>
    <w:rsid w:val="001348FD"/>
    <w:rsid w:val="00134974"/>
    <w:rsid w:val="00134B9D"/>
    <w:rsid w:val="0013524B"/>
    <w:rsid w:val="001353E6"/>
    <w:rsid w:val="0013566F"/>
    <w:rsid w:val="0013594B"/>
    <w:rsid w:val="00135972"/>
    <w:rsid w:val="00135A19"/>
    <w:rsid w:val="00135A8B"/>
    <w:rsid w:val="00136179"/>
    <w:rsid w:val="0013618B"/>
    <w:rsid w:val="00136479"/>
    <w:rsid w:val="00136576"/>
    <w:rsid w:val="0013659E"/>
    <w:rsid w:val="001365B8"/>
    <w:rsid w:val="0013688A"/>
    <w:rsid w:val="00136C03"/>
    <w:rsid w:val="00136E24"/>
    <w:rsid w:val="00136EA1"/>
    <w:rsid w:val="001372B1"/>
    <w:rsid w:val="001372FC"/>
    <w:rsid w:val="001374AF"/>
    <w:rsid w:val="001374D7"/>
    <w:rsid w:val="001375E2"/>
    <w:rsid w:val="001376FF"/>
    <w:rsid w:val="00137BAF"/>
    <w:rsid w:val="00137CB2"/>
    <w:rsid w:val="00137CD3"/>
    <w:rsid w:val="0014012A"/>
    <w:rsid w:val="001401CB"/>
    <w:rsid w:val="001401D5"/>
    <w:rsid w:val="0014034D"/>
    <w:rsid w:val="001405C9"/>
    <w:rsid w:val="0014087F"/>
    <w:rsid w:val="00140A21"/>
    <w:rsid w:val="00140A67"/>
    <w:rsid w:val="00140B4E"/>
    <w:rsid w:val="00141057"/>
    <w:rsid w:val="001410A9"/>
    <w:rsid w:val="0014129E"/>
    <w:rsid w:val="0014147E"/>
    <w:rsid w:val="001416DC"/>
    <w:rsid w:val="00141757"/>
    <w:rsid w:val="00141887"/>
    <w:rsid w:val="0014189C"/>
    <w:rsid w:val="00141AC2"/>
    <w:rsid w:val="00141ADD"/>
    <w:rsid w:val="00141B8E"/>
    <w:rsid w:val="00141C5D"/>
    <w:rsid w:val="00142044"/>
    <w:rsid w:val="001420AD"/>
    <w:rsid w:val="001420CC"/>
    <w:rsid w:val="001421B1"/>
    <w:rsid w:val="001421D0"/>
    <w:rsid w:val="0014227B"/>
    <w:rsid w:val="001426D9"/>
    <w:rsid w:val="00142715"/>
    <w:rsid w:val="00142DAF"/>
    <w:rsid w:val="00142FCF"/>
    <w:rsid w:val="0014313C"/>
    <w:rsid w:val="0014391B"/>
    <w:rsid w:val="00143A23"/>
    <w:rsid w:val="00143BD9"/>
    <w:rsid w:val="00143DAB"/>
    <w:rsid w:val="00143F93"/>
    <w:rsid w:val="00143FF2"/>
    <w:rsid w:val="0014405C"/>
    <w:rsid w:val="00144284"/>
    <w:rsid w:val="0014434B"/>
    <w:rsid w:val="0014440C"/>
    <w:rsid w:val="00144523"/>
    <w:rsid w:val="001445C1"/>
    <w:rsid w:val="00144635"/>
    <w:rsid w:val="00144ADC"/>
    <w:rsid w:val="00144AEB"/>
    <w:rsid w:val="00144D06"/>
    <w:rsid w:val="00144E8B"/>
    <w:rsid w:val="001451D7"/>
    <w:rsid w:val="00145418"/>
    <w:rsid w:val="0014543E"/>
    <w:rsid w:val="00145A00"/>
    <w:rsid w:val="00145A38"/>
    <w:rsid w:val="00145AFF"/>
    <w:rsid w:val="00145B29"/>
    <w:rsid w:val="00145B6F"/>
    <w:rsid w:val="00145CA7"/>
    <w:rsid w:val="00145D21"/>
    <w:rsid w:val="00146069"/>
    <w:rsid w:val="0014609C"/>
    <w:rsid w:val="0014616D"/>
    <w:rsid w:val="00146262"/>
    <w:rsid w:val="001462AC"/>
    <w:rsid w:val="00146445"/>
    <w:rsid w:val="001465B0"/>
    <w:rsid w:val="00146A4E"/>
    <w:rsid w:val="00146AAF"/>
    <w:rsid w:val="00146BDE"/>
    <w:rsid w:val="00146D60"/>
    <w:rsid w:val="00147049"/>
    <w:rsid w:val="001472E9"/>
    <w:rsid w:val="001475B8"/>
    <w:rsid w:val="00147802"/>
    <w:rsid w:val="0014784D"/>
    <w:rsid w:val="00147A3C"/>
    <w:rsid w:val="00147F44"/>
    <w:rsid w:val="00150036"/>
    <w:rsid w:val="001503A7"/>
    <w:rsid w:val="00150425"/>
    <w:rsid w:val="00150453"/>
    <w:rsid w:val="0015058F"/>
    <w:rsid w:val="0015097A"/>
    <w:rsid w:val="00150C93"/>
    <w:rsid w:val="00150D84"/>
    <w:rsid w:val="001511AD"/>
    <w:rsid w:val="001515F0"/>
    <w:rsid w:val="0015172E"/>
    <w:rsid w:val="00151967"/>
    <w:rsid w:val="00151A21"/>
    <w:rsid w:val="00151BB2"/>
    <w:rsid w:val="00151ECA"/>
    <w:rsid w:val="00152056"/>
    <w:rsid w:val="001523CD"/>
    <w:rsid w:val="0015274C"/>
    <w:rsid w:val="00152AEC"/>
    <w:rsid w:val="00152D38"/>
    <w:rsid w:val="00152DAD"/>
    <w:rsid w:val="00152DBE"/>
    <w:rsid w:val="00153000"/>
    <w:rsid w:val="00153047"/>
    <w:rsid w:val="0015312D"/>
    <w:rsid w:val="001532B4"/>
    <w:rsid w:val="00153307"/>
    <w:rsid w:val="001533D8"/>
    <w:rsid w:val="00153464"/>
    <w:rsid w:val="00153B22"/>
    <w:rsid w:val="00153BA9"/>
    <w:rsid w:val="00153D15"/>
    <w:rsid w:val="00153DFF"/>
    <w:rsid w:val="00153E25"/>
    <w:rsid w:val="00153F29"/>
    <w:rsid w:val="00154057"/>
    <w:rsid w:val="0015441E"/>
    <w:rsid w:val="001546DC"/>
    <w:rsid w:val="00154789"/>
    <w:rsid w:val="0015499B"/>
    <w:rsid w:val="00154B71"/>
    <w:rsid w:val="00154D6C"/>
    <w:rsid w:val="00154EF0"/>
    <w:rsid w:val="00154F36"/>
    <w:rsid w:val="00154F45"/>
    <w:rsid w:val="001552A1"/>
    <w:rsid w:val="001553C7"/>
    <w:rsid w:val="001553FA"/>
    <w:rsid w:val="00155876"/>
    <w:rsid w:val="00155AD9"/>
    <w:rsid w:val="00155ADB"/>
    <w:rsid w:val="00155B12"/>
    <w:rsid w:val="00155CD9"/>
    <w:rsid w:val="00155F35"/>
    <w:rsid w:val="00156459"/>
    <w:rsid w:val="001564EB"/>
    <w:rsid w:val="00156538"/>
    <w:rsid w:val="001568B1"/>
    <w:rsid w:val="00156CCB"/>
    <w:rsid w:val="00156EF4"/>
    <w:rsid w:val="00157187"/>
    <w:rsid w:val="00157398"/>
    <w:rsid w:val="0015747E"/>
    <w:rsid w:val="0015780E"/>
    <w:rsid w:val="00157A72"/>
    <w:rsid w:val="00157AE5"/>
    <w:rsid w:val="00157BD9"/>
    <w:rsid w:val="00157E43"/>
    <w:rsid w:val="001604CB"/>
    <w:rsid w:val="0016074E"/>
    <w:rsid w:val="001607B3"/>
    <w:rsid w:val="00160C01"/>
    <w:rsid w:val="00160C79"/>
    <w:rsid w:val="00161189"/>
    <w:rsid w:val="001613FE"/>
    <w:rsid w:val="001615A6"/>
    <w:rsid w:val="00161BF6"/>
    <w:rsid w:val="00161C57"/>
    <w:rsid w:val="00161DC1"/>
    <w:rsid w:val="00161E41"/>
    <w:rsid w:val="001620C0"/>
    <w:rsid w:val="00162B80"/>
    <w:rsid w:val="00162B89"/>
    <w:rsid w:val="00163022"/>
    <w:rsid w:val="001630B2"/>
    <w:rsid w:val="0016312A"/>
    <w:rsid w:val="001631C7"/>
    <w:rsid w:val="0016331D"/>
    <w:rsid w:val="00163410"/>
    <w:rsid w:val="00163436"/>
    <w:rsid w:val="001634A8"/>
    <w:rsid w:val="00163C90"/>
    <w:rsid w:val="00163CE3"/>
    <w:rsid w:val="00163FE0"/>
    <w:rsid w:val="001643E7"/>
    <w:rsid w:val="001644D8"/>
    <w:rsid w:val="00164712"/>
    <w:rsid w:val="0016473C"/>
    <w:rsid w:val="001649C3"/>
    <w:rsid w:val="00164C72"/>
    <w:rsid w:val="00164CD8"/>
    <w:rsid w:val="00164CF2"/>
    <w:rsid w:val="00164D4A"/>
    <w:rsid w:val="00164EFC"/>
    <w:rsid w:val="00165176"/>
    <w:rsid w:val="001651E6"/>
    <w:rsid w:val="001653C6"/>
    <w:rsid w:val="0016584C"/>
    <w:rsid w:val="00165A2B"/>
    <w:rsid w:val="00165CE9"/>
    <w:rsid w:val="00165F6C"/>
    <w:rsid w:val="00166440"/>
    <w:rsid w:val="00166568"/>
    <w:rsid w:val="001668FD"/>
    <w:rsid w:val="00166941"/>
    <w:rsid w:val="00166AE0"/>
    <w:rsid w:val="00166BE4"/>
    <w:rsid w:val="00166FAE"/>
    <w:rsid w:val="0016736E"/>
    <w:rsid w:val="00167384"/>
    <w:rsid w:val="001673BC"/>
    <w:rsid w:val="0016745A"/>
    <w:rsid w:val="00167535"/>
    <w:rsid w:val="0016758C"/>
    <w:rsid w:val="001675B3"/>
    <w:rsid w:val="001676E1"/>
    <w:rsid w:val="001678FF"/>
    <w:rsid w:val="00167B82"/>
    <w:rsid w:val="00167C0C"/>
    <w:rsid w:val="00167D81"/>
    <w:rsid w:val="00167DAF"/>
    <w:rsid w:val="00167E3C"/>
    <w:rsid w:val="001700A1"/>
    <w:rsid w:val="001700A9"/>
    <w:rsid w:val="001702B2"/>
    <w:rsid w:val="00170364"/>
    <w:rsid w:val="001707AA"/>
    <w:rsid w:val="00170B62"/>
    <w:rsid w:val="00170B65"/>
    <w:rsid w:val="00170C80"/>
    <w:rsid w:val="00170ED8"/>
    <w:rsid w:val="00171032"/>
    <w:rsid w:val="00171447"/>
    <w:rsid w:val="001714EA"/>
    <w:rsid w:val="00171558"/>
    <w:rsid w:val="00171A96"/>
    <w:rsid w:val="00171AC4"/>
    <w:rsid w:val="00171B89"/>
    <w:rsid w:val="00171BC2"/>
    <w:rsid w:val="00171C37"/>
    <w:rsid w:val="001721D2"/>
    <w:rsid w:val="0017250D"/>
    <w:rsid w:val="0017278B"/>
    <w:rsid w:val="00172815"/>
    <w:rsid w:val="001728A0"/>
    <w:rsid w:val="001729F9"/>
    <w:rsid w:val="00172A6A"/>
    <w:rsid w:val="00172D8C"/>
    <w:rsid w:val="00172E1E"/>
    <w:rsid w:val="001737C1"/>
    <w:rsid w:val="001738CC"/>
    <w:rsid w:val="001743B2"/>
    <w:rsid w:val="00174834"/>
    <w:rsid w:val="001748D9"/>
    <w:rsid w:val="00174BC6"/>
    <w:rsid w:val="00175121"/>
    <w:rsid w:val="001751C1"/>
    <w:rsid w:val="0017535D"/>
    <w:rsid w:val="001754D2"/>
    <w:rsid w:val="00175564"/>
    <w:rsid w:val="00175637"/>
    <w:rsid w:val="001759F9"/>
    <w:rsid w:val="00175ADE"/>
    <w:rsid w:val="00175CBE"/>
    <w:rsid w:val="001762AD"/>
    <w:rsid w:val="0017669A"/>
    <w:rsid w:val="00176866"/>
    <w:rsid w:val="001768C1"/>
    <w:rsid w:val="00176A7C"/>
    <w:rsid w:val="00176C33"/>
    <w:rsid w:val="00176D09"/>
    <w:rsid w:val="00176D18"/>
    <w:rsid w:val="0017706E"/>
    <w:rsid w:val="001771C9"/>
    <w:rsid w:val="001772B2"/>
    <w:rsid w:val="00177528"/>
    <w:rsid w:val="0017791D"/>
    <w:rsid w:val="00177CD9"/>
    <w:rsid w:val="00177EC2"/>
    <w:rsid w:val="0018042A"/>
    <w:rsid w:val="00180604"/>
    <w:rsid w:val="00180CB0"/>
    <w:rsid w:val="00180FD3"/>
    <w:rsid w:val="00181114"/>
    <w:rsid w:val="0018142A"/>
    <w:rsid w:val="0018142C"/>
    <w:rsid w:val="0018159B"/>
    <w:rsid w:val="001816A3"/>
    <w:rsid w:val="00181A65"/>
    <w:rsid w:val="00181AC2"/>
    <w:rsid w:val="00181AE6"/>
    <w:rsid w:val="00181C3F"/>
    <w:rsid w:val="00182162"/>
    <w:rsid w:val="0018233C"/>
    <w:rsid w:val="00182452"/>
    <w:rsid w:val="00182767"/>
    <w:rsid w:val="001828D8"/>
    <w:rsid w:val="0018295A"/>
    <w:rsid w:val="001829FA"/>
    <w:rsid w:val="00182A5E"/>
    <w:rsid w:val="00182B44"/>
    <w:rsid w:val="00182D04"/>
    <w:rsid w:val="00182F72"/>
    <w:rsid w:val="001830A4"/>
    <w:rsid w:val="001834D2"/>
    <w:rsid w:val="00183510"/>
    <w:rsid w:val="0018370D"/>
    <w:rsid w:val="00183B6D"/>
    <w:rsid w:val="00183C8D"/>
    <w:rsid w:val="0018408B"/>
    <w:rsid w:val="00184210"/>
    <w:rsid w:val="00184235"/>
    <w:rsid w:val="00184249"/>
    <w:rsid w:val="00184286"/>
    <w:rsid w:val="001844BB"/>
    <w:rsid w:val="0018450F"/>
    <w:rsid w:val="0018457E"/>
    <w:rsid w:val="00184887"/>
    <w:rsid w:val="0018496F"/>
    <w:rsid w:val="001849B8"/>
    <w:rsid w:val="00184C68"/>
    <w:rsid w:val="00184CB7"/>
    <w:rsid w:val="001854CA"/>
    <w:rsid w:val="001855E9"/>
    <w:rsid w:val="0018573F"/>
    <w:rsid w:val="00185B5F"/>
    <w:rsid w:val="00185C0C"/>
    <w:rsid w:val="00186083"/>
    <w:rsid w:val="0018617C"/>
    <w:rsid w:val="0018639D"/>
    <w:rsid w:val="00186939"/>
    <w:rsid w:val="00186AE4"/>
    <w:rsid w:val="00186DEA"/>
    <w:rsid w:val="00186F27"/>
    <w:rsid w:val="0018722D"/>
    <w:rsid w:val="00187265"/>
    <w:rsid w:val="001872C4"/>
    <w:rsid w:val="00187417"/>
    <w:rsid w:val="00187456"/>
    <w:rsid w:val="0018768D"/>
    <w:rsid w:val="0018786A"/>
    <w:rsid w:val="00187F78"/>
    <w:rsid w:val="00187FAC"/>
    <w:rsid w:val="00190061"/>
    <w:rsid w:val="00190584"/>
    <w:rsid w:val="001907C4"/>
    <w:rsid w:val="001908EC"/>
    <w:rsid w:val="00190A15"/>
    <w:rsid w:val="00190B3D"/>
    <w:rsid w:val="00190FED"/>
    <w:rsid w:val="001910B2"/>
    <w:rsid w:val="001914E1"/>
    <w:rsid w:val="00191512"/>
    <w:rsid w:val="0019152C"/>
    <w:rsid w:val="00191925"/>
    <w:rsid w:val="0019214A"/>
    <w:rsid w:val="0019221C"/>
    <w:rsid w:val="00192271"/>
    <w:rsid w:val="001927F4"/>
    <w:rsid w:val="001928FA"/>
    <w:rsid w:val="001929DB"/>
    <w:rsid w:val="00192BC2"/>
    <w:rsid w:val="00192BDE"/>
    <w:rsid w:val="00192EA6"/>
    <w:rsid w:val="00192F14"/>
    <w:rsid w:val="00192F57"/>
    <w:rsid w:val="00192FDD"/>
    <w:rsid w:val="001932DB"/>
    <w:rsid w:val="001932E5"/>
    <w:rsid w:val="0019334F"/>
    <w:rsid w:val="001933BD"/>
    <w:rsid w:val="00193475"/>
    <w:rsid w:val="001935B0"/>
    <w:rsid w:val="00193729"/>
    <w:rsid w:val="001938A7"/>
    <w:rsid w:val="00193A3C"/>
    <w:rsid w:val="00193A58"/>
    <w:rsid w:val="00193EBE"/>
    <w:rsid w:val="00193FB1"/>
    <w:rsid w:val="00194121"/>
    <w:rsid w:val="0019423B"/>
    <w:rsid w:val="00194369"/>
    <w:rsid w:val="00194C1C"/>
    <w:rsid w:val="00194CF1"/>
    <w:rsid w:val="00194EB7"/>
    <w:rsid w:val="00195332"/>
    <w:rsid w:val="00195774"/>
    <w:rsid w:val="00195B64"/>
    <w:rsid w:val="0019616A"/>
    <w:rsid w:val="0019625F"/>
    <w:rsid w:val="00196863"/>
    <w:rsid w:val="00196A88"/>
    <w:rsid w:val="00196DC5"/>
    <w:rsid w:val="00196EB9"/>
    <w:rsid w:val="00196F6F"/>
    <w:rsid w:val="00196FD7"/>
    <w:rsid w:val="001970DE"/>
    <w:rsid w:val="00197103"/>
    <w:rsid w:val="0019741F"/>
    <w:rsid w:val="00197B2C"/>
    <w:rsid w:val="00197CF2"/>
    <w:rsid w:val="00197EEF"/>
    <w:rsid w:val="00197F7F"/>
    <w:rsid w:val="00197FE3"/>
    <w:rsid w:val="001A0084"/>
    <w:rsid w:val="001A01D2"/>
    <w:rsid w:val="001A0275"/>
    <w:rsid w:val="001A0308"/>
    <w:rsid w:val="001A0F3B"/>
    <w:rsid w:val="001A0F7B"/>
    <w:rsid w:val="001A0FAF"/>
    <w:rsid w:val="001A1084"/>
    <w:rsid w:val="001A1150"/>
    <w:rsid w:val="001A159C"/>
    <w:rsid w:val="001A1638"/>
    <w:rsid w:val="001A1639"/>
    <w:rsid w:val="001A1767"/>
    <w:rsid w:val="001A181F"/>
    <w:rsid w:val="001A193D"/>
    <w:rsid w:val="001A19AC"/>
    <w:rsid w:val="001A1C1D"/>
    <w:rsid w:val="001A1CCE"/>
    <w:rsid w:val="001A2279"/>
    <w:rsid w:val="001A236D"/>
    <w:rsid w:val="001A259C"/>
    <w:rsid w:val="001A2746"/>
    <w:rsid w:val="001A29E7"/>
    <w:rsid w:val="001A2C5C"/>
    <w:rsid w:val="001A2F21"/>
    <w:rsid w:val="001A325F"/>
    <w:rsid w:val="001A3353"/>
    <w:rsid w:val="001A3589"/>
    <w:rsid w:val="001A360A"/>
    <w:rsid w:val="001A362D"/>
    <w:rsid w:val="001A36E5"/>
    <w:rsid w:val="001A39D9"/>
    <w:rsid w:val="001A39EF"/>
    <w:rsid w:val="001A3BF1"/>
    <w:rsid w:val="001A3F69"/>
    <w:rsid w:val="001A4086"/>
    <w:rsid w:val="001A45C7"/>
    <w:rsid w:val="001A4992"/>
    <w:rsid w:val="001A4DC0"/>
    <w:rsid w:val="001A4F11"/>
    <w:rsid w:val="001A51EB"/>
    <w:rsid w:val="001A525E"/>
    <w:rsid w:val="001A551B"/>
    <w:rsid w:val="001A58E1"/>
    <w:rsid w:val="001A5991"/>
    <w:rsid w:val="001A5F47"/>
    <w:rsid w:val="001A644B"/>
    <w:rsid w:val="001A6562"/>
    <w:rsid w:val="001A656C"/>
    <w:rsid w:val="001A706E"/>
    <w:rsid w:val="001A727B"/>
    <w:rsid w:val="001A72C2"/>
    <w:rsid w:val="001A7403"/>
    <w:rsid w:val="001A74E0"/>
    <w:rsid w:val="001A75EC"/>
    <w:rsid w:val="001A78EB"/>
    <w:rsid w:val="001A7D2E"/>
    <w:rsid w:val="001A7D4F"/>
    <w:rsid w:val="001A7E2B"/>
    <w:rsid w:val="001B037F"/>
    <w:rsid w:val="001B03B7"/>
    <w:rsid w:val="001B041E"/>
    <w:rsid w:val="001B0768"/>
    <w:rsid w:val="001B0969"/>
    <w:rsid w:val="001B09AD"/>
    <w:rsid w:val="001B0A27"/>
    <w:rsid w:val="001B0B19"/>
    <w:rsid w:val="001B0EB5"/>
    <w:rsid w:val="001B0F6E"/>
    <w:rsid w:val="001B1450"/>
    <w:rsid w:val="001B19CA"/>
    <w:rsid w:val="001B1A87"/>
    <w:rsid w:val="001B1D92"/>
    <w:rsid w:val="001B2038"/>
    <w:rsid w:val="001B24E9"/>
    <w:rsid w:val="001B27B9"/>
    <w:rsid w:val="001B2958"/>
    <w:rsid w:val="001B29E5"/>
    <w:rsid w:val="001B2B03"/>
    <w:rsid w:val="001B2D88"/>
    <w:rsid w:val="001B324C"/>
    <w:rsid w:val="001B3934"/>
    <w:rsid w:val="001B39FA"/>
    <w:rsid w:val="001B3B5D"/>
    <w:rsid w:val="001B3C54"/>
    <w:rsid w:val="001B3DCD"/>
    <w:rsid w:val="001B41CD"/>
    <w:rsid w:val="001B45DF"/>
    <w:rsid w:val="001B4D92"/>
    <w:rsid w:val="001B4D9A"/>
    <w:rsid w:val="001B4E8A"/>
    <w:rsid w:val="001B4EA5"/>
    <w:rsid w:val="001B4ECF"/>
    <w:rsid w:val="001B50CE"/>
    <w:rsid w:val="001B53C6"/>
    <w:rsid w:val="001B5683"/>
    <w:rsid w:val="001B59C1"/>
    <w:rsid w:val="001B5A71"/>
    <w:rsid w:val="001B5D96"/>
    <w:rsid w:val="001B5DE3"/>
    <w:rsid w:val="001B5F0C"/>
    <w:rsid w:val="001B5F15"/>
    <w:rsid w:val="001B6046"/>
    <w:rsid w:val="001B6169"/>
    <w:rsid w:val="001B6227"/>
    <w:rsid w:val="001B62FF"/>
    <w:rsid w:val="001B6418"/>
    <w:rsid w:val="001B6579"/>
    <w:rsid w:val="001B659F"/>
    <w:rsid w:val="001B6669"/>
    <w:rsid w:val="001B66F8"/>
    <w:rsid w:val="001B677D"/>
    <w:rsid w:val="001B69C3"/>
    <w:rsid w:val="001B6A24"/>
    <w:rsid w:val="001B6D0C"/>
    <w:rsid w:val="001B6D16"/>
    <w:rsid w:val="001B6D39"/>
    <w:rsid w:val="001B6E62"/>
    <w:rsid w:val="001B6F9F"/>
    <w:rsid w:val="001B7010"/>
    <w:rsid w:val="001B7024"/>
    <w:rsid w:val="001B70FA"/>
    <w:rsid w:val="001B7323"/>
    <w:rsid w:val="001B7370"/>
    <w:rsid w:val="001B7378"/>
    <w:rsid w:val="001B749D"/>
    <w:rsid w:val="001B7906"/>
    <w:rsid w:val="001B7A3F"/>
    <w:rsid w:val="001B7B71"/>
    <w:rsid w:val="001B7E41"/>
    <w:rsid w:val="001B7F44"/>
    <w:rsid w:val="001C014C"/>
    <w:rsid w:val="001C01B7"/>
    <w:rsid w:val="001C0296"/>
    <w:rsid w:val="001C05AD"/>
    <w:rsid w:val="001C0698"/>
    <w:rsid w:val="001C081D"/>
    <w:rsid w:val="001C0B54"/>
    <w:rsid w:val="001C0BC4"/>
    <w:rsid w:val="001C10BE"/>
    <w:rsid w:val="001C1372"/>
    <w:rsid w:val="001C1392"/>
    <w:rsid w:val="001C1809"/>
    <w:rsid w:val="001C1A97"/>
    <w:rsid w:val="001C1B76"/>
    <w:rsid w:val="001C1B9C"/>
    <w:rsid w:val="001C1B9F"/>
    <w:rsid w:val="001C1CB5"/>
    <w:rsid w:val="001C1EC0"/>
    <w:rsid w:val="001C20CD"/>
    <w:rsid w:val="001C21BC"/>
    <w:rsid w:val="001C221B"/>
    <w:rsid w:val="001C235F"/>
    <w:rsid w:val="001C2378"/>
    <w:rsid w:val="001C2408"/>
    <w:rsid w:val="001C2710"/>
    <w:rsid w:val="001C2C79"/>
    <w:rsid w:val="001C2DFA"/>
    <w:rsid w:val="001C2F08"/>
    <w:rsid w:val="001C31BE"/>
    <w:rsid w:val="001C32F8"/>
    <w:rsid w:val="001C3325"/>
    <w:rsid w:val="001C369C"/>
    <w:rsid w:val="001C38BC"/>
    <w:rsid w:val="001C3A93"/>
    <w:rsid w:val="001C3B4E"/>
    <w:rsid w:val="001C3D14"/>
    <w:rsid w:val="001C3D68"/>
    <w:rsid w:val="001C3FEA"/>
    <w:rsid w:val="001C41EF"/>
    <w:rsid w:val="001C43FE"/>
    <w:rsid w:val="001C4443"/>
    <w:rsid w:val="001C45CA"/>
    <w:rsid w:val="001C4AA1"/>
    <w:rsid w:val="001C4D1F"/>
    <w:rsid w:val="001C4D23"/>
    <w:rsid w:val="001C4D4F"/>
    <w:rsid w:val="001C4D86"/>
    <w:rsid w:val="001C4E3A"/>
    <w:rsid w:val="001C4F0D"/>
    <w:rsid w:val="001C5106"/>
    <w:rsid w:val="001C56C5"/>
    <w:rsid w:val="001C5A8D"/>
    <w:rsid w:val="001C5AE9"/>
    <w:rsid w:val="001C5C42"/>
    <w:rsid w:val="001C5CBE"/>
    <w:rsid w:val="001C5D16"/>
    <w:rsid w:val="001C5D2D"/>
    <w:rsid w:val="001C6215"/>
    <w:rsid w:val="001C626F"/>
    <w:rsid w:val="001C62F8"/>
    <w:rsid w:val="001C64EF"/>
    <w:rsid w:val="001C658E"/>
    <w:rsid w:val="001C6611"/>
    <w:rsid w:val="001C67B5"/>
    <w:rsid w:val="001C6C21"/>
    <w:rsid w:val="001C6EDF"/>
    <w:rsid w:val="001C703B"/>
    <w:rsid w:val="001C70B0"/>
    <w:rsid w:val="001C7268"/>
    <w:rsid w:val="001C7420"/>
    <w:rsid w:val="001C7450"/>
    <w:rsid w:val="001C7641"/>
    <w:rsid w:val="001C78FC"/>
    <w:rsid w:val="001C7A1E"/>
    <w:rsid w:val="001C7C34"/>
    <w:rsid w:val="001D01C9"/>
    <w:rsid w:val="001D02B2"/>
    <w:rsid w:val="001D03E0"/>
    <w:rsid w:val="001D0517"/>
    <w:rsid w:val="001D058C"/>
    <w:rsid w:val="001D096F"/>
    <w:rsid w:val="001D0B6B"/>
    <w:rsid w:val="001D0DD1"/>
    <w:rsid w:val="001D129D"/>
    <w:rsid w:val="001D1547"/>
    <w:rsid w:val="001D155F"/>
    <w:rsid w:val="001D1660"/>
    <w:rsid w:val="001D1C22"/>
    <w:rsid w:val="001D1D24"/>
    <w:rsid w:val="001D201F"/>
    <w:rsid w:val="001D206B"/>
    <w:rsid w:val="001D225C"/>
    <w:rsid w:val="001D227D"/>
    <w:rsid w:val="001D243B"/>
    <w:rsid w:val="001D29B1"/>
    <w:rsid w:val="001D2CE6"/>
    <w:rsid w:val="001D2DA4"/>
    <w:rsid w:val="001D2EF6"/>
    <w:rsid w:val="001D3507"/>
    <w:rsid w:val="001D363E"/>
    <w:rsid w:val="001D38C4"/>
    <w:rsid w:val="001D3A6C"/>
    <w:rsid w:val="001D3AE8"/>
    <w:rsid w:val="001D3B94"/>
    <w:rsid w:val="001D3CC4"/>
    <w:rsid w:val="001D4324"/>
    <w:rsid w:val="001D4428"/>
    <w:rsid w:val="001D4508"/>
    <w:rsid w:val="001D4B2F"/>
    <w:rsid w:val="001D4D90"/>
    <w:rsid w:val="001D52B5"/>
    <w:rsid w:val="001D5318"/>
    <w:rsid w:val="001D5765"/>
    <w:rsid w:val="001D58FD"/>
    <w:rsid w:val="001D5C14"/>
    <w:rsid w:val="001D5C94"/>
    <w:rsid w:val="001D5E27"/>
    <w:rsid w:val="001D604E"/>
    <w:rsid w:val="001D6386"/>
    <w:rsid w:val="001D657F"/>
    <w:rsid w:val="001D697B"/>
    <w:rsid w:val="001D6C48"/>
    <w:rsid w:val="001D6C50"/>
    <w:rsid w:val="001D6C5E"/>
    <w:rsid w:val="001D6CD4"/>
    <w:rsid w:val="001D6E2D"/>
    <w:rsid w:val="001D705B"/>
    <w:rsid w:val="001D74FE"/>
    <w:rsid w:val="001D7520"/>
    <w:rsid w:val="001D757F"/>
    <w:rsid w:val="001D7581"/>
    <w:rsid w:val="001D75C7"/>
    <w:rsid w:val="001D76CC"/>
    <w:rsid w:val="001D797B"/>
    <w:rsid w:val="001D7B85"/>
    <w:rsid w:val="001D7F16"/>
    <w:rsid w:val="001E0013"/>
    <w:rsid w:val="001E04C9"/>
    <w:rsid w:val="001E0547"/>
    <w:rsid w:val="001E0675"/>
    <w:rsid w:val="001E085D"/>
    <w:rsid w:val="001E0ABD"/>
    <w:rsid w:val="001E1051"/>
    <w:rsid w:val="001E15EC"/>
    <w:rsid w:val="001E17D5"/>
    <w:rsid w:val="001E1F07"/>
    <w:rsid w:val="001E1F44"/>
    <w:rsid w:val="001E20F1"/>
    <w:rsid w:val="001E221E"/>
    <w:rsid w:val="001E27FE"/>
    <w:rsid w:val="001E2826"/>
    <w:rsid w:val="001E28E8"/>
    <w:rsid w:val="001E2B65"/>
    <w:rsid w:val="001E2F8C"/>
    <w:rsid w:val="001E3289"/>
    <w:rsid w:val="001E332C"/>
    <w:rsid w:val="001E34DD"/>
    <w:rsid w:val="001E3526"/>
    <w:rsid w:val="001E359D"/>
    <w:rsid w:val="001E374D"/>
    <w:rsid w:val="001E3977"/>
    <w:rsid w:val="001E3ADE"/>
    <w:rsid w:val="001E3B76"/>
    <w:rsid w:val="001E3C84"/>
    <w:rsid w:val="001E3D69"/>
    <w:rsid w:val="001E4190"/>
    <w:rsid w:val="001E41BD"/>
    <w:rsid w:val="001E4279"/>
    <w:rsid w:val="001E43E1"/>
    <w:rsid w:val="001E44AD"/>
    <w:rsid w:val="001E44F5"/>
    <w:rsid w:val="001E4547"/>
    <w:rsid w:val="001E467A"/>
    <w:rsid w:val="001E478C"/>
    <w:rsid w:val="001E4C32"/>
    <w:rsid w:val="001E4EB7"/>
    <w:rsid w:val="001E4F70"/>
    <w:rsid w:val="001E50EB"/>
    <w:rsid w:val="001E561C"/>
    <w:rsid w:val="001E58A1"/>
    <w:rsid w:val="001E5917"/>
    <w:rsid w:val="001E594C"/>
    <w:rsid w:val="001E59F8"/>
    <w:rsid w:val="001E5A26"/>
    <w:rsid w:val="001E5BA1"/>
    <w:rsid w:val="001E5C5B"/>
    <w:rsid w:val="001E5DE6"/>
    <w:rsid w:val="001E64B4"/>
    <w:rsid w:val="001E6589"/>
    <w:rsid w:val="001E6791"/>
    <w:rsid w:val="001E6CEA"/>
    <w:rsid w:val="001E6DAB"/>
    <w:rsid w:val="001E7180"/>
    <w:rsid w:val="001E7352"/>
    <w:rsid w:val="001E78C0"/>
    <w:rsid w:val="001E78D4"/>
    <w:rsid w:val="001E79F9"/>
    <w:rsid w:val="001E7E2B"/>
    <w:rsid w:val="001E7ED4"/>
    <w:rsid w:val="001E7FF2"/>
    <w:rsid w:val="001F00A4"/>
    <w:rsid w:val="001F012E"/>
    <w:rsid w:val="001F01BF"/>
    <w:rsid w:val="001F02DC"/>
    <w:rsid w:val="001F02FA"/>
    <w:rsid w:val="001F0361"/>
    <w:rsid w:val="001F06AE"/>
    <w:rsid w:val="001F075B"/>
    <w:rsid w:val="001F0AAC"/>
    <w:rsid w:val="001F0D23"/>
    <w:rsid w:val="001F0D66"/>
    <w:rsid w:val="001F12E4"/>
    <w:rsid w:val="001F14C1"/>
    <w:rsid w:val="001F16BC"/>
    <w:rsid w:val="001F16CB"/>
    <w:rsid w:val="001F1704"/>
    <w:rsid w:val="001F1732"/>
    <w:rsid w:val="001F1774"/>
    <w:rsid w:val="001F1ACE"/>
    <w:rsid w:val="001F1CA5"/>
    <w:rsid w:val="001F1CAC"/>
    <w:rsid w:val="001F1F19"/>
    <w:rsid w:val="001F1F7A"/>
    <w:rsid w:val="001F1FF0"/>
    <w:rsid w:val="001F2038"/>
    <w:rsid w:val="001F20A5"/>
    <w:rsid w:val="001F224F"/>
    <w:rsid w:val="001F22D1"/>
    <w:rsid w:val="001F257F"/>
    <w:rsid w:val="001F25C5"/>
    <w:rsid w:val="001F2955"/>
    <w:rsid w:val="001F2DAE"/>
    <w:rsid w:val="001F2F45"/>
    <w:rsid w:val="001F3238"/>
    <w:rsid w:val="001F355D"/>
    <w:rsid w:val="001F3623"/>
    <w:rsid w:val="001F3BBE"/>
    <w:rsid w:val="001F3C10"/>
    <w:rsid w:val="001F3C88"/>
    <w:rsid w:val="001F3FCA"/>
    <w:rsid w:val="001F47EF"/>
    <w:rsid w:val="001F4893"/>
    <w:rsid w:val="001F4D40"/>
    <w:rsid w:val="001F4D94"/>
    <w:rsid w:val="001F52ED"/>
    <w:rsid w:val="001F53C7"/>
    <w:rsid w:val="001F57BD"/>
    <w:rsid w:val="001F5CFF"/>
    <w:rsid w:val="001F6094"/>
    <w:rsid w:val="001F6113"/>
    <w:rsid w:val="001F6239"/>
    <w:rsid w:val="001F649D"/>
    <w:rsid w:val="001F678B"/>
    <w:rsid w:val="001F6DC8"/>
    <w:rsid w:val="001F7042"/>
    <w:rsid w:val="001F7A64"/>
    <w:rsid w:val="001F7B1A"/>
    <w:rsid w:val="001F7B9F"/>
    <w:rsid w:val="001F7C6D"/>
    <w:rsid w:val="001F7EDC"/>
    <w:rsid w:val="001F7F52"/>
    <w:rsid w:val="00200044"/>
    <w:rsid w:val="002000A6"/>
    <w:rsid w:val="0020011D"/>
    <w:rsid w:val="002003FB"/>
    <w:rsid w:val="00200638"/>
    <w:rsid w:val="002006D9"/>
    <w:rsid w:val="002007F1"/>
    <w:rsid w:val="00200887"/>
    <w:rsid w:val="00200AD6"/>
    <w:rsid w:val="00200F1B"/>
    <w:rsid w:val="002011B6"/>
    <w:rsid w:val="00201273"/>
    <w:rsid w:val="002014CE"/>
    <w:rsid w:val="00201693"/>
    <w:rsid w:val="00201BCF"/>
    <w:rsid w:val="00201D11"/>
    <w:rsid w:val="00201D35"/>
    <w:rsid w:val="00201F7C"/>
    <w:rsid w:val="002020D2"/>
    <w:rsid w:val="0020210B"/>
    <w:rsid w:val="002023D1"/>
    <w:rsid w:val="0020261D"/>
    <w:rsid w:val="002027CB"/>
    <w:rsid w:val="00202831"/>
    <w:rsid w:val="00202A77"/>
    <w:rsid w:val="00202CD4"/>
    <w:rsid w:val="00202D6B"/>
    <w:rsid w:val="00203036"/>
    <w:rsid w:val="00203206"/>
    <w:rsid w:val="00203537"/>
    <w:rsid w:val="00203784"/>
    <w:rsid w:val="0020379F"/>
    <w:rsid w:val="00203B3D"/>
    <w:rsid w:val="00203BDA"/>
    <w:rsid w:val="00203C89"/>
    <w:rsid w:val="00203DF2"/>
    <w:rsid w:val="00203E6D"/>
    <w:rsid w:val="00204020"/>
    <w:rsid w:val="002040C9"/>
    <w:rsid w:val="00204216"/>
    <w:rsid w:val="002043AC"/>
    <w:rsid w:val="002043B1"/>
    <w:rsid w:val="002047B9"/>
    <w:rsid w:val="00204873"/>
    <w:rsid w:val="002048AA"/>
    <w:rsid w:val="002049F8"/>
    <w:rsid w:val="00204C27"/>
    <w:rsid w:val="002053FE"/>
    <w:rsid w:val="0020540C"/>
    <w:rsid w:val="00205C58"/>
    <w:rsid w:val="00205CC9"/>
    <w:rsid w:val="00205FC9"/>
    <w:rsid w:val="0020655B"/>
    <w:rsid w:val="0020677C"/>
    <w:rsid w:val="00206CB7"/>
    <w:rsid w:val="00206DA0"/>
    <w:rsid w:val="00206DD7"/>
    <w:rsid w:val="00206EEA"/>
    <w:rsid w:val="00206F5A"/>
    <w:rsid w:val="00207136"/>
    <w:rsid w:val="0020713C"/>
    <w:rsid w:val="00207212"/>
    <w:rsid w:val="0020734F"/>
    <w:rsid w:val="00207641"/>
    <w:rsid w:val="0020769D"/>
    <w:rsid w:val="002076DC"/>
    <w:rsid w:val="002077D6"/>
    <w:rsid w:val="002078E7"/>
    <w:rsid w:val="00207A13"/>
    <w:rsid w:val="00207C49"/>
    <w:rsid w:val="00207D09"/>
    <w:rsid w:val="00207E46"/>
    <w:rsid w:val="00210479"/>
    <w:rsid w:val="00210546"/>
    <w:rsid w:val="00210CD7"/>
    <w:rsid w:val="00210F22"/>
    <w:rsid w:val="00210F6A"/>
    <w:rsid w:val="002112DA"/>
    <w:rsid w:val="002115C9"/>
    <w:rsid w:val="00211600"/>
    <w:rsid w:val="002116BF"/>
    <w:rsid w:val="00211BE0"/>
    <w:rsid w:val="00211C77"/>
    <w:rsid w:val="00211FA5"/>
    <w:rsid w:val="0021211A"/>
    <w:rsid w:val="00212269"/>
    <w:rsid w:val="002122F6"/>
    <w:rsid w:val="0021249F"/>
    <w:rsid w:val="00212651"/>
    <w:rsid w:val="0021268F"/>
    <w:rsid w:val="0021294F"/>
    <w:rsid w:val="0021297D"/>
    <w:rsid w:val="00212A92"/>
    <w:rsid w:val="00212B22"/>
    <w:rsid w:val="00212C3B"/>
    <w:rsid w:val="00212C47"/>
    <w:rsid w:val="00212DAB"/>
    <w:rsid w:val="00212DC5"/>
    <w:rsid w:val="00212DCC"/>
    <w:rsid w:val="00212E3F"/>
    <w:rsid w:val="00213018"/>
    <w:rsid w:val="00213182"/>
    <w:rsid w:val="0021347C"/>
    <w:rsid w:val="002135B8"/>
    <w:rsid w:val="002138FA"/>
    <w:rsid w:val="00213B48"/>
    <w:rsid w:val="00213C81"/>
    <w:rsid w:val="00213E13"/>
    <w:rsid w:val="00213F5F"/>
    <w:rsid w:val="00213F7E"/>
    <w:rsid w:val="002140A6"/>
    <w:rsid w:val="002140AE"/>
    <w:rsid w:val="0021432F"/>
    <w:rsid w:val="00214353"/>
    <w:rsid w:val="00214543"/>
    <w:rsid w:val="002146A8"/>
    <w:rsid w:val="00214846"/>
    <w:rsid w:val="002149D3"/>
    <w:rsid w:val="00214C34"/>
    <w:rsid w:val="002151C8"/>
    <w:rsid w:val="002154B3"/>
    <w:rsid w:val="002157BD"/>
    <w:rsid w:val="00215939"/>
    <w:rsid w:val="00215EF1"/>
    <w:rsid w:val="00216020"/>
    <w:rsid w:val="00216096"/>
    <w:rsid w:val="0021641A"/>
    <w:rsid w:val="00216719"/>
    <w:rsid w:val="0021681B"/>
    <w:rsid w:val="0021696C"/>
    <w:rsid w:val="00216987"/>
    <w:rsid w:val="00216CFC"/>
    <w:rsid w:val="002173EF"/>
    <w:rsid w:val="0021769D"/>
    <w:rsid w:val="002176B6"/>
    <w:rsid w:val="0021786E"/>
    <w:rsid w:val="002179B9"/>
    <w:rsid w:val="002179E1"/>
    <w:rsid w:val="00217AE5"/>
    <w:rsid w:val="002204BE"/>
    <w:rsid w:val="00220728"/>
    <w:rsid w:val="002207CB"/>
    <w:rsid w:val="00220A1D"/>
    <w:rsid w:val="00220CCC"/>
    <w:rsid w:val="00220D5F"/>
    <w:rsid w:val="00220D75"/>
    <w:rsid w:val="00220DAD"/>
    <w:rsid w:val="00220E80"/>
    <w:rsid w:val="002210AD"/>
    <w:rsid w:val="00221137"/>
    <w:rsid w:val="002212C9"/>
    <w:rsid w:val="002212D7"/>
    <w:rsid w:val="00221416"/>
    <w:rsid w:val="002214C5"/>
    <w:rsid w:val="0022162B"/>
    <w:rsid w:val="00221A61"/>
    <w:rsid w:val="00221B65"/>
    <w:rsid w:val="00221D1E"/>
    <w:rsid w:val="00221F3B"/>
    <w:rsid w:val="00221FBA"/>
    <w:rsid w:val="00222072"/>
    <w:rsid w:val="002220A6"/>
    <w:rsid w:val="002221A3"/>
    <w:rsid w:val="00222237"/>
    <w:rsid w:val="0022272B"/>
    <w:rsid w:val="00222781"/>
    <w:rsid w:val="00222AEC"/>
    <w:rsid w:val="00222B25"/>
    <w:rsid w:val="00222F65"/>
    <w:rsid w:val="002230CF"/>
    <w:rsid w:val="0022314B"/>
    <w:rsid w:val="002231BD"/>
    <w:rsid w:val="002236DE"/>
    <w:rsid w:val="00223802"/>
    <w:rsid w:val="002238A4"/>
    <w:rsid w:val="002238CC"/>
    <w:rsid w:val="00223C44"/>
    <w:rsid w:val="00223F3A"/>
    <w:rsid w:val="00224153"/>
    <w:rsid w:val="0022418D"/>
    <w:rsid w:val="002241B0"/>
    <w:rsid w:val="002243D9"/>
    <w:rsid w:val="002244A2"/>
    <w:rsid w:val="0022499D"/>
    <w:rsid w:val="00224BB0"/>
    <w:rsid w:val="00224BC4"/>
    <w:rsid w:val="00224E5F"/>
    <w:rsid w:val="00225328"/>
    <w:rsid w:val="00225551"/>
    <w:rsid w:val="00225601"/>
    <w:rsid w:val="00225BE0"/>
    <w:rsid w:val="00225C03"/>
    <w:rsid w:val="00225F67"/>
    <w:rsid w:val="00226132"/>
    <w:rsid w:val="0022618E"/>
    <w:rsid w:val="002263E3"/>
    <w:rsid w:val="002263F4"/>
    <w:rsid w:val="00226865"/>
    <w:rsid w:val="00226BB0"/>
    <w:rsid w:val="0022746C"/>
    <w:rsid w:val="00227527"/>
    <w:rsid w:val="00227688"/>
    <w:rsid w:val="00227EEB"/>
    <w:rsid w:val="00227FB1"/>
    <w:rsid w:val="0023000E"/>
    <w:rsid w:val="002301FB"/>
    <w:rsid w:val="002302DB"/>
    <w:rsid w:val="0023093C"/>
    <w:rsid w:val="00230AFA"/>
    <w:rsid w:val="00230B2C"/>
    <w:rsid w:val="00230EF1"/>
    <w:rsid w:val="0023110A"/>
    <w:rsid w:val="00231149"/>
    <w:rsid w:val="002313D3"/>
    <w:rsid w:val="0023161A"/>
    <w:rsid w:val="00231935"/>
    <w:rsid w:val="00231C29"/>
    <w:rsid w:val="00231E3A"/>
    <w:rsid w:val="0023222B"/>
    <w:rsid w:val="002322CE"/>
    <w:rsid w:val="0023230F"/>
    <w:rsid w:val="002323EB"/>
    <w:rsid w:val="0023247D"/>
    <w:rsid w:val="00232877"/>
    <w:rsid w:val="00232958"/>
    <w:rsid w:val="00232BC6"/>
    <w:rsid w:val="00232D09"/>
    <w:rsid w:val="00232D2E"/>
    <w:rsid w:val="00232FEF"/>
    <w:rsid w:val="00233396"/>
    <w:rsid w:val="0023371B"/>
    <w:rsid w:val="002337A4"/>
    <w:rsid w:val="00233818"/>
    <w:rsid w:val="00233D62"/>
    <w:rsid w:val="00233E2A"/>
    <w:rsid w:val="0023421B"/>
    <w:rsid w:val="002342DD"/>
    <w:rsid w:val="0023436A"/>
    <w:rsid w:val="002344A0"/>
    <w:rsid w:val="002345A1"/>
    <w:rsid w:val="00234B22"/>
    <w:rsid w:val="00234CC2"/>
    <w:rsid w:val="00234CF2"/>
    <w:rsid w:val="00234F2A"/>
    <w:rsid w:val="00235288"/>
    <w:rsid w:val="002352F4"/>
    <w:rsid w:val="0023544A"/>
    <w:rsid w:val="00235476"/>
    <w:rsid w:val="00235519"/>
    <w:rsid w:val="00235524"/>
    <w:rsid w:val="00235544"/>
    <w:rsid w:val="002355EA"/>
    <w:rsid w:val="0023573E"/>
    <w:rsid w:val="00235763"/>
    <w:rsid w:val="00235A38"/>
    <w:rsid w:val="002361CA"/>
    <w:rsid w:val="00236460"/>
    <w:rsid w:val="0023667C"/>
    <w:rsid w:val="00236850"/>
    <w:rsid w:val="00236AA7"/>
    <w:rsid w:val="00236B8F"/>
    <w:rsid w:val="00236D76"/>
    <w:rsid w:val="00236DD3"/>
    <w:rsid w:val="0023729B"/>
    <w:rsid w:val="002375DA"/>
    <w:rsid w:val="00237C3B"/>
    <w:rsid w:val="00237D50"/>
    <w:rsid w:val="00237D55"/>
    <w:rsid w:val="00237F4A"/>
    <w:rsid w:val="00240150"/>
    <w:rsid w:val="0024042D"/>
    <w:rsid w:val="002406C5"/>
    <w:rsid w:val="00240760"/>
    <w:rsid w:val="0024086C"/>
    <w:rsid w:val="002408F7"/>
    <w:rsid w:val="00240A38"/>
    <w:rsid w:val="00240D75"/>
    <w:rsid w:val="00240E43"/>
    <w:rsid w:val="00240E56"/>
    <w:rsid w:val="00240FBA"/>
    <w:rsid w:val="00241148"/>
    <w:rsid w:val="002412BF"/>
    <w:rsid w:val="0024146C"/>
    <w:rsid w:val="00241C61"/>
    <w:rsid w:val="00241E12"/>
    <w:rsid w:val="00241E1C"/>
    <w:rsid w:val="00241EA1"/>
    <w:rsid w:val="0024201D"/>
    <w:rsid w:val="002421B4"/>
    <w:rsid w:val="00242352"/>
    <w:rsid w:val="0024235D"/>
    <w:rsid w:val="00242675"/>
    <w:rsid w:val="002428A7"/>
    <w:rsid w:val="002429EE"/>
    <w:rsid w:val="00242AB4"/>
    <w:rsid w:val="00242DAF"/>
    <w:rsid w:val="00243287"/>
    <w:rsid w:val="0024392F"/>
    <w:rsid w:val="00243BE7"/>
    <w:rsid w:val="00243CA6"/>
    <w:rsid w:val="00243EC9"/>
    <w:rsid w:val="00243F20"/>
    <w:rsid w:val="00243F28"/>
    <w:rsid w:val="00244347"/>
    <w:rsid w:val="00244A81"/>
    <w:rsid w:val="00244CA1"/>
    <w:rsid w:val="00244DD6"/>
    <w:rsid w:val="00245113"/>
    <w:rsid w:val="00245157"/>
    <w:rsid w:val="002452A8"/>
    <w:rsid w:val="0024530E"/>
    <w:rsid w:val="0024545B"/>
    <w:rsid w:val="002457C9"/>
    <w:rsid w:val="002457F8"/>
    <w:rsid w:val="0024590B"/>
    <w:rsid w:val="00245B09"/>
    <w:rsid w:val="00245F1A"/>
    <w:rsid w:val="002462EA"/>
    <w:rsid w:val="00246359"/>
    <w:rsid w:val="00246453"/>
    <w:rsid w:val="00246639"/>
    <w:rsid w:val="0024687F"/>
    <w:rsid w:val="00246A67"/>
    <w:rsid w:val="00246CBF"/>
    <w:rsid w:val="00246D14"/>
    <w:rsid w:val="00246E57"/>
    <w:rsid w:val="00247032"/>
    <w:rsid w:val="00247237"/>
    <w:rsid w:val="0024740E"/>
    <w:rsid w:val="002474A5"/>
    <w:rsid w:val="0024759F"/>
    <w:rsid w:val="0024774A"/>
    <w:rsid w:val="00247814"/>
    <w:rsid w:val="002478D2"/>
    <w:rsid w:val="00247B2B"/>
    <w:rsid w:val="00247BA4"/>
    <w:rsid w:val="00247EBF"/>
    <w:rsid w:val="002503F2"/>
    <w:rsid w:val="00250425"/>
    <w:rsid w:val="002506CB"/>
    <w:rsid w:val="00250714"/>
    <w:rsid w:val="002507D6"/>
    <w:rsid w:val="00250A1E"/>
    <w:rsid w:val="00250A44"/>
    <w:rsid w:val="00250E10"/>
    <w:rsid w:val="0025126E"/>
    <w:rsid w:val="002513D3"/>
    <w:rsid w:val="0025177C"/>
    <w:rsid w:val="00251790"/>
    <w:rsid w:val="00251A8F"/>
    <w:rsid w:val="00251EA9"/>
    <w:rsid w:val="0025208A"/>
    <w:rsid w:val="002521C5"/>
    <w:rsid w:val="002522BE"/>
    <w:rsid w:val="0025230A"/>
    <w:rsid w:val="00252332"/>
    <w:rsid w:val="002523C8"/>
    <w:rsid w:val="00252621"/>
    <w:rsid w:val="00252753"/>
    <w:rsid w:val="002528E1"/>
    <w:rsid w:val="002529EF"/>
    <w:rsid w:val="00252BAC"/>
    <w:rsid w:val="00252BD7"/>
    <w:rsid w:val="002530F6"/>
    <w:rsid w:val="00253372"/>
    <w:rsid w:val="0025337F"/>
    <w:rsid w:val="00253385"/>
    <w:rsid w:val="0025339C"/>
    <w:rsid w:val="002534E6"/>
    <w:rsid w:val="0025351C"/>
    <w:rsid w:val="0025377B"/>
    <w:rsid w:val="002538D9"/>
    <w:rsid w:val="00253AD3"/>
    <w:rsid w:val="00253C49"/>
    <w:rsid w:val="00254C8E"/>
    <w:rsid w:val="002552C6"/>
    <w:rsid w:val="00255550"/>
    <w:rsid w:val="002555C5"/>
    <w:rsid w:val="002556B4"/>
    <w:rsid w:val="00255D3F"/>
    <w:rsid w:val="0025615B"/>
    <w:rsid w:val="00256478"/>
    <w:rsid w:val="00256B58"/>
    <w:rsid w:val="00256D98"/>
    <w:rsid w:val="00256E91"/>
    <w:rsid w:val="002570E3"/>
    <w:rsid w:val="002572EA"/>
    <w:rsid w:val="002573BB"/>
    <w:rsid w:val="00257805"/>
    <w:rsid w:val="002579C8"/>
    <w:rsid w:val="00257BA5"/>
    <w:rsid w:val="00257C26"/>
    <w:rsid w:val="00257D8E"/>
    <w:rsid w:val="00257EE5"/>
    <w:rsid w:val="00257FFB"/>
    <w:rsid w:val="002601F9"/>
    <w:rsid w:val="0026026A"/>
    <w:rsid w:val="0026035A"/>
    <w:rsid w:val="002605BD"/>
    <w:rsid w:val="002605D3"/>
    <w:rsid w:val="00260816"/>
    <w:rsid w:val="002608D9"/>
    <w:rsid w:val="002609BD"/>
    <w:rsid w:val="00260DC3"/>
    <w:rsid w:val="002610EB"/>
    <w:rsid w:val="00261119"/>
    <w:rsid w:val="0026122C"/>
    <w:rsid w:val="0026130C"/>
    <w:rsid w:val="0026178D"/>
    <w:rsid w:val="002617E4"/>
    <w:rsid w:val="00261AA6"/>
    <w:rsid w:val="00262026"/>
    <w:rsid w:val="00262256"/>
    <w:rsid w:val="0026238B"/>
    <w:rsid w:val="0026253C"/>
    <w:rsid w:val="002625DD"/>
    <w:rsid w:val="00262AFD"/>
    <w:rsid w:val="00262B40"/>
    <w:rsid w:val="00262D3B"/>
    <w:rsid w:val="00263019"/>
    <w:rsid w:val="002631A0"/>
    <w:rsid w:val="00263241"/>
    <w:rsid w:val="002633A6"/>
    <w:rsid w:val="002633C8"/>
    <w:rsid w:val="002633D9"/>
    <w:rsid w:val="00263460"/>
    <w:rsid w:val="00263CEB"/>
    <w:rsid w:val="002640BE"/>
    <w:rsid w:val="002642D6"/>
    <w:rsid w:val="00264399"/>
    <w:rsid w:val="0026454B"/>
    <w:rsid w:val="002646A3"/>
    <w:rsid w:val="002648B0"/>
    <w:rsid w:val="00264D2B"/>
    <w:rsid w:val="00264F6D"/>
    <w:rsid w:val="002652B0"/>
    <w:rsid w:val="002652BC"/>
    <w:rsid w:val="002652E3"/>
    <w:rsid w:val="00265303"/>
    <w:rsid w:val="00265714"/>
    <w:rsid w:val="00265773"/>
    <w:rsid w:val="00265A83"/>
    <w:rsid w:val="00265B15"/>
    <w:rsid w:val="00265D0B"/>
    <w:rsid w:val="00265D85"/>
    <w:rsid w:val="00265D91"/>
    <w:rsid w:val="00265E33"/>
    <w:rsid w:val="00265E82"/>
    <w:rsid w:val="0026623C"/>
    <w:rsid w:val="00266275"/>
    <w:rsid w:val="002663C0"/>
    <w:rsid w:val="0026661C"/>
    <w:rsid w:val="002666F3"/>
    <w:rsid w:val="0026670F"/>
    <w:rsid w:val="00266732"/>
    <w:rsid w:val="002668CC"/>
    <w:rsid w:val="0026697E"/>
    <w:rsid w:val="00266E6B"/>
    <w:rsid w:val="00266EDF"/>
    <w:rsid w:val="002671BE"/>
    <w:rsid w:val="002672BC"/>
    <w:rsid w:val="0026751E"/>
    <w:rsid w:val="00267592"/>
    <w:rsid w:val="002679FA"/>
    <w:rsid w:val="00267D72"/>
    <w:rsid w:val="00267DBA"/>
    <w:rsid w:val="00270002"/>
    <w:rsid w:val="002701A0"/>
    <w:rsid w:val="0027040B"/>
    <w:rsid w:val="00270481"/>
    <w:rsid w:val="00270709"/>
    <w:rsid w:val="0027075E"/>
    <w:rsid w:val="002708B2"/>
    <w:rsid w:val="00270B29"/>
    <w:rsid w:val="00270DD4"/>
    <w:rsid w:val="00271070"/>
    <w:rsid w:val="00271117"/>
    <w:rsid w:val="00271179"/>
    <w:rsid w:val="0027121D"/>
    <w:rsid w:val="0027134E"/>
    <w:rsid w:val="00271400"/>
    <w:rsid w:val="00271441"/>
    <w:rsid w:val="002717A3"/>
    <w:rsid w:val="002718B4"/>
    <w:rsid w:val="00271EE6"/>
    <w:rsid w:val="0027203E"/>
    <w:rsid w:val="00272414"/>
    <w:rsid w:val="00272443"/>
    <w:rsid w:val="00272807"/>
    <w:rsid w:val="00272B38"/>
    <w:rsid w:val="00272CBB"/>
    <w:rsid w:val="0027336F"/>
    <w:rsid w:val="002734E2"/>
    <w:rsid w:val="00273655"/>
    <w:rsid w:val="00273AA1"/>
    <w:rsid w:val="00273C0C"/>
    <w:rsid w:val="00273C79"/>
    <w:rsid w:val="00273CCD"/>
    <w:rsid w:val="00273E48"/>
    <w:rsid w:val="00273EB1"/>
    <w:rsid w:val="00273FAF"/>
    <w:rsid w:val="00273FEC"/>
    <w:rsid w:val="00274054"/>
    <w:rsid w:val="0027440C"/>
    <w:rsid w:val="00274422"/>
    <w:rsid w:val="002744F1"/>
    <w:rsid w:val="002744FB"/>
    <w:rsid w:val="00274641"/>
    <w:rsid w:val="0027487E"/>
    <w:rsid w:val="0027491E"/>
    <w:rsid w:val="00274A84"/>
    <w:rsid w:val="00274AB3"/>
    <w:rsid w:val="00274B42"/>
    <w:rsid w:val="00274BDE"/>
    <w:rsid w:val="00274EB3"/>
    <w:rsid w:val="00274FDD"/>
    <w:rsid w:val="00275037"/>
    <w:rsid w:val="0027504D"/>
    <w:rsid w:val="002752DF"/>
    <w:rsid w:val="00275303"/>
    <w:rsid w:val="0027549B"/>
    <w:rsid w:val="002755AF"/>
    <w:rsid w:val="00275952"/>
    <w:rsid w:val="00275B00"/>
    <w:rsid w:val="00275C1E"/>
    <w:rsid w:val="00275DE4"/>
    <w:rsid w:val="002761E3"/>
    <w:rsid w:val="0027628C"/>
    <w:rsid w:val="002763EA"/>
    <w:rsid w:val="002764A4"/>
    <w:rsid w:val="002764FF"/>
    <w:rsid w:val="0027662B"/>
    <w:rsid w:val="002766C7"/>
    <w:rsid w:val="00276A77"/>
    <w:rsid w:val="00276B4A"/>
    <w:rsid w:val="002772E1"/>
    <w:rsid w:val="002775BA"/>
    <w:rsid w:val="002777A8"/>
    <w:rsid w:val="00277BC6"/>
    <w:rsid w:val="00277D1B"/>
    <w:rsid w:val="00277D27"/>
    <w:rsid w:val="00277DFD"/>
    <w:rsid w:val="00277E19"/>
    <w:rsid w:val="00277E51"/>
    <w:rsid w:val="00277E7B"/>
    <w:rsid w:val="00280062"/>
    <w:rsid w:val="002800D9"/>
    <w:rsid w:val="00280134"/>
    <w:rsid w:val="002802E9"/>
    <w:rsid w:val="002802F5"/>
    <w:rsid w:val="00280380"/>
    <w:rsid w:val="0028067D"/>
    <w:rsid w:val="00280862"/>
    <w:rsid w:val="0028097E"/>
    <w:rsid w:val="00280C3C"/>
    <w:rsid w:val="00280F53"/>
    <w:rsid w:val="002810F6"/>
    <w:rsid w:val="00281228"/>
    <w:rsid w:val="002813BE"/>
    <w:rsid w:val="00281762"/>
    <w:rsid w:val="00281F30"/>
    <w:rsid w:val="00281FAD"/>
    <w:rsid w:val="002820FB"/>
    <w:rsid w:val="002824C3"/>
    <w:rsid w:val="00282534"/>
    <w:rsid w:val="002826F1"/>
    <w:rsid w:val="00282704"/>
    <w:rsid w:val="0028270A"/>
    <w:rsid w:val="00282907"/>
    <w:rsid w:val="00282CFE"/>
    <w:rsid w:val="00282F39"/>
    <w:rsid w:val="0028331C"/>
    <w:rsid w:val="00283322"/>
    <w:rsid w:val="0028352E"/>
    <w:rsid w:val="0028356A"/>
    <w:rsid w:val="00283590"/>
    <w:rsid w:val="0028373C"/>
    <w:rsid w:val="0028395F"/>
    <w:rsid w:val="00283D10"/>
    <w:rsid w:val="00283DF4"/>
    <w:rsid w:val="00283E58"/>
    <w:rsid w:val="0028406D"/>
    <w:rsid w:val="00284367"/>
    <w:rsid w:val="00284D1E"/>
    <w:rsid w:val="00284F39"/>
    <w:rsid w:val="0028501F"/>
    <w:rsid w:val="00285084"/>
    <w:rsid w:val="00285282"/>
    <w:rsid w:val="00285284"/>
    <w:rsid w:val="00285B7D"/>
    <w:rsid w:val="00285ED7"/>
    <w:rsid w:val="002864D9"/>
    <w:rsid w:val="002865FC"/>
    <w:rsid w:val="00286779"/>
    <w:rsid w:val="00286892"/>
    <w:rsid w:val="00286A22"/>
    <w:rsid w:val="00286BE8"/>
    <w:rsid w:val="00286E45"/>
    <w:rsid w:val="00286F12"/>
    <w:rsid w:val="002871E0"/>
    <w:rsid w:val="0028746A"/>
    <w:rsid w:val="00287506"/>
    <w:rsid w:val="002878D8"/>
    <w:rsid w:val="00287D2A"/>
    <w:rsid w:val="00287D9B"/>
    <w:rsid w:val="00287DD1"/>
    <w:rsid w:val="00287F42"/>
    <w:rsid w:val="0029034D"/>
    <w:rsid w:val="00290519"/>
    <w:rsid w:val="0029054B"/>
    <w:rsid w:val="002906EC"/>
    <w:rsid w:val="002909FC"/>
    <w:rsid w:val="00290AA9"/>
    <w:rsid w:val="00290BCF"/>
    <w:rsid w:val="00290D5F"/>
    <w:rsid w:val="00290FFD"/>
    <w:rsid w:val="00291054"/>
    <w:rsid w:val="00291154"/>
    <w:rsid w:val="002911A8"/>
    <w:rsid w:val="002911D4"/>
    <w:rsid w:val="002912F0"/>
    <w:rsid w:val="002914F5"/>
    <w:rsid w:val="00291512"/>
    <w:rsid w:val="00291567"/>
    <w:rsid w:val="00291914"/>
    <w:rsid w:val="00291AAC"/>
    <w:rsid w:val="00291B06"/>
    <w:rsid w:val="00291B0C"/>
    <w:rsid w:val="00291BBE"/>
    <w:rsid w:val="00291CC6"/>
    <w:rsid w:val="00292223"/>
    <w:rsid w:val="002922C9"/>
    <w:rsid w:val="0029239F"/>
    <w:rsid w:val="00292409"/>
    <w:rsid w:val="00292555"/>
    <w:rsid w:val="0029296E"/>
    <w:rsid w:val="002929C2"/>
    <w:rsid w:val="00292C9D"/>
    <w:rsid w:val="00292D14"/>
    <w:rsid w:val="00292D42"/>
    <w:rsid w:val="00292F50"/>
    <w:rsid w:val="0029306F"/>
    <w:rsid w:val="00293165"/>
    <w:rsid w:val="00293328"/>
    <w:rsid w:val="002934CA"/>
    <w:rsid w:val="0029354F"/>
    <w:rsid w:val="002935A8"/>
    <w:rsid w:val="00293C61"/>
    <w:rsid w:val="00293CE3"/>
    <w:rsid w:val="00293F4E"/>
    <w:rsid w:val="0029400A"/>
    <w:rsid w:val="0029406F"/>
    <w:rsid w:val="00294140"/>
    <w:rsid w:val="0029429A"/>
    <w:rsid w:val="00294636"/>
    <w:rsid w:val="00294674"/>
    <w:rsid w:val="002949EF"/>
    <w:rsid w:val="00294AB0"/>
    <w:rsid w:val="00294FDE"/>
    <w:rsid w:val="002951B6"/>
    <w:rsid w:val="002951C3"/>
    <w:rsid w:val="002954A1"/>
    <w:rsid w:val="00295560"/>
    <w:rsid w:val="002955EE"/>
    <w:rsid w:val="00295A03"/>
    <w:rsid w:val="00295ED8"/>
    <w:rsid w:val="00296077"/>
    <w:rsid w:val="002960A0"/>
    <w:rsid w:val="002960B8"/>
    <w:rsid w:val="00296415"/>
    <w:rsid w:val="00296630"/>
    <w:rsid w:val="00296B48"/>
    <w:rsid w:val="00296C0B"/>
    <w:rsid w:val="00296FAE"/>
    <w:rsid w:val="00297076"/>
    <w:rsid w:val="002970A6"/>
    <w:rsid w:val="00297314"/>
    <w:rsid w:val="00297471"/>
    <w:rsid w:val="002974BF"/>
    <w:rsid w:val="00297573"/>
    <w:rsid w:val="002975A3"/>
    <w:rsid w:val="00297743"/>
    <w:rsid w:val="00297D26"/>
    <w:rsid w:val="002A04D2"/>
    <w:rsid w:val="002A0978"/>
    <w:rsid w:val="002A0A36"/>
    <w:rsid w:val="002A0D65"/>
    <w:rsid w:val="002A0E29"/>
    <w:rsid w:val="002A0E82"/>
    <w:rsid w:val="002A1241"/>
    <w:rsid w:val="002A1370"/>
    <w:rsid w:val="002A1728"/>
    <w:rsid w:val="002A1BAA"/>
    <w:rsid w:val="002A1CAD"/>
    <w:rsid w:val="002A2226"/>
    <w:rsid w:val="002A22A1"/>
    <w:rsid w:val="002A23B1"/>
    <w:rsid w:val="002A2461"/>
    <w:rsid w:val="002A2678"/>
    <w:rsid w:val="002A273C"/>
    <w:rsid w:val="002A3058"/>
    <w:rsid w:val="002A31BC"/>
    <w:rsid w:val="002A3813"/>
    <w:rsid w:val="002A384E"/>
    <w:rsid w:val="002A39ED"/>
    <w:rsid w:val="002A3A47"/>
    <w:rsid w:val="002A3ABA"/>
    <w:rsid w:val="002A3AEB"/>
    <w:rsid w:val="002A3E20"/>
    <w:rsid w:val="002A3FAE"/>
    <w:rsid w:val="002A40AC"/>
    <w:rsid w:val="002A4197"/>
    <w:rsid w:val="002A44E2"/>
    <w:rsid w:val="002A4555"/>
    <w:rsid w:val="002A45D8"/>
    <w:rsid w:val="002A4B57"/>
    <w:rsid w:val="002A4D88"/>
    <w:rsid w:val="002A5019"/>
    <w:rsid w:val="002A523A"/>
    <w:rsid w:val="002A54FC"/>
    <w:rsid w:val="002A55A3"/>
    <w:rsid w:val="002A5812"/>
    <w:rsid w:val="002A593E"/>
    <w:rsid w:val="002A59E3"/>
    <w:rsid w:val="002A5BD5"/>
    <w:rsid w:val="002A5D02"/>
    <w:rsid w:val="002A5DB4"/>
    <w:rsid w:val="002A6578"/>
    <w:rsid w:val="002A6A19"/>
    <w:rsid w:val="002A6D2B"/>
    <w:rsid w:val="002A6E07"/>
    <w:rsid w:val="002A6ED4"/>
    <w:rsid w:val="002A6FB3"/>
    <w:rsid w:val="002A708B"/>
    <w:rsid w:val="002A73FF"/>
    <w:rsid w:val="002A76CA"/>
    <w:rsid w:val="002A796D"/>
    <w:rsid w:val="002A79B0"/>
    <w:rsid w:val="002A7ADA"/>
    <w:rsid w:val="002A7C3C"/>
    <w:rsid w:val="002A7C77"/>
    <w:rsid w:val="002B01C7"/>
    <w:rsid w:val="002B0238"/>
    <w:rsid w:val="002B0399"/>
    <w:rsid w:val="002B0447"/>
    <w:rsid w:val="002B048F"/>
    <w:rsid w:val="002B050F"/>
    <w:rsid w:val="002B0782"/>
    <w:rsid w:val="002B0787"/>
    <w:rsid w:val="002B07FC"/>
    <w:rsid w:val="002B08A1"/>
    <w:rsid w:val="002B0B8E"/>
    <w:rsid w:val="002B0C07"/>
    <w:rsid w:val="002B0D41"/>
    <w:rsid w:val="002B0F1F"/>
    <w:rsid w:val="002B0F69"/>
    <w:rsid w:val="002B10F5"/>
    <w:rsid w:val="002B1B76"/>
    <w:rsid w:val="002B1CA2"/>
    <w:rsid w:val="002B1FF6"/>
    <w:rsid w:val="002B21B8"/>
    <w:rsid w:val="002B2293"/>
    <w:rsid w:val="002B22D7"/>
    <w:rsid w:val="002B2314"/>
    <w:rsid w:val="002B259C"/>
    <w:rsid w:val="002B2783"/>
    <w:rsid w:val="002B2F28"/>
    <w:rsid w:val="002B3110"/>
    <w:rsid w:val="002B3198"/>
    <w:rsid w:val="002B370D"/>
    <w:rsid w:val="002B38AC"/>
    <w:rsid w:val="002B3BC2"/>
    <w:rsid w:val="002B3CBB"/>
    <w:rsid w:val="002B3D27"/>
    <w:rsid w:val="002B42B6"/>
    <w:rsid w:val="002B4587"/>
    <w:rsid w:val="002B4751"/>
    <w:rsid w:val="002B4B3F"/>
    <w:rsid w:val="002B4D65"/>
    <w:rsid w:val="002B54F9"/>
    <w:rsid w:val="002B5AA6"/>
    <w:rsid w:val="002B5B94"/>
    <w:rsid w:val="002B5BD6"/>
    <w:rsid w:val="002B5E96"/>
    <w:rsid w:val="002B5F54"/>
    <w:rsid w:val="002B5FDD"/>
    <w:rsid w:val="002B6035"/>
    <w:rsid w:val="002B604D"/>
    <w:rsid w:val="002B624E"/>
    <w:rsid w:val="002B62D3"/>
    <w:rsid w:val="002B6767"/>
    <w:rsid w:val="002B68A0"/>
    <w:rsid w:val="002B69A9"/>
    <w:rsid w:val="002B6B19"/>
    <w:rsid w:val="002B6D30"/>
    <w:rsid w:val="002B6EC3"/>
    <w:rsid w:val="002B7006"/>
    <w:rsid w:val="002B72A6"/>
    <w:rsid w:val="002B72C2"/>
    <w:rsid w:val="002B74BE"/>
    <w:rsid w:val="002B75DF"/>
    <w:rsid w:val="002B775E"/>
    <w:rsid w:val="002B7C15"/>
    <w:rsid w:val="002B7D11"/>
    <w:rsid w:val="002B7F7C"/>
    <w:rsid w:val="002B7FA3"/>
    <w:rsid w:val="002B7FD1"/>
    <w:rsid w:val="002C018C"/>
    <w:rsid w:val="002C03E6"/>
    <w:rsid w:val="002C03EA"/>
    <w:rsid w:val="002C04E2"/>
    <w:rsid w:val="002C061B"/>
    <w:rsid w:val="002C0873"/>
    <w:rsid w:val="002C09D3"/>
    <w:rsid w:val="002C0AF7"/>
    <w:rsid w:val="002C0C80"/>
    <w:rsid w:val="002C1254"/>
    <w:rsid w:val="002C12ED"/>
    <w:rsid w:val="002C1378"/>
    <w:rsid w:val="002C17A2"/>
    <w:rsid w:val="002C18B8"/>
    <w:rsid w:val="002C1994"/>
    <w:rsid w:val="002C19E2"/>
    <w:rsid w:val="002C1FF8"/>
    <w:rsid w:val="002C20BE"/>
    <w:rsid w:val="002C21CF"/>
    <w:rsid w:val="002C22B6"/>
    <w:rsid w:val="002C247F"/>
    <w:rsid w:val="002C2645"/>
    <w:rsid w:val="002C2757"/>
    <w:rsid w:val="002C2778"/>
    <w:rsid w:val="002C27CE"/>
    <w:rsid w:val="002C2B91"/>
    <w:rsid w:val="002C2D40"/>
    <w:rsid w:val="002C2F5D"/>
    <w:rsid w:val="002C31C5"/>
    <w:rsid w:val="002C32FC"/>
    <w:rsid w:val="002C3590"/>
    <w:rsid w:val="002C362D"/>
    <w:rsid w:val="002C38CB"/>
    <w:rsid w:val="002C392F"/>
    <w:rsid w:val="002C3953"/>
    <w:rsid w:val="002C39CD"/>
    <w:rsid w:val="002C3B0D"/>
    <w:rsid w:val="002C3B39"/>
    <w:rsid w:val="002C3DC8"/>
    <w:rsid w:val="002C3F65"/>
    <w:rsid w:val="002C3FA0"/>
    <w:rsid w:val="002C4414"/>
    <w:rsid w:val="002C4588"/>
    <w:rsid w:val="002C45AD"/>
    <w:rsid w:val="002C46FF"/>
    <w:rsid w:val="002C494B"/>
    <w:rsid w:val="002C4C88"/>
    <w:rsid w:val="002C4D6E"/>
    <w:rsid w:val="002C4DD6"/>
    <w:rsid w:val="002C509A"/>
    <w:rsid w:val="002C512F"/>
    <w:rsid w:val="002C5199"/>
    <w:rsid w:val="002C540B"/>
    <w:rsid w:val="002C5536"/>
    <w:rsid w:val="002C580A"/>
    <w:rsid w:val="002C5B12"/>
    <w:rsid w:val="002C5B65"/>
    <w:rsid w:val="002C5BBA"/>
    <w:rsid w:val="002C5D62"/>
    <w:rsid w:val="002C5E31"/>
    <w:rsid w:val="002C5ED9"/>
    <w:rsid w:val="002C6034"/>
    <w:rsid w:val="002C6048"/>
    <w:rsid w:val="002C6126"/>
    <w:rsid w:val="002C6318"/>
    <w:rsid w:val="002C637D"/>
    <w:rsid w:val="002C6380"/>
    <w:rsid w:val="002C6675"/>
    <w:rsid w:val="002C671F"/>
    <w:rsid w:val="002C69D9"/>
    <w:rsid w:val="002C6AD1"/>
    <w:rsid w:val="002C7090"/>
    <w:rsid w:val="002C713B"/>
    <w:rsid w:val="002C729E"/>
    <w:rsid w:val="002C7649"/>
    <w:rsid w:val="002C774A"/>
    <w:rsid w:val="002C7A1C"/>
    <w:rsid w:val="002C7AAB"/>
    <w:rsid w:val="002D00D5"/>
    <w:rsid w:val="002D03BF"/>
    <w:rsid w:val="002D06D6"/>
    <w:rsid w:val="002D078F"/>
    <w:rsid w:val="002D07B4"/>
    <w:rsid w:val="002D0931"/>
    <w:rsid w:val="002D09A5"/>
    <w:rsid w:val="002D0DF9"/>
    <w:rsid w:val="002D1070"/>
    <w:rsid w:val="002D11D7"/>
    <w:rsid w:val="002D15A9"/>
    <w:rsid w:val="002D166A"/>
    <w:rsid w:val="002D16FF"/>
    <w:rsid w:val="002D17AB"/>
    <w:rsid w:val="002D1A3B"/>
    <w:rsid w:val="002D1BAD"/>
    <w:rsid w:val="002D1D6E"/>
    <w:rsid w:val="002D2074"/>
    <w:rsid w:val="002D2275"/>
    <w:rsid w:val="002D2279"/>
    <w:rsid w:val="002D230B"/>
    <w:rsid w:val="002D2496"/>
    <w:rsid w:val="002D2519"/>
    <w:rsid w:val="002D255C"/>
    <w:rsid w:val="002D2E36"/>
    <w:rsid w:val="002D2F94"/>
    <w:rsid w:val="002D2FB4"/>
    <w:rsid w:val="002D312C"/>
    <w:rsid w:val="002D3399"/>
    <w:rsid w:val="002D340D"/>
    <w:rsid w:val="002D36A9"/>
    <w:rsid w:val="002D3E7B"/>
    <w:rsid w:val="002D43D2"/>
    <w:rsid w:val="002D4520"/>
    <w:rsid w:val="002D455F"/>
    <w:rsid w:val="002D4706"/>
    <w:rsid w:val="002D484E"/>
    <w:rsid w:val="002D4BEE"/>
    <w:rsid w:val="002D4C07"/>
    <w:rsid w:val="002D4D31"/>
    <w:rsid w:val="002D5098"/>
    <w:rsid w:val="002D5195"/>
    <w:rsid w:val="002D5201"/>
    <w:rsid w:val="002D5230"/>
    <w:rsid w:val="002D529F"/>
    <w:rsid w:val="002D53DF"/>
    <w:rsid w:val="002D562A"/>
    <w:rsid w:val="002D58AB"/>
    <w:rsid w:val="002D5C16"/>
    <w:rsid w:val="002D5DE1"/>
    <w:rsid w:val="002D5E30"/>
    <w:rsid w:val="002D5ECD"/>
    <w:rsid w:val="002D5F49"/>
    <w:rsid w:val="002D5F4C"/>
    <w:rsid w:val="002D5F89"/>
    <w:rsid w:val="002D6502"/>
    <w:rsid w:val="002D6664"/>
    <w:rsid w:val="002D6779"/>
    <w:rsid w:val="002D67F3"/>
    <w:rsid w:val="002D68A7"/>
    <w:rsid w:val="002D6BB6"/>
    <w:rsid w:val="002D6BD4"/>
    <w:rsid w:val="002D70EB"/>
    <w:rsid w:val="002D7187"/>
    <w:rsid w:val="002D727A"/>
    <w:rsid w:val="002D72CC"/>
    <w:rsid w:val="002D72E5"/>
    <w:rsid w:val="002D74CF"/>
    <w:rsid w:val="002D75EB"/>
    <w:rsid w:val="002D7B80"/>
    <w:rsid w:val="002D7CB9"/>
    <w:rsid w:val="002E02E8"/>
    <w:rsid w:val="002E02FE"/>
    <w:rsid w:val="002E0347"/>
    <w:rsid w:val="002E03E4"/>
    <w:rsid w:val="002E04B4"/>
    <w:rsid w:val="002E06BF"/>
    <w:rsid w:val="002E093C"/>
    <w:rsid w:val="002E09CF"/>
    <w:rsid w:val="002E0A15"/>
    <w:rsid w:val="002E0E5B"/>
    <w:rsid w:val="002E0ED6"/>
    <w:rsid w:val="002E16C0"/>
    <w:rsid w:val="002E17C7"/>
    <w:rsid w:val="002E1B11"/>
    <w:rsid w:val="002E1B4A"/>
    <w:rsid w:val="002E1FAD"/>
    <w:rsid w:val="002E2058"/>
    <w:rsid w:val="002E20D2"/>
    <w:rsid w:val="002E210F"/>
    <w:rsid w:val="002E226F"/>
    <w:rsid w:val="002E26D5"/>
    <w:rsid w:val="002E27B2"/>
    <w:rsid w:val="002E2BDE"/>
    <w:rsid w:val="002E2C4F"/>
    <w:rsid w:val="002E3317"/>
    <w:rsid w:val="002E3666"/>
    <w:rsid w:val="002E37FA"/>
    <w:rsid w:val="002E38F9"/>
    <w:rsid w:val="002E3B5F"/>
    <w:rsid w:val="002E3B7F"/>
    <w:rsid w:val="002E3F73"/>
    <w:rsid w:val="002E4191"/>
    <w:rsid w:val="002E42DA"/>
    <w:rsid w:val="002E42FD"/>
    <w:rsid w:val="002E4367"/>
    <w:rsid w:val="002E444B"/>
    <w:rsid w:val="002E4504"/>
    <w:rsid w:val="002E47A1"/>
    <w:rsid w:val="002E49E3"/>
    <w:rsid w:val="002E4B35"/>
    <w:rsid w:val="002E4D1F"/>
    <w:rsid w:val="002E508A"/>
    <w:rsid w:val="002E51F5"/>
    <w:rsid w:val="002E56EC"/>
    <w:rsid w:val="002E5737"/>
    <w:rsid w:val="002E5771"/>
    <w:rsid w:val="002E5874"/>
    <w:rsid w:val="002E5A80"/>
    <w:rsid w:val="002E5B3D"/>
    <w:rsid w:val="002E5B56"/>
    <w:rsid w:val="002E5B8A"/>
    <w:rsid w:val="002E5B8B"/>
    <w:rsid w:val="002E5DDA"/>
    <w:rsid w:val="002E5DE6"/>
    <w:rsid w:val="002E5DE9"/>
    <w:rsid w:val="002E5E36"/>
    <w:rsid w:val="002E618B"/>
    <w:rsid w:val="002E6263"/>
    <w:rsid w:val="002E641E"/>
    <w:rsid w:val="002E6BAE"/>
    <w:rsid w:val="002E6C63"/>
    <w:rsid w:val="002E6F39"/>
    <w:rsid w:val="002E74B5"/>
    <w:rsid w:val="002E7578"/>
    <w:rsid w:val="002E75B4"/>
    <w:rsid w:val="002E76E2"/>
    <w:rsid w:val="002E78FC"/>
    <w:rsid w:val="002E79C0"/>
    <w:rsid w:val="002E7AA0"/>
    <w:rsid w:val="002E7D5F"/>
    <w:rsid w:val="002E7F78"/>
    <w:rsid w:val="002F052A"/>
    <w:rsid w:val="002F0549"/>
    <w:rsid w:val="002F0F6C"/>
    <w:rsid w:val="002F0F7F"/>
    <w:rsid w:val="002F1134"/>
    <w:rsid w:val="002F1255"/>
    <w:rsid w:val="002F1349"/>
    <w:rsid w:val="002F170A"/>
    <w:rsid w:val="002F1CC2"/>
    <w:rsid w:val="002F1DC0"/>
    <w:rsid w:val="002F1DC3"/>
    <w:rsid w:val="002F1F96"/>
    <w:rsid w:val="002F214C"/>
    <w:rsid w:val="002F22CC"/>
    <w:rsid w:val="002F25DF"/>
    <w:rsid w:val="002F276B"/>
    <w:rsid w:val="002F2F66"/>
    <w:rsid w:val="002F31C2"/>
    <w:rsid w:val="002F31D6"/>
    <w:rsid w:val="002F3228"/>
    <w:rsid w:val="002F341F"/>
    <w:rsid w:val="002F3488"/>
    <w:rsid w:val="002F3517"/>
    <w:rsid w:val="002F37F4"/>
    <w:rsid w:val="002F38C4"/>
    <w:rsid w:val="002F3961"/>
    <w:rsid w:val="002F3D21"/>
    <w:rsid w:val="002F4011"/>
    <w:rsid w:val="002F4040"/>
    <w:rsid w:val="002F40FD"/>
    <w:rsid w:val="002F4120"/>
    <w:rsid w:val="002F422F"/>
    <w:rsid w:val="002F4476"/>
    <w:rsid w:val="002F4595"/>
    <w:rsid w:val="002F459A"/>
    <w:rsid w:val="002F46CD"/>
    <w:rsid w:val="002F47DC"/>
    <w:rsid w:val="002F48D6"/>
    <w:rsid w:val="002F4A5D"/>
    <w:rsid w:val="002F4ABE"/>
    <w:rsid w:val="002F4C41"/>
    <w:rsid w:val="002F4C5D"/>
    <w:rsid w:val="002F4CC1"/>
    <w:rsid w:val="002F4CCB"/>
    <w:rsid w:val="002F4D6F"/>
    <w:rsid w:val="002F53C9"/>
    <w:rsid w:val="002F5465"/>
    <w:rsid w:val="002F5A28"/>
    <w:rsid w:val="002F5A5A"/>
    <w:rsid w:val="002F5B7A"/>
    <w:rsid w:val="002F5E47"/>
    <w:rsid w:val="002F5F33"/>
    <w:rsid w:val="002F5FED"/>
    <w:rsid w:val="002F5FF3"/>
    <w:rsid w:val="002F6101"/>
    <w:rsid w:val="002F6123"/>
    <w:rsid w:val="002F6278"/>
    <w:rsid w:val="002F6AAF"/>
    <w:rsid w:val="002F73AF"/>
    <w:rsid w:val="002F765D"/>
    <w:rsid w:val="002F776A"/>
    <w:rsid w:val="002F7A89"/>
    <w:rsid w:val="002F7BE9"/>
    <w:rsid w:val="002F7D22"/>
    <w:rsid w:val="002F7DA5"/>
    <w:rsid w:val="00300156"/>
    <w:rsid w:val="003003DB"/>
    <w:rsid w:val="0030043B"/>
    <w:rsid w:val="00300765"/>
    <w:rsid w:val="00300A69"/>
    <w:rsid w:val="00300C5D"/>
    <w:rsid w:val="00300D33"/>
    <w:rsid w:val="0030106E"/>
    <w:rsid w:val="00301223"/>
    <w:rsid w:val="00301269"/>
    <w:rsid w:val="003012D7"/>
    <w:rsid w:val="0030130A"/>
    <w:rsid w:val="003013AD"/>
    <w:rsid w:val="00301957"/>
    <w:rsid w:val="00301A76"/>
    <w:rsid w:val="00301E2E"/>
    <w:rsid w:val="00301E4B"/>
    <w:rsid w:val="00302017"/>
    <w:rsid w:val="00302169"/>
    <w:rsid w:val="003021FA"/>
    <w:rsid w:val="003021FF"/>
    <w:rsid w:val="0030232F"/>
    <w:rsid w:val="003025BA"/>
    <w:rsid w:val="00302675"/>
    <w:rsid w:val="00302877"/>
    <w:rsid w:val="00302C97"/>
    <w:rsid w:val="00303392"/>
    <w:rsid w:val="0030350C"/>
    <w:rsid w:val="00303590"/>
    <w:rsid w:val="003036EA"/>
    <w:rsid w:val="00303734"/>
    <w:rsid w:val="003037A6"/>
    <w:rsid w:val="003039E6"/>
    <w:rsid w:val="00303C80"/>
    <w:rsid w:val="00303EDE"/>
    <w:rsid w:val="00303EF4"/>
    <w:rsid w:val="00303F70"/>
    <w:rsid w:val="003049A0"/>
    <w:rsid w:val="003049E1"/>
    <w:rsid w:val="00304A3F"/>
    <w:rsid w:val="00304D2C"/>
    <w:rsid w:val="00304E2C"/>
    <w:rsid w:val="00304EF7"/>
    <w:rsid w:val="003051DB"/>
    <w:rsid w:val="0030542F"/>
    <w:rsid w:val="00305899"/>
    <w:rsid w:val="00305A1A"/>
    <w:rsid w:val="00305A99"/>
    <w:rsid w:val="00305BF8"/>
    <w:rsid w:val="00305C9C"/>
    <w:rsid w:val="00305F48"/>
    <w:rsid w:val="00306252"/>
    <w:rsid w:val="003064B8"/>
    <w:rsid w:val="00306521"/>
    <w:rsid w:val="00306607"/>
    <w:rsid w:val="0030680B"/>
    <w:rsid w:val="00306902"/>
    <w:rsid w:val="00306BAC"/>
    <w:rsid w:val="00306D9A"/>
    <w:rsid w:val="0030728F"/>
    <w:rsid w:val="003076DA"/>
    <w:rsid w:val="00307C54"/>
    <w:rsid w:val="00307C82"/>
    <w:rsid w:val="00307D27"/>
    <w:rsid w:val="00310151"/>
    <w:rsid w:val="0031039C"/>
    <w:rsid w:val="003103A1"/>
    <w:rsid w:val="0031092D"/>
    <w:rsid w:val="00310B79"/>
    <w:rsid w:val="00310DCE"/>
    <w:rsid w:val="00310E75"/>
    <w:rsid w:val="00310F10"/>
    <w:rsid w:val="003110BC"/>
    <w:rsid w:val="003111D1"/>
    <w:rsid w:val="00311335"/>
    <w:rsid w:val="003113D3"/>
    <w:rsid w:val="0031142E"/>
    <w:rsid w:val="00311614"/>
    <w:rsid w:val="003118C1"/>
    <w:rsid w:val="00311BD8"/>
    <w:rsid w:val="00311D0C"/>
    <w:rsid w:val="00311E96"/>
    <w:rsid w:val="0031203F"/>
    <w:rsid w:val="0031236E"/>
    <w:rsid w:val="003123AA"/>
    <w:rsid w:val="003123CE"/>
    <w:rsid w:val="0031256E"/>
    <w:rsid w:val="003127A2"/>
    <w:rsid w:val="00313109"/>
    <w:rsid w:val="003131DA"/>
    <w:rsid w:val="00313287"/>
    <w:rsid w:val="003132D7"/>
    <w:rsid w:val="00313473"/>
    <w:rsid w:val="003135A2"/>
    <w:rsid w:val="00313649"/>
    <w:rsid w:val="003138FD"/>
    <w:rsid w:val="00313B07"/>
    <w:rsid w:val="00314056"/>
    <w:rsid w:val="003145CD"/>
    <w:rsid w:val="00314632"/>
    <w:rsid w:val="00314D4D"/>
    <w:rsid w:val="00314F85"/>
    <w:rsid w:val="00315119"/>
    <w:rsid w:val="003154CD"/>
    <w:rsid w:val="003159C2"/>
    <w:rsid w:val="00315B47"/>
    <w:rsid w:val="00315B89"/>
    <w:rsid w:val="00315D43"/>
    <w:rsid w:val="00315D5E"/>
    <w:rsid w:val="00315FCA"/>
    <w:rsid w:val="003163CC"/>
    <w:rsid w:val="00316464"/>
    <w:rsid w:val="003164C1"/>
    <w:rsid w:val="00316684"/>
    <w:rsid w:val="00316748"/>
    <w:rsid w:val="00316946"/>
    <w:rsid w:val="00316A4C"/>
    <w:rsid w:val="00316C69"/>
    <w:rsid w:val="00316CCE"/>
    <w:rsid w:val="00316CE8"/>
    <w:rsid w:val="003175CB"/>
    <w:rsid w:val="003178FD"/>
    <w:rsid w:val="00317AF2"/>
    <w:rsid w:val="00317BCE"/>
    <w:rsid w:val="00317BD7"/>
    <w:rsid w:val="00317DEF"/>
    <w:rsid w:val="00317F6E"/>
    <w:rsid w:val="003204EF"/>
    <w:rsid w:val="00320557"/>
    <w:rsid w:val="0032058E"/>
    <w:rsid w:val="003205A1"/>
    <w:rsid w:val="0032067E"/>
    <w:rsid w:val="0032084E"/>
    <w:rsid w:val="003208C5"/>
    <w:rsid w:val="00320A15"/>
    <w:rsid w:val="00320A2E"/>
    <w:rsid w:val="00320CAE"/>
    <w:rsid w:val="00320E2B"/>
    <w:rsid w:val="00320EE5"/>
    <w:rsid w:val="00320F86"/>
    <w:rsid w:val="003213EA"/>
    <w:rsid w:val="00321411"/>
    <w:rsid w:val="00321D1B"/>
    <w:rsid w:val="00321DEE"/>
    <w:rsid w:val="00321F2F"/>
    <w:rsid w:val="003220D6"/>
    <w:rsid w:val="003221C6"/>
    <w:rsid w:val="003222E4"/>
    <w:rsid w:val="003222F0"/>
    <w:rsid w:val="003225DD"/>
    <w:rsid w:val="003225F4"/>
    <w:rsid w:val="0032291B"/>
    <w:rsid w:val="00322A67"/>
    <w:rsid w:val="00322BF3"/>
    <w:rsid w:val="00322C10"/>
    <w:rsid w:val="00322C7B"/>
    <w:rsid w:val="00322C8C"/>
    <w:rsid w:val="00323092"/>
    <w:rsid w:val="00323152"/>
    <w:rsid w:val="003233D4"/>
    <w:rsid w:val="003234E7"/>
    <w:rsid w:val="0032372A"/>
    <w:rsid w:val="003238FB"/>
    <w:rsid w:val="0032390B"/>
    <w:rsid w:val="00323922"/>
    <w:rsid w:val="0032399E"/>
    <w:rsid w:val="003239A5"/>
    <w:rsid w:val="00323B32"/>
    <w:rsid w:val="00323D47"/>
    <w:rsid w:val="0032441E"/>
    <w:rsid w:val="003249C7"/>
    <w:rsid w:val="00324A05"/>
    <w:rsid w:val="00324C52"/>
    <w:rsid w:val="003257CB"/>
    <w:rsid w:val="00325B3A"/>
    <w:rsid w:val="00325DFD"/>
    <w:rsid w:val="00325E81"/>
    <w:rsid w:val="0032602D"/>
    <w:rsid w:val="0032606F"/>
    <w:rsid w:val="003261E7"/>
    <w:rsid w:val="00326492"/>
    <w:rsid w:val="003266C9"/>
    <w:rsid w:val="00326B62"/>
    <w:rsid w:val="00326CF8"/>
    <w:rsid w:val="00326D1B"/>
    <w:rsid w:val="00326D68"/>
    <w:rsid w:val="00326DF6"/>
    <w:rsid w:val="00326E93"/>
    <w:rsid w:val="00327290"/>
    <w:rsid w:val="003277C8"/>
    <w:rsid w:val="0032781A"/>
    <w:rsid w:val="003278F0"/>
    <w:rsid w:val="003302F1"/>
    <w:rsid w:val="00330682"/>
    <w:rsid w:val="0033077D"/>
    <w:rsid w:val="00330794"/>
    <w:rsid w:val="00330A10"/>
    <w:rsid w:val="00330F36"/>
    <w:rsid w:val="003314BC"/>
    <w:rsid w:val="003314F8"/>
    <w:rsid w:val="003315AE"/>
    <w:rsid w:val="003316B7"/>
    <w:rsid w:val="0033172A"/>
    <w:rsid w:val="00331824"/>
    <w:rsid w:val="0033196D"/>
    <w:rsid w:val="003319A1"/>
    <w:rsid w:val="00331C67"/>
    <w:rsid w:val="00331C78"/>
    <w:rsid w:val="003320B7"/>
    <w:rsid w:val="0033226A"/>
    <w:rsid w:val="0033237D"/>
    <w:rsid w:val="003324D7"/>
    <w:rsid w:val="003325EA"/>
    <w:rsid w:val="003328C0"/>
    <w:rsid w:val="00332B0E"/>
    <w:rsid w:val="00332B6E"/>
    <w:rsid w:val="00332C08"/>
    <w:rsid w:val="00332C1E"/>
    <w:rsid w:val="00332C58"/>
    <w:rsid w:val="00332D46"/>
    <w:rsid w:val="00332DB3"/>
    <w:rsid w:val="00332FC2"/>
    <w:rsid w:val="003330D5"/>
    <w:rsid w:val="0033325C"/>
    <w:rsid w:val="00333502"/>
    <w:rsid w:val="0033364B"/>
    <w:rsid w:val="00333652"/>
    <w:rsid w:val="003336EE"/>
    <w:rsid w:val="003339EC"/>
    <w:rsid w:val="00333C6F"/>
    <w:rsid w:val="00333FCF"/>
    <w:rsid w:val="003341B5"/>
    <w:rsid w:val="00334513"/>
    <w:rsid w:val="003347BB"/>
    <w:rsid w:val="00334844"/>
    <w:rsid w:val="0033494F"/>
    <w:rsid w:val="003349A6"/>
    <w:rsid w:val="00334C2C"/>
    <w:rsid w:val="00334EF8"/>
    <w:rsid w:val="003350D4"/>
    <w:rsid w:val="0033542F"/>
    <w:rsid w:val="00335688"/>
    <w:rsid w:val="003359D0"/>
    <w:rsid w:val="00335D9C"/>
    <w:rsid w:val="00335DAB"/>
    <w:rsid w:val="00335E96"/>
    <w:rsid w:val="00335E9F"/>
    <w:rsid w:val="00335FD9"/>
    <w:rsid w:val="00336150"/>
    <w:rsid w:val="003364B0"/>
    <w:rsid w:val="003368BA"/>
    <w:rsid w:val="00336A20"/>
    <w:rsid w:val="00336BDD"/>
    <w:rsid w:val="00336E59"/>
    <w:rsid w:val="00337044"/>
    <w:rsid w:val="00337316"/>
    <w:rsid w:val="00337445"/>
    <w:rsid w:val="0033752C"/>
    <w:rsid w:val="003377B6"/>
    <w:rsid w:val="0033785A"/>
    <w:rsid w:val="0033790D"/>
    <w:rsid w:val="0033792C"/>
    <w:rsid w:val="00337C48"/>
    <w:rsid w:val="00337F8F"/>
    <w:rsid w:val="00337F9C"/>
    <w:rsid w:val="0034028C"/>
    <w:rsid w:val="00340316"/>
    <w:rsid w:val="0034039F"/>
    <w:rsid w:val="00340AFD"/>
    <w:rsid w:val="00340BB1"/>
    <w:rsid w:val="00340E69"/>
    <w:rsid w:val="00341731"/>
    <w:rsid w:val="00341758"/>
    <w:rsid w:val="003417BB"/>
    <w:rsid w:val="00341ABD"/>
    <w:rsid w:val="00341B2D"/>
    <w:rsid w:val="00341DF5"/>
    <w:rsid w:val="003426C7"/>
    <w:rsid w:val="0034291E"/>
    <w:rsid w:val="00342AF5"/>
    <w:rsid w:val="00342C19"/>
    <w:rsid w:val="00343224"/>
    <w:rsid w:val="00343293"/>
    <w:rsid w:val="00343303"/>
    <w:rsid w:val="00343402"/>
    <w:rsid w:val="003435F8"/>
    <w:rsid w:val="003437FA"/>
    <w:rsid w:val="00343A37"/>
    <w:rsid w:val="00343B6D"/>
    <w:rsid w:val="00343BB0"/>
    <w:rsid w:val="00343D16"/>
    <w:rsid w:val="00343D5F"/>
    <w:rsid w:val="00343E69"/>
    <w:rsid w:val="00343F46"/>
    <w:rsid w:val="0034415E"/>
    <w:rsid w:val="00344542"/>
    <w:rsid w:val="003447A0"/>
    <w:rsid w:val="0034480A"/>
    <w:rsid w:val="00344855"/>
    <w:rsid w:val="0034499F"/>
    <w:rsid w:val="00344DB7"/>
    <w:rsid w:val="00344E46"/>
    <w:rsid w:val="00344ECB"/>
    <w:rsid w:val="0034521D"/>
    <w:rsid w:val="00345288"/>
    <w:rsid w:val="003453CD"/>
    <w:rsid w:val="00345A84"/>
    <w:rsid w:val="00345B00"/>
    <w:rsid w:val="00345EBD"/>
    <w:rsid w:val="00345F33"/>
    <w:rsid w:val="0034602B"/>
    <w:rsid w:val="00346157"/>
    <w:rsid w:val="00346194"/>
    <w:rsid w:val="003461B2"/>
    <w:rsid w:val="0034623E"/>
    <w:rsid w:val="0034643F"/>
    <w:rsid w:val="003464C1"/>
    <w:rsid w:val="00346AE1"/>
    <w:rsid w:val="00346BA5"/>
    <w:rsid w:val="00346C9B"/>
    <w:rsid w:val="00346CFA"/>
    <w:rsid w:val="0034702A"/>
    <w:rsid w:val="003470EF"/>
    <w:rsid w:val="003470F7"/>
    <w:rsid w:val="00347253"/>
    <w:rsid w:val="00347517"/>
    <w:rsid w:val="0034792D"/>
    <w:rsid w:val="00347B40"/>
    <w:rsid w:val="00347B6D"/>
    <w:rsid w:val="00347C4F"/>
    <w:rsid w:val="00347F5F"/>
    <w:rsid w:val="003500CD"/>
    <w:rsid w:val="0035016F"/>
    <w:rsid w:val="00350449"/>
    <w:rsid w:val="0035064D"/>
    <w:rsid w:val="00350870"/>
    <w:rsid w:val="003508D7"/>
    <w:rsid w:val="003508EC"/>
    <w:rsid w:val="00350BA9"/>
    <w:rsid w:val="00350BB9"/>
    <w:rsid w:val="0035104A"/>
    <w:rsid w:val="00351113"/>
    <w:rsid w:val="00351190"/>
    <w:rsid w:val="00351265"/>
    <w:rsid w:val="003514B6"/>
    <w:rsid w:val="0035168F"/>
    <w:rsid w:val="0035183E"/>
    <w:rsid w:val="003519E6"/>
    <w:rsid w:val="003519F6"/>
    <w:rsid w:val="00351B3E"/>
    <w:rsid w:val="00351BC6"/>
    <w:rsid w:val="00351C53"/>
    <w:rsid w:val="00351D44"/>
    <w:rsid w:val="00351F7D"/>
    <w:rsid w:val="003520BA"/>
    <w:rsid w:val="003526A9"/>
    <w:rsid w:val="003526D2"/>
    <w:rsid w:val="00352B87"/>
    <w:rsid w:val="00352C3E"/>
    <w:rsid w:val="00352F8B"/>
    <w:rsid w:val="00353048"/>
    <w:rsid w:val="003531F5"/>
    <w:rsid w:val="003533F9"/>
    <w:rsid w:val="0035372B"/>
    <w:rsid w:val="0035375A"/>
    <w:rsid w:val="0035379E"/>
    <w:rsid w:val="003538E6"/>
    <w:rsid w:val="0035391C"/>
    <w:rsid w:val="00353978"/>
    <w:rsid w:val="00353D68"/>
    <w:rsid w:val="003543CC"/>
    <w:rsid w:val="00354550"/>
    <w:rsid w:val="0035467B"/>
    <w:rsid w:val="003548A9"/>
    <w:rsid w:val="00354ADD"/>
    <w:rsid w:val="00354C81"/>
    <w:rsid w:val="00354D2B"/>
    <w:rsid w:val="00354DE3"/>
    <w:rsid w:val="0035505D"/>
    <w:rsid w:val="00355797"/>
    <w:rsid w:val="00355836"/>
    <w:rsid w:val="0035588F"/>
    <w:rsid w:val="00355A2A"/>
    <w:rsid w:val="00355BC7"/>
    <w:rsid w:val="00355CC0"/>
    <w:rsid w:val="00355EDA"/>
    <w:rsid w:val="00356203"/>
    <w:rsid w:val="0035633B"/>
    <w:rsid w:val="0035679F"/>
    <w:rsid w:val="003569E8"/>
    <w:rsid w:val="00356C87"/>
    <w:rsid w:val="00356EDB"/>
    <w:rsid w:val="0035702E"/>
    <w:rsid w:val="00357055"/>
    <w:rsid w:val="00357352"/>
    <w:rsid w:val="00357479"/>
    <w:rsid w:val="0035764F"/>
    <w:rsid w:val="00357787"/>
    <w:rsid w:val="003579B8"/>
    <w:rsid w:val="00357AEB"/>
    <w:rsid w:val="00357AF5"/>
    <w:rsid w:val="00357C01"/>
    <w:rsid w:val="00357CD0"/>
    <w:rsid w:val="00357DF9"/>
    <w:rsid w:val="00357EC3"/>
    <w:rsid w:val="00357F3B"/>
    <w:rsid w:val="003600E6"/>
    <w:rsid w:val="00360294"/>
    <w:rsid w:val="003604BD"/>
    <w:rsid w:val="003605AC"/>
    <w:rsid w:val="00360649"/>
    <w:rsid w:val="00360A8E"/>
    <w:rsid w:val="00360D89"/>
    <w:rsid w:val="00360DE9"/>
    <w:rsid w:val="00360E25"/>
    <w:rsid w:val="00360F55"/>
    <w:rsid w:val="0036106F"/>
    <w:rsid w:val="003611D5"/>
    <w:rsid w:val="0036129B"/>
    <w:rsid w:val="0036154D"/>
    <w:rsid w:val="003615F5"/>
    <w:rsid w:val="00361614"/>
    <w:rsid w:val="00361918"/>
    <w:rsid w:val="0036198C"/>
    <w:rsid w:val="00361A29"/>
    <w:rsid w:val="00361B8A"/>
    <w:rsid w:val="00361C59"/>
    <w:rsid w:val="00361E49"/>
    <w:rsid w:val="00361E8B"/>
    <w:rsid w:val="00361EB2"/>
    <w:rsid w:val="00361F7A"/>
    <w:rsid w:val="003626FA"/>
    <w:rsid w:val="0036283C"/>
    <w:rsid w:val="00362B3C"/>
    <w:rsid w:val="003632E7"/>
    <w:rsid w:val="003633E7"/>
    <w:rsid w:val="00363552"/>
    <w:rsid w:val="0036390C"/>
    <w:rsid w:val="00363A13"/>
    <w:rsid w:val="00363B84"/>
    <w:rsid w:val="00363D6C"/>
    <w:rsid w:val="003640EA"/>
    <w:rsid w:val="00364126"/>
    <w:rsid w:val="0036416B"/>
    <w:rsid w:val="003641C6"/>
    <w:rsid w:val="00364296"/>
    <w:rsid w:val="00364344"/>
    <w:rsid w:val="003643C7"/>
    <w:rsid w:val="003647DD"/>
    <w:rsid w:val="0036481B"/>
    <w:rsid w:val="003648F1"/>
    <w:rsid w:val="00364C51"/>
    <w:rsid w:val="00364EBF"/>
    <w:rsid w:val="0036544C"/>
    <w:rsid w:val="00365452"/>
    <w:rsid w:val="0036569E"/>
    <w:rsid w:val="00365B84"/>
    <w:rsid w:val="00365CDB"/>
    <w:rsid w:val="00366192"/>
    <w:rsid w:val="00366275"/>
    <w:rsid w:val="00366435"/>
    <w:rsid w:val="00366459"/>
    <w:rsid w:val="003665B4"/>
    <w:rsid w:val="003668B5"/>
    <w:rsid w:val="00366B65"/>
    <w:rsid w:val="00366C07"/>
    <w:rsid w:val="00366E7D"/>
    <w:rsid w:val="00367253"/>
    <w:rsid w:val="00367E11"/>
    <w:rsid w:val="00370092"/>
    <w:rsid w:val="0037031F"/>
    <w:rsid w:val="003704E6"/>
    <w:rsid w:val="00370775"/>
    <w:rsid w:val="00370D82"/>
    <w:rsid w:val="00370EB3"/>
    <w:rsid w:val="00370EBF"/>
    <w:rsid w:val="0037116E"/>
    <w:rsid w:val="003711AF"/>
    <w:rsid w:val="00371656"/>
    <w:rsid w:val="003717DC"/>
    <w:rsid w:val="003719D6"/>
    <w:rsid w:val="00371F63"/>
    <w:rsid w:val="003720D9"/>
    <w:rsid w:val="0037224C"/>
    <w:rsid w:val="00372798"/>
    <w:rsid w:val="003727D1"/>
    <w:rsid w:val="003727F5"/>
    <w:rsid w:val="003728A3"/>
    <w:rsid w:val="00372BF3"/>
    <w:rsid w:val="00372D7C"/>
    <w:rsid w:val="003731FE"/>
    <w:rsid w:val="003732A2"/>
    <w:rsid w:val="0037330F"/>
    <w:rsid w:val="003735F6"/>
    <w:rsid w:val="0037379D"/>
    <w:rsid w:val="00373939"/>
    <w:rsid w:val="0037397C"/>
    <w:rsid w:val="003739CD"/>
    <w:rsid w:val="00373D6C"/>
    <w:rsid w:val="00373EFB"/>
    <w:rsid w:val="00374478"/>
    <w:rsid w:val="00374BDC"/>
    <w:rsid w:val="003752FE"/>
    <w:rsid w:val="00375371"/>
    <w:rsid w:val="003753EE"/>
    <w:rsid w:val="0037540A"/>
    <w:rsid w:val="00375699"/>
    <w:rsid w:val="0037582F"/>
    <w:rsid w:val="00375C49"/>
    <w:rsid w:val="00376500"/>
    <w:rsid w:val="003766FD"/>
    <w:rsid w:val="00376869"/>
    <w:rsid w:val="003769A5"/>
    <w:rsid w:val="00376AD6"/>
    <w:rsid w:val="00376E5A"/>
    <w:rsid w:val="0037711F"/>
    <w:rsid w:val="003771A5"/>
    <w:rsid w:val="003772F6"/>
    <w:rsid w:val="00377325"/>
    <w:rsid w:val="00377395"/>
    <w:rsid w:val="00377417"/>
    <w:rsid w:val="0037749C"/>
    <w:rsid w:val="0037774B"/>
    <w:rsid w:val="00377CDF"/>
    <w:rsid w:val="00377D4E"/>
    <w:rsid w:val="003803E4"/>
    <w:rsid w:val="00380454"/>
    <w:rsid w:val="003805AD"/>
    <w:rsid w:val="0038072C"/>
    <w:rsid w:val="00380A22"/>
    <w:rsid w:val="00380CEC"/>
    <w:rsid w:val="003810E6"/>
    <w:rsid w:val="003817C3"/>
    <w:rsid w:val="00381A2D"/>
    <w:rsid w:val="00381CCA"/>
    <w:rsid w:val="003820D2"/>
    <w:rsid w:val="00382437"/>
    <w:rsid w:val="003824FD"/>
    <w:rsid w:val="00382699"/>
    <w:rsid w:val="0038292E"/>
    <w:rsid w:val="003829DD"/>
    <w:rsid w:val="00382C54"/>
    <w:rsid w:val="00382F03"/>
    <w:rsid w:val="0038335C"/>
    <w:rsid w:val="0038352E"/>
    <w:rsid w:val="003835FA"/>
    <w:rsid w:val="00383918"/>
    <w:rsid w:val="00383E2F"/>
    <w:rsid w:val="00384195"/>
    <w:rsid w:val="00384268"/>
    <w:rsid w:val="003845FF"/>
    <w:rsid w:val="00384AA4"/>
    <w:rsid w:val="00384CFE"/>
    <w:rsid w:val="00384D81"/>
    <w:rsid w:val="0038510A"/>
    <w:rsid w:val="0038526D"/>
    <w:rsid w:val="00385441"/>
    <w:rsid w:val="00385CDC"/>
    <w:rsid w:val="00385D41"/>
    <w:rsid w:val="00385EB1"/>
    <w:rsid w:val="0038600D"/>
    <w:rsid w:val="0038625C"/>
    <w:rsid w:val="0038672E"/>
    <w:rsid w:val="00386886"/>
    <w:rsid w:val="00386944"/>
    <w:rsid w:val="00386B71"/>
    <w:rsid w:val="00386C50"/>
    <w:rsid w:val="00386CF2"/>
    <w:rsid w:val="00386D1C"/>
    <w:rsid w:val="00386DF8"/>
    <w:rsid w:val="003870EF"/>
    <w:rsid w:val="003872E7"/>
    <w:rsid w:val="0038772F"/>
    <w:rsid w:val="00387757"/>
    <w:rsid w:val="00387794"/>
    <w:rsid w:val="003877CD"/>
    <w:rsid w:val="00387A6B"/>
    <w:rsid w:val="00387EC7"/>
    <w:rsid w:val="00387F0E"/>
    <w:rsid w:val="0039020B"/>
    <w:rsid w:val="00390269"/>
    <w:rsid w:val="00390588"/>
    <w:rsid w:val="003906E4"/>
    <w:rsid w:val="00390C9F"/>
    <w:rsid w:val="00390D20"/>
    <w:rsid w:val="00390D3F"/>
    <w:rsid w:val="00390D77"/>
    <w:rsid w:val="00390EC3"/>
    <w:rsid w:val="003916FE"/>
    <w:rsid w:val="003918D0"/>
    <w:rsid w:val="00391970"/>
    <w:rsid w:val="003919B8"/>
    <w:rsid w:val="00391A32"/>
    <w:rsid w:val="00391D58"/>
    <w:rsid w:val="00391D6D"/>
    <w:rsid w:val="00392302"/>
    <w:rsid w:val="00392313"/>
    <w:rsid w:val="003923BB"/>
    <w:rsid w:val="003923C8"/>
    <w:rsid w:val="003929AE"/>
    <w:rsid w:val="00392CC9"/>
    <w:rsid w:val="00392EA9"/>
    <w:rsid w:val="00392FAF"/>
    <w:rsid w:val="00392FD6"/>
    <w:rsid w:val="00393034"/>
    <w:rsid w:val="0039316C"/>
    <w:rsid w:val="00393324"/>
    <w:rsid w:val="00393348"/>
    <w:rsid w:val="00393581"/>
    <w:rsid w:val="0039377A"/>
    <w:rsid w:val="00393815"/>
    <w:rsid w:val="003938F6"/>
    <w:rsid w:val="00393C06"/>
    <w:rsid w:val="003940C5"/>
    <w:rsid w:val="003941DE"/>
    <w:rsid w:val="0039462B"/>
    <w:rsid w:val="00394C76"/>
    <w:rsid w:val="00394E32"/>
    <w:rsid w:val="00394E6C"/>
    <w:rsid w:val="00394FA6"/>
    <w:rsid w:val="0039511F"/>
    <w:rsid w:val="0039518E"/>
    <w:rsid w:val="0039529D"/>
    <w:rsid w:val="00395308"/>
    <w:rsid w:val="00395311"/>
    <w:rsid w:val="00395451"/>
    <w:rsid w:val="003957C3"/>
    <w:rsid w:val="00395833"/>
    <w:rsid w:val="00395898"/>
    <w:rsid w:val="003959CC"/>
    <w:rsid w:val="00395A82"/>
    <w:rsid w:val="00395C52"/>
    <w:rsid w:val="00395C59"/>
    <w:rsid w:val="00395D00"/>
    <w:rsid w:val="00395EE4"/>
    <w:rsid w:val="00396059"/>
    <w:rsid w:val="003960FB"/>
    <w:rsid w:val="0039632E"/>
    <w:rsid w:val="00396715"/>
    <w:rsid w:val="0039679C"/>
    <w:rsid w:val="00396950"/>
    <w:rsid w:val="00396AA8"/>
    <w:rsid w:val="00396ADB"/>
    <w:rsid w:val="00396C26"/>
    <w:rsid w:val="00396CFA"/>
    <w:rsid w:val="00396EAA"/>
    <w:rsid w:val="00396F8B"/>
    <w:rsid w:val="00396FB0"/>
    <w:rsid w:val="003970C9"/>
    <w:rsid w:val="003974EB"/>
    <w:rsid w:val="003976FF"/>
    <w:rsid w:val="0039785B"/>
    <w:rsid w:val="0039790C"/>
    <w:rsid w:val="00397A34"/>
    <w:rsid w:val="00397A79"/>
    <w:rsid w:val="00397ADE"/>
    <w:rsid w:val="00397B9B"/>
    <w:rsid w:val="00397C67"/>
    <w:rsid w:val="00397ECA"/>
    <w:rsid w:val="003A0058"/>
    <w:rsid w:val="003A0205"/>
    <w:rsid w:val="003A071E"/>
    <w:rsid w:val="003A091B"/>
    <w:rsid w:val="003A0B57"/>
    <w:rsid w:val="003A0B7F"/>
    <w:rsid w:val="003A0D10"/>
    <w:rsid w:val="003A117A"/>
    <w:rsid w:val="003A166F"/>
    <w:rsid w:val="003A1B3F"/>
    <w:rsid w:val="003A1BD2"/>
    <w:rsid w:val="003A1DA5"/>
    <w:rsid w:val="003A20CC"/>
    <w:rsid w:val="003A20F3"/>
    <w:rsid w:val="003A216E"/>
    <w:rsid w:val="003A2195"/>
    <w:rsid w:val="003A21EB"/>
    <w:rsid w:val="003A2B9E"/>
    <w:rsid w:val="003A2CC1"/>
    <w:rsid w:val="003A2E59"/>
    <w:rsid w:val="003A2ED3"/>
    <w:rsid w:val="003A3443"/>
    <w:rsid w:val="003A375E"/>
    <w:rsid w:val="003A39BD"/>
    <w:rsid w:val="003A3B59"/>
    <w:rsid w:val="003A3B74"/>
    <w:rsid w:val="003A402D"/>
    <w:rsid w:val="003A419A"/>
    <w:rsid w:val="003A41A2"/>
    <w:rsid w:val="003A436B"/>
    <w:rsid w:val="003A46D0"/>
    <w:rsid w:val="003A489C"/>
    <w:rsid w:val="003A48F4"/>
    <w:rsid w:val="003A4966"/>
    <w:rsid w:val="003A4B53"/>
    <w:rsid w:val="003A4B7A"/>
    <w:rsid w:val="003A4F65"/>
    <w:rsid w:val="003A4FFE"/>
    <w:rsid w:val="003A5013"/>
    <w:rsid w:val="003A5188"/>
    <w:rsid w:val="003A52C7"/>
    <w:rsid w:val="003A5312"/>
    <w:rsid w:val="003A55F6"/>
    <w:rsid w:val="003A56E5"/>
    <w:rsid w:val="003A571D"/>
    <w:rsid w:val="003A588A"/>
    <w:rsid w:val="003A5AF4"/>
    <w:rsid w:val="003A5BC4"/>
    <w:rsid w:val="003A5CC8"/>
    <w:rsid w:val="003A603C"/>
    <w:rsid w:val="003A6469"/>
    <w:rsid w:val="003A64D1"/>
    <w:rsid w:val="003A6A5C"/>
    <w:rsid w:val="003A6E97"/>
    <w:rsid w:val="003A6FE8"/>
    <w:rsid w:val="003A72CF"/>
    <w:rsid w:val="003A7426"/>
    <w:rsid w:val="003A75D8"/>
    <w:rsid w:val="003A787B"/>
    <w:rsid w:val="003A7A72"/>
    <w:rsid w:val="003A7AA2"/>
    <w:rsid w:val="003A7AD4"/>
    <w:rsid w:val="003A7B78"/>
    <w:rsid w:val="003A7CF9"/>
    <w:rsid w:val="003A7E23"/>
    <w:rsid w:val="003A7EBD"/>
    <w:rsid w:val="003B04F1"/>
    <w:rsid w:val="003B0500"/>
    <w:rsid w:val="003B0527"/>
    <w:rsid w:val="003B0679"/>
    <w:rsid w:val="003B0E22"/>
    <w:rsid w:val="003B1060"/>
    <w:rsid w:val="003B1590"/>
    <w:rsid w:val="003B171A"/>
    <w:rsid w:val="003B1813"/>
    <w:rsid w:val="003B1913"/>
    <w:rsid w:val="003B1A13"/>
    <w:rsid w:val="003B1B84"/>
    <w:rsid w:val="003B1CD7"/>
    <w:rsid w:val="003B1D53"/>
    <w:rsid w:val="003B1DDB"/>
    <w:rsid w:val="003B20AC"/>
    <w:rsid w:val="003B25B0"/>
    <w:rsid w:val="003B2BE6"/>
    <w:rsid w:val="003B2CA4"/>
    <w:rsid w:val="003B2F65"/>
    <w:rsid w:val="003B338C"/>
    <w:rsid w:val="003B359A"/>
    <w:rsid w:val="003B361E"/>
    <w:rsid w:val="003B3977"/>
    <w:rsid w:val="003B3A77"/>
    <w:rsid w:val="003B3E8C"/>
    <w:rsid w:val="003B4058"/>
    <w:rsid w:val="003B4080"/>
    <w:rsid w:val="003B40FA"/>
    <w:rsid w:val="003B4410"/>
    <w:rsid w:val="003B4646"/>
    <w:rsid w:val="003B4706"/>
    <w:rsid w:val="003B4CFC"/>
    <w:rsid w:val="003B4E9F"/>
    <w:rsid w:val="003B50F7"/>
    <w:rsid w:val="003B51E2"/>
    <w:rsid w:val="003B5217"/>
    <w:rsid w:val="003B5976"/>
    <w:rsid w:val="003B5A4E"/>
    <w:rsid w:val="003B5B21"/>
    <w:rsid w:val="003B5B7D"/>
    <w:rsid w:val="003B6223"/>
    <w:rsid w:val="003B62CD"/>
    <w:rsid w:val="003B6496"/>
    <w:rsid w:val="003B6572"/>
    <w:rsid w:val="003B68BD"/>
    <w:rsid w:val="003B6CEE"/>
    <w:rsid w:val="003B6D43"/>
    <w:rsid w:val="003B6D8C"/>
    <w:rsid w:val="003B6E57"/>
    <w:rsid w:val="003B6E69"/>
    <w:rsid w:val="003B6F49"/>
    <w:rsid w:val="003B6F55"/>
    <w:rsid w:val="003B706F"/>
    <w:rsid w:val="003B73B3"/>
    <w:rsid w:val="003B743B"/>
    <w:rsid w:val="003B74B1"/>
    <w:rsid w:val="003B7505"/>
    <w:rsid w:val="003B75EF"/>
    <w:rsid w:val="003B76AB"/>
    <w:rsid w:val="003B77E6"/>
    <w:rsid w:val="003B7970"/>
    <w:rsid w:val="003B7C0E"/>
    <w:rsid w:val="003B7E81"/>
    <w:rsid w:val="003B7E93"/>
    <w:rsid w:val="003B7F0A"/>
    <w:rsid w:val="003C0287"/>
    <w:rsid w:val="003C0C2D"/>
    <w:rsid w:val="003C0C68"/>
    <w:rsid w:val="003C0C9E"/>
    <w:rsid w:val="003C0CC0"/>
    <w:rsid w:val="003C0D03"/>
    <w:rsid w:val="003C0EFA"/>
    <w:rsid w:val="003C0FE1"/>
    <w:rsid w:val="003C14B1"/>
    <w:rsid w:val="003C1669"/>
    <w:rsid w:val="003C1693"/>
    <w:rsid w:val="003C1C93"/>
    <w:rsid w:val="003C1D80"/>
    <w:rsid w:val="003C26DB"/>
    <w:rsid w:val="003C297B"/>
    <w:rsid w:val="003C3086"/>
    <w:rsid w:val="003C3267"/>
    <w:rsid w:val="003C358D"/>
    <w:rsid w:val="003C3844"/>
    <w:rsid w:val="003C39CD"/>
    <w:rsid w:val="003C3CBC"/>
    <w:rsid w:val="003C3D71"/>
    <w:rsid w:val="003C3D83"/>
    <w:rsid w:val="003C3ECB"/>
    <w:rsid w:val="003C3F11"/>
    <w:rsid w:val="003C3F66"/>
    <w:rsid w:val="003C3FDD"/>
    <w:rsid w:val="003C4000"/>
    <w:rsid w:val="003C4071"/>
    <w:rsid w:val="003C409F"/>
    <w:rsid w:val="003C43E3"/>
    <w:rsid w:val="003C471E"/>
    <w:rsid w:val="003C478D"/>
    <w:rsid w:val="003C5004"/>
    <w:rsid w:val="003C508C"/>
    <w:rsid w:val="003C5322"/>
    <w:rsid w:val="003C5336"/>
    <w:rsid w:val="003C55F6"/>
    <w:rsid w:val="003C570C"/>
    <w:rsid w:val="003C576D"/>
    <w:rsid w:val="003C5DA0"/>
    <w:rsid w:val="003C5DE3"/>
    <w:rsid w:val="003C5F72"/>
    <w:rsid w:val="003C5FA3"/>
    <w:rsid w:val="003C5FE0"/>
    <w:rsid w:val="003C60BD"/>
    <w:rsid w:val="003C6257"/>
    <w:rsid w:val="003C6322"/>
    <w:rsid w:val="003C6907"/>
    <w:rsid w:val="003C6990"/>
    <w:rsid w:val="003C6CB4"/>
    <w:rsid w:val="003C6D34"/>
    <w:rsid w:val="003C70D4"/>
    <w:rsid w:val="003C710A"/>
    <w:rsid w:val="003C71B9"/>
    <w:rsid w:val="003C71FE"/>
    <w:rsid w:val="003C7208"/>
    <w:rsid w:val="003C7223"/>
    <w:rsid w:val="003C7247"/>
    <w:rsid w:val="003C7764"/>
    <w:rsid w:val="003C77CE"/>
    <w:rsid w:val="003C7AEA"/>
    <w:rsid w:val="003C7B5B"/>
    <w:rsid w:val="003C7ED7"/>
    <w:rsid w:val="003D009E"/>
    <w:rsid w:val="003D04E0"/>
    <w:rsid w:val="003D0871"/>
    <w:rsid w:val="003D08AA"/>
    <w:rsid w:val="003D0A0C"/>
    <w:rsid w:val="003D0C16"/>
    <w:rsid w:val="003D0E86"/>
    <w:rsid w:val="003D106B"/>
    <w:rsid w:val="003D1637"/>
    <w:rsid w:val="003D19EF"/>
    <w:rsid w:val="003D1ED9"/>
    <w:rsid w:val="003D22BA"/>
    <w:rsid w:val="003D2438"/>
    <w:rsid w:val="003D25F9"/>
    <w:rsid w:val="003D262F"/>
    <w:rsid w:val="003D2926"/>
    <w:rsid w:val="003D2B14"/>
    <w:rsid w:val="003D2B3A"/>
    <w:rsid w:val="003D2C03"/>
    <w:rsid w:val="003D30B9"/>
    <w:rsid w:val="003D33A0"/>
    <w:rsid w:val="003D3665"/>
    <w:rsid w:val="003D3672"/>
    <w:rsid w:val="003D36FE"/>
    <w:rsid w:val="003D37D9"/>
    <w:rsid w:val="003D380A"/>
    <w:rsid w:val="003D38EA"/>
    <w:rsid w:val="003D3B4F"/>
    <w:rsid w:val="003D3BBE"/>
    <w:rsid w:val="003D3CDE"/>
    <w:rsid w:val="003D3DF2"/>
    <w:rsid w:val="003D3F82"/>
    <w:rsid w:val="003D40AE"/>
    <w:rsid w:val="003D4221"/>
    <w:rsid w:val="003D42A8"/>
    <w:rsid w:val="003D4386"/>
    <w:rsid w:val="003D45F8"/>
    <w:rsid w:val="003D4759"/>
    <w:rsid w:val="003D485D"/>
    <w:rsid w:val="003D4BCF"/>
    <w:rsid w:val="003D4C51"/>
    <w:rsid w:val="003D4E63"/>
    <w:rsid w:val="003D5119"/>
    <w:rsid w:val="003D5423"/>
    <w:rsid w:val="003D5439"/>
    <w:rsid w:val="003D5735"/>
    <w:rsid w:val="003D5A97"/>
    <w:rsid w:val="003D5B2D"/>
    <w:rsid w:val="003D6067"/>
    <w:rsid w:val="003D629F"/>
    <w:rsid w:val="003D62F3"/>
    <w:rsid w:val="003D636F"/>
    <w:rsid w:val="003D68BB"/>
    <w:rsid w:val="003D6B2D"/>
    <w:rsid w:val="003D6B49"/>
    <w:rsid w:val="003D6C6E"/>
    <w:rsid w:val="003D6D44"/>
    <w:rsid w:val="003D6D51"/>
    <w:rsid w:val="003D6E9F"/>
    <w:rsid w:val="003D70C3"/>
    <w:rsid w:val="003D7269"/>
    <w:rsid w:val="003D7328"/>
    <w:rsid w:val="003D73BD"/>
    <w:rsid w:val="003D7605"/>
    <w:rsid w:val="003D76A1"/>
    <w:rsid w:val="003D7850"/>
    <w:rsid w:val="003D7A55"/>
    <w:rsid w:val="003D7A56"/>
    <w:rsid w:val="003D7C27"/>
    <w:rsid w:val="003D7D48"/>
    <w:rsid w:val="003E005B"/>
    <w:rsid w:val="003E0A9C"/>
    <w:rsid w:val="003E0C6D"/>
    <w:rsid w:val="003E0CEF"/>
    <w:rsid w:val="003E0FA2"/>
    <w:rsid w:val="003E1356"/>
    <w:rsid w:val="003E138E"/>
    <w:rsid w:val="003E1398"/>
    <w:rsid w:val="003E15D3"/>
    <w:rsid w:val="003E1618"/>
    <w:rsid w:val="003E16A6"/>
    <w:rsid w:val="003E16E0"/>
    <w:rsid w:val="003E1747"/>
    <w:rsid w:val="003E1C53"/>
    <w:rsid w:val="003E2039"/>
    <w:rsid w:val="003E2084"/>
    <w:rsid w:val="003E20C7"/>
    <w:rsid w:val="003E20E4"/>
    <w:rsid w:val="003E217B"/>
    <w:rsid w:val="003E2498"/>
    <w:rsid w:val="003E2551"/>
    <w:rsid w:val="003E2AEA"/>
    <w:rsid w:val="003E2B41"/>
    <w:rsid w:val="003E2FD2"/>
    <w:rsid w:val="003E308A"/>
    <w:rsid w:val="003E325F"/>
    <w:rsid w:val="003E334A"/>
    <w:rsid w:val="003E3B0B"/>
    <w:rsid w:val="003E3B4C"/>
    <w:rsid w:val="003E3B92"/>
    <w:rsid w:val="003E3C8A"/>
    <w:rsid w:val="003E40C5"/>
    <w:rsid w:val="003E4192"/>
    <w:rsid w:val="003E41E1"/>
    <w:rsid w:val="003E466A"/>
    <w:rsid w:val="003E47B7"/>
    <w:rsid w:val="003E4918"/>
    <w:rsid w:val="003E5021"/>
    <w:rsid w:val="003E5024"/>
    <w:rsid w:val="003E5329"/>
    <w:rsid w:val="003E534C"/>
    <w:rsid w:val="003E5385"/>
    <w:rsid w:val="003E5593"/>
    <w:rsid w:val="003E5948"/>
    <w:rsid w:val="003E5A23"/>
    <w:rsid w:val="003E5A71"/>
    <w:rsid w:val="003E5D89"/>
    <w:rsid w:val="003E5F4B"/>
    <w:rsid w:val="003E5F90"/>
    <w:rsid w:val="003E5FF7"/>
    <w:rsid w:val="003E6110"/>
    <w:rsid w:val="003E6321"/>
    <w:rsid w:val="003E63FD"/>
    <w:rsid w:val="003E6457"/>
    <w:rsid w:val="003E654E"/>
    <w:rsid w:val="003E6676"/>
    <w:rsid w:val="003E668E"/>
    <w:rsid w:val="003E6800"/>
    <w:rsid w:val="003E6B5A"/>
    <w:rsid w:val="003E6C2A"/>
    <w:rsid w:val="003E6D0D"/>
    <w:rsid w:val="003E6D7D"/>
    <w:rsid w:val="003E6FE2"/>
    <w:rsid w:val="003E7054"/>
    <w:rsid w:val="003E70BC"/>
    <w:rsid w:val="003E7486"/>
    <w:rsid w:val="003E762A"/>
    <w:rsid w:val="003E79F0"/>
    <w:rsid w:val="003E7AD4"/>
    <w:rsid w:val="003E7C2D"/>
    <w:rsid w:val="003E7ED2"/>
    <w:rsid w:val="003E7ED8"/>
    <w:rsid w:val="003E7FF4"/>
    <w:rsid w:val="003F01D8"/>
    <w:rsid w:val="003F047C"/>
    <w:rsid w:val="003F079B"/>
    <w:rsid w:val="003F0860"/>
    <w:rsid w:val="003F0C85"/>
    <w:rsid w:val="003F0DE3"/>
    <w:rsid w:val="003F0DE9"/>
    <w:rsid w:val="003F0EED"/>
    <w:rsid w:val="003F109C"/>
    <w:rsid w:val="003F1327"/>
    <w:rsid w:val="003F176F"/>
    <w:rsid w:val="003F1A36"/>
    <w:rsid w:val="003F1B04"/>
    <w:rsid w:val="003F1DB6"/>
    <w:rsid w:val="003F23E8"/>
    <w:rsid w:val="003F2634"/>
    <w:rsid w:val="003F2815"/>
    <w:rsid w:val="003F28A1"/>
    <w:rsid w:val="003F29E3"/>
    <w:rsid w:val="003F2BAF"/>
    <w:rsid w:val="003F2E13"/>
    <w:rsid w:val="003F2ED1"/>
    <w:rsid w:val="003F305B"/>
    <w:rsid w:val="003F3219"/>
    <w:rsid w:val="003F3343"/>
    <w:rsid w:val="003F33E9"/>
    <w:rsid w:val="003F34A7"/>
    <w:rsid w:val="003F34D3"/>
    <w:rsid w:val="003F3801"/>
    <w:rsid w:val="003F385F"/>
    <w:rsid w:val="003F3BD2"/>
    <w:rsid w:val="003F3C38"/>
    <w:rsid w:val="003F3CBA"/>
    <w:rsid w:val="003F3CD7"/>
    <w:rsid w:val="003F3F98"/>
    <w:rsid w:val="003F4066"/>
    <w:rsid w:val="003F4321"/>
    <w:rsid w:val="003F43E2"/>
    <w:rsid w:val="003F454D"/>
    <w:rsid w:val="003F4580"/>
    <w:rsid w:val="003F4A05"/>
    <w:rsid w:val="003F4B60"/>
    <w:rsid w:val="003F4B93"/>
    <w:rsid w:val="003F4BF9"/>
    <w:rsid w:val="003F4C33"/>
    <w:rsid w:val="003F4C39"/>
    <w:rsid w:val="003F4FDE"/>
    <w:rsid w:val="003F5318"/>
    <w:rsid w:val="003F5371"/>
    <w:rsid w:val="003F53A3"/>
    <w:rsid w:val="003F55A0"/>
    <w:rsid w:val="003F56D4"/>
    <w:rsid w:val="003F57F6"/>
    <w:rsid w:val="003F5A2F"/>
    <w:rsid w:val="003F5B55"/>
    <w:rsid w:val="003F5FD7"/>
    <w:rsid w:val="003F6648"/>
    <w:rsid w:val="003F6750"/>
    <w:rsid w:val="003F6809"/>
    <w:rsid w:val="003F6B19"/>
    <w:rsid w:val="003F6C92"/>
    <w:rsid w:val="003F6DFF"/>
    <w:rsid w:val="003F6ED2"/>
    <w:rsid w:val="003F71BA"/>
    <w:rsid w:val="003F7433"/>
    <w:rsid w:val="003F76BC"/>
    <w:rsid w:val="003F7734"/>
    <w:rsid w:val="003F7776"/>
    <w:rsid w:val="003F7C3A"/>
    <w:rsid w:val="003F7F31"/>
    <w:rsid w:val="0040000D"/>
    <w:rsid w:val="00400187"/>
    <w:rsid w:val="00400404"/>
    <w:rsid w:val="00400744"/>
    <w:rsid w:val="00400BD6"/>
    <w:rsid w:val="00400C31"/>
    <w:rsid w:val="00400E3E"/>
    <w:rsid w:val="00401174"/>
    <w:rsid w:val="00401756"/>
    <w:rsid w:val="004019C6"/>
    <w:rsid w:val="00401C4E"/>
    <w:rsid w:val="00401CF6"/>
    <w:rsid w:val="00401DD9"/>
    <w:rsid w:val="00402193"/>
    <w:rsid w:val="004021D1"/>
    <w:rsid w:val="00402A54"/>
    <w:rsid w:val="00403053"/>
    <w:rsid w:val="004033F5"/>
    <w:rsid w:val="00403540"/>
    <w:rsid w:val="00403E6E"/>
    <w:rsid w:val="00404371"/>
    <w:rsid w:val="00404D63"/>
    <w:rsid w:val="00404FAA"/>
    <w:rsid w:val="00404FED"/>
    <w:rsid w:val="0040507E"/>
    <w:rsid w:val="004051BA"/>
    <w:rsid w:val="004052EE"/>
    <w:rsid w:val="00405A19"/>
    <w:rsid w:val="00405A68"/>
    <w:rsid w:val="00405B40"/>
    <w:rsid w:val="00405E3B"/>
    <w:rsid w:val="00405E94"/>
    <w:rsid w:val="00405FC6"/>
    <w:rsid w:val="00406652"/>
    <w:rsid w:val="00406A4C"/>
    <w:rsid w:val="00406A66"/>
    <w:rsid w:val="00406C82"/>
    <w:rsid w:val="00406CF4"/>
    <w:rsid w:val="0040705D"/>
    <w:rsid w:val="0040734D"/>
    <w:rsid w:val="0040736C"/>
    <w:rsid w:val="0040747F"/>
    <w:rsid w:val="004074AB"/>
    <w:rsid w:val="00407A6A"/>
    <w:rsid w:val="00407B38"/>
    <w:rsid w:val="00407EF9"/>
    <w:rsid w:val="00410006"/>
    <w:rsid w:val="00410180"/>
    <w:rsid w:val="00410349"/>
    <w:rsid w:val="00410386"/>
    <w:rsid w:val="004106C5"/>
    <w:rsid w:val="0041080C"/>
    <w:rsid w:val="0041126A"/>
    <w:rsid w:val="004116EB"/>
    <w:rsid w:val="004118B2"/>
    <w:rsid w:val="00411DEE"/>
    <w:rsid w:val="00411EB5"/>
    <w:rsid w:val="00412203"/>
    <w:rsid w:val="004123BC"/>
    <w:rsid w:val="00412895"/>
    <w:rsid w:val="00412A5D"/>
    <w:rsid w:val="00412D0C"/>
    <w:rsid w:val="00412D3C"/>
    <w:rsid w:val="00412D5C"/>
    <w:rsid w:val="00412FDE"/>
    <w:rsid w:val="00413074"/>
    <w:rsid w:val="00413096"/>
    <w:rsid w:val="0041344F"/>
    <w:rsid w:val="00413485"/>
    <w:rsid w:val="004137C5"/>
    <w:rsid w:val="004137EF"/>
    <w:rsid w:val="00413DAD"/>
    <w:rsid w:val="00413E9E"/>
    <w:rsid w:val="00413EDA"/>
    <w:rsid w:val="004140AE"/>
    <w:rsid w:val="004143FC"/>
    <w:rsid w:val="004144EE"/>
    <w:rsid w:val="00414675"/>
    <w:rsid w:val="00414788"/>
    <w:rsid w:val="0041498F"/>
    <w:rsid w:val="00414A8B"/>
    <w:rsid w:val="00414AA4"/>
    <w:rsid w:val="00414B35"/>
    <w:rsid w:val="00414BA2"/>
    <w:rsid w:val="00414CFC"/>
    <w:rsid w:val="00414D76"/>
    <w:rsid w:val="00414E85"/>
    <w:rsid w:val="00414EC2"/>
    <w:rsid w:val="00414F2A"/>
    <w:rsid w:val="004152FC"/>
    <w:rsid w:val="004154C1"/>
    <w:rsid w:val="004154F7"/>
    <w:rsid w:val="004158C1"/>
    <w:rsid w:val="00415D90"/>
    <w:rsid w:val="00415DAE"/>
    <w:rsid w:val="004161C9"/>
    <w:rsid w:val="00416450"/>
    <w:rsid w:val="0041646B"/>
    <w:rsid w:val="00416625"/>
    <w:rsid w:val="00416BCC"/>
    <w:rsid w:val="00416E74"/>
    <w:rsid w:val="00416EA4"/>
    <w:rsid w:val="004170CB"/>
    <w:rsid w:val="0041715F"/>
    <w:rsid w:val="004172AD"/>
    <w:rsid w:val="004172F5"/>
    <w:rsid w:val="004173BA"/>
    <w:rsid w:val="004175E3"/>
    <w:rsid w:val="00417616"/>
    <w:rsid w:val="004176C7"/>
    <w:rsid w:val="004176D5"/>
    <w:rsid w:val="00417828"/>
    <w:rsid w:val="004179D4"/>
    <w:rsid w:val="00417AD0"/>
    <w:rsid w:val="00417FBC"/>
    <w:rsid w:val="0042001D"/>
    <w:rsid w:val="004201C4"/>
    <w:rsid w:val="0042035D"/>
    <w:rsid w:val="00420688"/>
    <w:rsid w:val="004207BC"/>
    <w:rsid w:val="0042089E"/>
    <w:rsid w:val="004209B9"/>
    <w:rsid w:val="00420B77"/>
    <w:rsid w:val="00420BEE"/>
    <w:rsid w:val="00420E6D"/>
    <w:rsid w:val="00421071"/>
    <w:rsid w:val="004213CE"/>
    <w:rsid w:val="004213DA"/>
    <w:rsid w:val="004214D9"/>
    <w:rsid w:val="00421557"/>
    <w:rsid w:val="00421757"/>
    <w:rsid w:val="00421A0E"/>
    <w:rsid w:val="00421E30"/>
    <w:rsid w:val="00421F83"/>
    <w:rsid w:val="004223DF"/>
    <w:rsid w:val="00422407"/>
    <w:rsid w:val="00422550"/>
    <w:rsid w:val="00422A68"/>
    <w:rsid w:val="00422CC0"/>
    <w:rsid w:val="00423075"/>
    <w:rsid w:val="00423437"/>
    <w:rsid w:val="00423533"/>
    <w:rsid w:val="00423704"/>
    <w:rsid w:val="00423C37"/>
    <w:rsid w:val="00423D1D"/>
    <w:rsid w:val="00423EF6"/>
    <w:rsid w:val="0042401A"/>
    <w:rsid w:val="004242F7"/>
    <w:rsid w:val="0042470F"/>
    <w:rsid w:val="0042475E"/>
    <w:rsid w:val="00424899"/>
    <w:rsid w:val="00424AB6"/>
    <w:rsid w:val="00424C51"/>
    <w:rsid w:val="00424C7A"/>
    <w:rsid w:val="00424D1E"/>
    <w:rsid w:val="00424E5E"/>
    <w:rsid w:val="00424EE8"/>
    <w:rsid w:val="00425525"/>
    <w:rsid w:val="004256ED"/>
    <w:rsid w:val="00425BB8"/>
    <w:rsid w:val="00425BCC"/>
    <w:rsid w:val="00425BDB"/>
    <w:rsid w:val="00425DD1"/>
    <w:rsid w:val="00425E4D"/>
    <w:rsid w:val="00425F67"/>
    <w:rsid w:val="004264B7"/>
    <w:rsid w:val="00426763"/>
    <w:rsid w:val="00426BEB"/>
    <w:rsid w:val="00426D4E"/>
    <w:rsid w:val="00426D6C"/>
    <w:rsid w:val="00427052"/>
    <w:rsid w:val="00427184"/>
    <w:rsid w:val="004271F6"/>
    <w:rsid w:val="0042727D"/>
    <w:rsid w:val="004272F7"/>
    <w:rsid w:val="00427330"/>
    <w:rsid w:val="0042741E"/>
    <w:rsid w:val="0042745D"/>
    <w:rsid w:val="00427590"/>
    <w:rsid w:val="004275D4"/>
    <w:rsid w:val="004275E3"/>
    <w:rsid w:val="00427AEF"/>
    <w:rsid w:val="00427DA2"/>
    <w:rsid w:val="00427F70"/>
    <w:rsid w:val="004300E5"/>
    <w:rsid w:val="0043059A"/>
    <w:rsid w:val="004307C6"/>
    <w:rsid w:val="0043091F"/>
    <w:rsid w:val="004309F0"/>
    <w:rsid w:val="00430AA9"/>
    <w:rsid w:val="00430C29"/>
    <w:rsid w:val="00430C98"/>
    <w:rsid w:val="00430DF7"/>
    <w:rsid w:val="00430E22"/>
    <w:rsid w:val="00430F9D"/>
    <w:rsid w:val="004310FF"/>
    <w:rsid w:val="0043120E"/>
    <w:rsid w:val="004313E7"/>
    <w:rsid w:val="00431B3E"/>
    <w:rsid w:val="00431B5D"/>
    <w:rsid w:val="00431C84"/>
    <w:rsid w:val="00431CAB"/>
    <w:rsid w:val="00431D36"/>
    <w:rsid w:val="00431DBA"/>
    <w:rsid w:val="00431FAE"/>
    <w:rsid w:val="004326F7"/>
    <w:rsid w:val="0043298C"/>
    <w:rsid w:val="00432AE5"/>
    <w:rsid w:val="00432BA8"/>
    <w:rsid w:val="00432CF8"/>
    <w:rsid w:val="00432E63"/>
    <w:rsid w:val="00432F29"/>
    <w:rsid w:val="00432FD0"/>
    <w:rsid w:val="00433186"/>
    <w:rsid w:val="00433259"/>
    <w:rsid w:val="00433404"/>
    <w:rsid w:val="004338BA"/>
    <w:rsid w:val="004339DA"/>
    <w:rsid w:val="00433D84"/>
    <w:rsid w:val="00433E00"/>
    <w:rsid w:val="00433E0B"/>
    <w:rsid w:val="00433E97"/>
    <w:rsid w:val="00433EA4"/>
    <w:rsid w:val="00434097"/>
    <w:rsid w:val="004341DF"/>
    <w:rsid w:val="00434252"/>
    <w:rsid w:val="00434497"/>
    <w:rsid w:val="0043453A"/>
    <w:rsid w:val="00434693"/>
    <w:rsid w:val="004347C7"/>
    <w:rsid w:val="004348BC"/>
    <w:rsid w:val="004348BF"/>
    <w:rsid w:val="0043497B"/>
    <w:rsid w:val="00435373"/>
    <w:rsid w:val="004353D5"/>
    <w:rsid w:val="00435472"/>
    <w:rsid w:val="00435604"/>
    <w:rsid w:val="00435851"/>
    <w:rsid w:val="004358FF"/>
    <w:rsid w:val="00435BF4"/>
    <w:rsid w:val="00435F52"/>
    <w:rsid w:val="00435FBE"/>
    <w:rsid w:val="004360D4"/>
    <w:rsid w:val="00436441"/>
    <w:rsid w:val="004366AA"/>
    <w:rsid w:val="004367AB"/>
    <w:rsid w:val="00436A62"/>
    <w:rsid w:val="00436E5D"/>
    <w:rsid w:val="0043703A"/>
    <w:rsid w:val="00437061"/>
    <w:rsid w:val="00437396"/>
    <w:rsid w:val="004376F5"/>
    <w:rsid w:val="0043788F"/>
    <w:rsid w:val="0043790C"/>
    <w:rsid w:val="004379E1"/>
    <w:rsid w:val="00437C33"/>
    <w:rsid w:val="00437C65"/>
    <w:rsid w:val="00437CE5"/>
    <w:rsid w:val="00437F16"/>
    <w:rsid w:val="004402CA"/>
    <w:rsid w:val="00440408"/>
    <w:rsid w:val="0044058C"/>
    <w:rsid w:val="00440F19"/>
    <w:rsid w:val="00441029"/>
    <w:rsid w:val="00441067"/>
    <w:rsid w:val="004410CA"/>
    <w:rsid w:val="004413F4"/>
    <w:rsid w:val="00441431"/>
    <w:rsid w:val="0044153B"/>
    <w:rsid w:val="004415C1"/>
    <w:rsid w:val="004416BE"/>
    <w:rsid w:val="0044185A"/>
    <w:rsid w:val="004418EE"/>
    <w:rsid w:val="004418F2"/>
    <w:rsid w:val="004419AE"/>
    <w:rsid w:val="00441C7B"/>
    <w:rsid w:val="00441D12"/>
    <w:rsid w:val="00442400"/>
    <w:rsid w:val="00442C2B"/>
    <w:rsid w:val="00442EB9"/>
    <w:rsid w:val="0044320C"/>
    <w:rsid w:val="00443432"/>
    <w:rsid w:val="00443597"/>
    <w:rsid w:val="004437A4"/>
    <w:rsid w:val="0044384F"/>
    <w:rsid w:val="0044395C"/>
    <w:rsid w:val="004439CA"/>
    <w:rsid w:val="00443B25"/>
    <w:rsid w:val="00443B8C"/>
    <w:rsid w:val="00443E97"/>
    <w:rsid w:val="00444035"/>
    <w:rsid w:val="0044435E"/>
    <w:rsid w:val="00444467"/>
    <w:rsid w:val="00444530"/>
    <w:rsid w:val="0044457A"/>
    <w:rsid w:val="0044459E"/>
    <w:rsid w:val="00444904"/>
    <w:rsid w:val="00444D20"/>
    <w:rsid w:val="00444D3E"/>
    <w:rsid w:val="00444F2C"/>
    <w:rsid w:val="0044501F"/>
    <w:rsid w:val="004451D3"/>
    <w:rsid w:val="00445708"/>
    <w:rsid w:val="00445A64"/>
    <w:rsid w:val="00445A6D"/>
    <w:rsid w:val="00445B35"/>
    <w:rsid w:val="00445C0D"/>
    <w:rsid w:val="00445CEC"/>
    <w:rsid w:val="00445DF9"/>
    <w:rsid w:val="0044612C"/>
    <w:rsid w:val="004463B0"/>
    <w:rsid w:val="004465EE"/>
    <w:rsid w:val="004467E3"/>
    <w:rsid w:val="00446870"/>
    <w:rsid w:val="00446990"/>
    <w:rsid w:val="00446B65"/>
    <w:rsid w:val="00446DF0"/>
    <w:rsid w:val="00446DFA"/>
    <w:rsid w:val="00446E3B"/>
    <w:rsid w:val="00446EAC"/>
    <w:rsid w:val="00447208"/>
    <w:rsid w:val="0044733F"/>
    <w:rsid w:val="0044744A"/>
    <w:rsid w:val="004474DA"/>
    <w:rsid w:val="00447501"/>
    <w:rsid w:val="004475BC"/>
    <w:rsid w:val="00447ACA"/>
    <w:rsid w:val="00447C37"/>
    <w:rsid w:val="004500D6"/>
    <w:rsid w:val="00450175"/>
    <w:rsid w:val="0045021E"/>
    <w:rsid w:val="0045038D"/>
    <w:rsid w:val="004506A7"/>
    <w:rsid w:val="00450733"/>
    <w:rsid w:val="004507BE"/>
    <w:rsid w:val="00450989"/>
    <w:rsid w:val="00450AC3"/>
    <w:rsid w:val="00450CCB"/>
    <w:rsid w:val="004510F1"/>
    <w:rsid w:val="004512A4"/>
    <w:rsid w:val="004517C8"/>
    <w:rsid w:val="00451DD5"/>
    <w:rsid w:val="00452261"/>
    <w:rsid w:val="004522B2"/>
    <w:rsid w:val="004522B5"/>
    <w:rsid w:val="0045235D"/>
    <w:rsid w:val="004523F8"/>
    <w:rsid w:val="00452567"/>
    <w:rsid w:val="004525C7"/>
    <w:rsid w:val="004528A2"/>
    <w:rsid w:val="00452A83"/>
    <w:rsid w:val="00452AFD"/>
    <w:rsid w:val="00452C50"/>
    <w:rsid w:val="00452DB4"/>
    <w:rsid w:val="0045330F"/>
    <w:rsid w:val="0045331B"/>
    <w:rsid w:val="004535C3"/>
    <w:rsid w:val="0045364D"/>
    <w:rsid w:val="00453853"/>
    <w:rsid w:val="004538F9"/>
    <w:rsid w:val="0045390E"/>
    <w:rsid w:val="00453B79"/>
    <w:rsid w:val="00453C54"/>
    <w:rsid w:val="00453D1D"/>
    <w:rsid w:val="004540B1"/>
    <w:rsid w:val="0045473C"/>
    <w:rsid w:val="0045474F"/>
    <w:rsid w:val="004547B0"/>
    <w:rsid w:val="0045487B"/>
    <w:rsid w:val="00454937"/>
    <w:rsid w:val="00454949"/>
    <w:rsid w:val="00454A6C"/>
    <w:rsid w:val="00454B85"/>
    <w:rsid w:val="00455290"/>
    <w:rsid w:val="0045530A"/>
    <w:rsid w:val="004553AC"/>
    <w:rsid w:val="0045545C"/>
    <w:rsid w:val="00455531"/>
    <w:rsid w:val="004555F1"/>
    <w:rsid w:val="00455793"/>
    <w:rsid w:val="004558B4"/>
    <w:rsid w:val="00455A6E"/>
    <w:rsid w:val="00455D08"/>
    <w:rsid w:val="00455E86"/>
    <w:rsid w:val="00455EA3"/>
    <w:rsid w:val="004560F3"/>
    <w:rsid w:val="00456128"/>
    <w:rsid w:val="00456637"/>
    <w:rsid w:val="00456BFB"/>
    <w:rsid w:val="00456C65"/>
    <w:rsid w:val="00456D6A"/>
    <w:rsid w:val="00456E53"/>
    <w:rsid w:val="00456F61"/>
    <w:rsid w:val="00457080"/>
    <w:rsid w:val="0045708E"/>
    <w:rsid w:val="0045763C"/>
    <w:rsid w:val="00457715"/>
    <w:rsid w:val="00457A4F"/>
    <w:rsid w:val="00457C8B"/>
    <w:rsid w:val="004602B6"/>
    <w:rsid w:val="00460389"/>
    <w:rsid w:val="0046043E"/>
    <w:rsid w:val="00460461"/>
    <w:rsid w:val="004604E6"/>
    <w:rsid w:val="00460772"/>
    <w:rsid w:val="004607A3"/>
    <w:rsid w:val="0046087C"/>
    <w:rsid w:val="004608D3"/>
    <w:rsid w:val="00460FD4"/>
    <w:rsid w:val="00461011"/>
    <w:rsid w:val="00461668"/>
    <w:rsid w:val="00461ADD"/>
    <w:rsid w:val="00461AE7"/>
    <w:rsid w:val="00461B1F"/>
    <w:rsid w:val="00461B6E"/>
    <w:rsid w:val="00461EF3"/>
    <w:rsid w:val="0046266E"/>
    <w:rsid w:val="004626D1"/>
    <w:rsid w:val="004627DA"/>
    <w:rsid w:val="0046284A"/>
    <w:rsid w:val="004628E0"/>
    <w:rsid w:val="00462952"/>
    <w:rsid w:val="00462D8D"/>
    <w:rsid w:val="004630AB"/>
    <w:rsid w:val="004634F2"/>
    <w:rsid w:val="00463599"/>
    <w:rsid w:val="00463879"/>
    <w:rsid w:val="00463A16"/>
    <w:rsid w:val="00463AF1"/>
    <w:rsid w:val="00463BA0"/>
    <w:rsid w:val="004646C3"/>
    <w:rsid w:val="00464852"/>
    <w:rsid w:val="00464C7A"/>
    <w:rsid w:val="00464C9E"/>
    <w:rsid w:val="00465136"/>
    <w:rsid w:val="00465233"/>
    <w:rsid w:val="004653A2"/>
    <w:rsid w:val="00465D33"/>
    <w:rsid w:val="00465E8A"/>
    <w:rsid w:val="00465FE6"/>
    <w:rsid w:val="00466048"/>
    <w:rsid w:val="004661DE"/>
    <w:rsid w:val="0046637F"/>
    <w:rsid w:val="004663A6"/>
    <w:rsid w:val="0046668A"/>
    <w:rsid w:val="00466693"/>
    <w:rsid w:val="0046672B"/>
    <w:rsid w:val="0046678E"/>
    <w:rsid w:val="004669C3"/>
    <w:rsid w:val="00466A67"/>
    <w:rsid w:val="00466C97"/>
    <w:rsid w:val="00466F1B"/>
    <w:rsid w:val="00467252"/>
    <w:rsid w:val="00467438"/>
    <w:rsid w:val="004675FB"/>
    <w:rsid w:val="00467DD7"/>
    <w:rsid w:val="00470007"/>
    <w:rsid w:val="004701D3"/>
    <w:rsid w:val="00470714"/>
    <w:rsid w:val="00470954"/>
    <w:rsid w:val="004709B8"/>
    <w:rsid w:val="00470B1D"/>
    <w:rsid w:val="00470D1D"/>
    <w:rsid w:val="00470F18"/>
    <w:rsid w:val="00471059"/>
    <w:rsid w:val="004710BA"/>
    <w:rsid w:val="004714EF"/>
    <w:rsid w:val="00471A1B"/>
    <w:rsid w:val="00471A74"/>
    <w:rsid w:val="00471D06"/>
    <w:rsid w:val="0047237D"/>
    <w:rsid w:val="004724C4"/>
    <w:rsid w:val="004724F8"/>
    <w:rsid w:val="0047272A"/>
    <w:rsid w:val="0047277D"/>
    <w:rsid w:val="00472D2C"/>
    <w:rsid w:val="00472F7B"/>
    <w:rsid w:val="004731A4"/>
    <w:rsid w:val="004732D6"/>
    <w:rsid w:val="00473352"/>
    <w:rsid w:val="004733D0"/>
    <w:rsid w:val="0047348E"/>
    <w:rsid w:val="0047369E"/>
    <w:rsid w:val="00473A21"/>
    <w:rsid w:val="00473B1A"/>
    <w:rsid w:val="00473C1C"/>
    <w:rsid w:val="00473CDB"/>
    <w:rsid w:val="00473F8A"/>
    <w:rsid w:val="00474289"/>
    <w:rsid w:val="00474346"/>
    <w:rsid w:val="00474510"/>
    <w:rsid w:val="00474956"/>
    <w:rsid w:val="00474B1E"/>
    <w:rsid w:val="00474B86"/>
    <w:rsid w:val="00474C1D"/>
    <w:rsid w:val="00474CDD"/>
    <w:rsid w:val="00474D87"/>
    <w:rsid w:val="00475026"/>
    <w:rsid w:val="00475349"/>
    <w:rsid w:val="00475B73"/>
    <w:rsid w:val="00475D36"/>
    <w:rsid w:val="00475E79"/>
    <w:rsid w:val="00475F1D"/>
    <w:rsid w:val="00475F82"/>
    <w:rsid w:val="004760C4"/>
    <w:rsid w:val="004765DF"/>
    <w:rsid w:val="004766C4"/>
    <w:rsid w:val="00476790"/>
    <w:rsid w:val="00476862"/>
    <w:rsid w:val="00476C54"/>
    <w:rsid w:val="00476CC4"/>
    <w:rsid w:val="00476E86"/>
    <w:rsid w:val="004771D3"/>
    <w:rsid w:val="00477683"/>
    <w:rsid w:val="004776D9"/>
    <w:rsid w:val="00477879"/>
    <w:rsid w:val="004779CD"/>
    <w:rsid w:val="00477BDD"/>
    <w:rsid w:val="00477C2D"/>
    <w:rsid w:val="00477FBF"/>
    <w:rsid w:val="004802FE"/>
    <w:rsid w:val="00480393"/>
    <w:rsid w:val="0048053B"/>
    <w:rsid w:val="004809B0"/>
    <w:rsid w:val="00480B32"/>
    <w:rsid w:val="00480B47"/>
    <w:rsid w:val="00480B5F"/>
    <w:rsid w:val="00480BFA"/>
    <w:rsid w:val="00480C41"/>
    <w:rsid w:val="00480DD5"/>
    <w:rsid w:val="004810E2"/>
    <w:rsid w:val="00481253"/>
    <w:rsid w:val="0048152B"/>
    <w:rsid w:val="00481873"/>
    <w:rsid w:val="00481A2A"/>
    <w:rsid w:val="00481A85"/>
    <w:rsid w:val="00481AF2"/>
    <w:rsid w:val="00481BB9"/>
    <w:rsid w:val="00481D0B"/>
    <w:rsid w:val="00481FB9"/>
    <w:rsid w:val="004822E9"/>
    <w:rsid w:val="004823A3"/>
    <w:rsid w:val="00482773"/>
    <w:rsid w:val="00482AA0"/>
    <w:rsid w:val="00482C8D"/>
    <w:rsid w:val="00482D0D"/>
    <w:rsid w:val="00483752"/>
    <w:rsid w:val="004837A8"/>
    <w:rsid w:val="004838D3"/>
    <w:rsid w:val="00483CBD"/>
    <w:rsid w:val="00483F31"/>
    <w:rsid w:val="00484014"/>
    <w:rsid w:val="00484170"/>
    <w:rsid w:val="00484197"/>
    <w:rsid w:val="00484575"/>
    <w:rsid w:val="004849F3"/>
    <w:rsid w:val="00484D94"/>
    <w:rsid w:val="00484F97"/>
    <w:rsid w:val="004850F9"/>
    <w:rsid w:val="004852BF"/>
    <w:rsid w:val="00485608"/>
    <w:rsid w:val="0048599C"/>
    <w:rsid w:val="00485AFF"/>
    <w:rsid w:val="00485F31"/>
    <w:rsid w:val="00486058"/>
    <w:rsid w:val="0048633A"/>
    <w:rsid w:val="004864AD"/>
    <w:rsid w:val="004866AE"/>
    <w:rsid w:val="004866B4"/>
    <w:rsid w:val="00486918"/>
    <w:rsid w:val="00486923"/>
    <w:rsid w:val="00486D6C"/>
    <w:rsid w:val="004872B8"/>
    <w:rsid w:val="00487408"/>
    <w:rsid w:val="00487627"/>
    <w:rsid w:val="004879F9"/>
    <w:rsid w:val="00487C92"/>
    <w:rsid w:val="00487E36"/>
    <w:rsid w:val="00487F31"/>
    <w:rsid w:val="004900BE"/>
    <w:rsid w:val="00490258"/>
    <w:rsid w:val="00490991"/>
    <w:rsid w:val="00490C33"/>
    <w:rsid w:val="00490D4A"/>
    <w:rsid w:val="00490E27"/>
    <w:rsid w:val="0049117C"/>
    <w:rsid w:val="004911AE"/>
    <w:rsid w:val="004911E0"/>
    <w:rsid w:val="00491267"/>
    <w:rsid w:val="004913E5"/>
    <w:rsid w:val="004915D5"/>
    <w:rsid w:val="0049176C"/>
    <w:rsid w:val="004917FC"/>
    <w:rsid w:val="0049191F"/>
    <w:rsid w:val="00491988"/>
    <w:rsid w:val="00491ADE"/>
    <w:rsid w:val="00491AF0"/>
    <w:rsid w:val="00491B4D"/>
    <w:rsid w:val="00491D73"/>
    <w:rsid w:val="00491DDE"/>
    <w:rsid w:val="00492649"/>
    <w:rsid w:val="00492703"/>
    <w:rsid w:val="004927F0"/>
    <w:rsid w:val="004928C0"/>
    <w:rsid w:val="00492A8E"/>
    <w:rsid w:val="00492B6C"/>
    <w:rsid w:val="00492D65"/>
    <w:rsid w:val="00492E94"/>
    <w:rsid w:val="00492FA3"/>
    <w:rsid w:val="0049307B"/>
    <w:rsid w:val="00493133"/>
    <w:rsid w:val="004934D6"/>
    <w:rsid w:val="0049350A"/>
    <w:rsid w:val="00493624"/>
    <w:rsid w:val="0049393A"/>
    <w:rsid w:val="0049399F"/>
    <w:rsid w:val="004939EE"/>
    <w:rsid w:val="00493A60"/>
    <w:rsid w:val="00494422"/>
    <w:rsid w:val="00494424"/>
    <w:rsid w:val="004945E1"/>
    <w:rsid w:val="004946E8"/>
    <w:rsid w:val="0049485B"/>
    <w:rsid w:val="004949BB"/>
    <w:rsid w:val="00494BFE"/>
    <w:rsid w:val="00494F8B"/>
    <w:rsid w:val="004951B6"/>
    <w:rsid w:val="004952B2"/>
    <w:rsid w:val="004952ED"/>
    <w:rsid w:val="00495357"/>
    <w:rsid w:val="004953C2"/>
    <w:rsid w:val="004954CA"/>
    <w:rsid w:val="004955F3"/>
    <w:rsid w:val="00495976"/>
    <w:rsid w:val="00495A27"/>
    <w:rsid w:val="00495A96"/>
    <w:rsid w:val="00495B41"/>
    <w:rsid w:val="00495D17"/>
    <w:rsid w:val="00495D6B"/>
    <w:rsid w:val="00496101"/>
    <w:rsid w:val="00496263"/>
    <w:rsid w:val="00496313"/>
    <w:rsid w:val="004969CE"/>
    <w:rsid w:val="00496A9D"/>
    <w:rsid w:val="00496ACC"/>
    <w:rsid w:val="00496D75"/>
    <w:rsid w:val="00496E2B"/>
    <w:rsid w:val="00496E53"/>
    <w:rsid w:val="00496E72"/>
    <w:rsid w:val="00496FC0"/>
    <w:rsid w:val="00497123"/>
    <w:rsid w:val="00497152"/>
    <w:rsid w:val="00497568"/>
    <w:rsid w:val="0049759D"/>
    <w:rsid w:val="0049776D"/>
    <w:rsid w:val="00497A55"/>
    <w:rsid w:val="00497D5D"/>
    <w:rsid w:val="00497D9E"/>
    <w:rsid w:val="004A00CB"/>
    <w:rsid w:val="004A0106"/>
    <w:rsid w:val="004A0233"/>
    <w:rsid w:val="004A0269"/>
    <w:rsid w:val="004A037D"/>
    <w:rsid w:val="004A050D"/>
    <w:rsid w:val="004A06D3"/>
    <w:rsid w:val="004A0C13"/>
    <w:rsid w:val="004A10FE"/>
    <w:rsid w:val="004A150D"/>
    <w:rsid w:val="004A1629"/>
    <w:rsid w:val="004A1C2A"/>
    <w:rsid w:val="004A1DC7"/>
    <w:rsid w:val="004A1F8E"/>
    <w:rsid w:val="004A207C"/>
    <w:rsid w:val="004A2361"/>
    <w:rsid w:val="004A2454"/>
    <w:rsid w:val="004A250F"/>
    <w:rsid w:val="004A259A"/>
    <w:rsid w:val="004A25F2"/>
    <w:rsid w:val="004A2673"/>
    <w:rsid w:val="004A29D4"/>
    <w:rsid w:val="004A2CA4"/>
    <w:rsid w:val="004A2D37"/>
    <w:rsid w:val="004A2D56"/>
    <w:rsid w:val="004A2D9A"/>
    <w:rsid w:val="004A2FB5"/>
    <w:rsid w:val="004A314B"/>
    <w:rsid w:val="004A3181"/>
    <w:rsid w:val="004A326C"/>
    <w:rsid w:val="004A337B"/>
    <w:rsid w:val="004A3809"/>
    <w:rsid w:val="004A380D"/>
    <w:rsid w:val="004A38F8"/>
    <w:rsid w:val="004A3E5D"/>
    <w:rsid w:val="004A3F5F"/>
    <w:rsid w:val="004A3FF5"/>
    <w:rsid w:val="004A485A"/>
    <w:rsid w:val="004A493E"/>
    <w:rsid w:val="004A49D0"/>
    <w:rsid w:val="004A4B82"/>
    <w:rsid w:val="004A4C22"/>
    <w:rsid w:val="004A4D05"/>
    <w:rsid w:val="004A4DF5"/>
    <w:rsid w:val="004A4E75"/>
    <w:rsid w:val="004A5340"/>
    <w:rsid w:val="004A5363"/>
    <w:rsid w:val="004A5624"/>
    <w:rsid w:val="004A56CB"/>
    <w:rsid w:val="004A5C13"/>
    <w:rsid w:val="004A5D81"/>
    <w:rsid w:val="004A5EA2"/>
    <w:rsid w:val="004A5FF1"/>
    <w:rsid w:val="004A613E"/>
    <w:rsid w:val="004A65FE"/>
    <w:rsid w:val="004A6818"/>
    <w:rsid w:val="004A6C49"/>
    <w:rsid w:val="004A7174"/>
    <w:rsid w:val="004A71B8"/>
    <w:rsid w:val="004A736A"/>
    <w:rsid w:val="004A7777"/>
    <w:rsid w:val="004B0161"/>
    <w:rsid w:val="004B0450"/>
    <w:rsid w:val="004B04C4"/>
    <w:rsid w:val="004B0E00"/>
    <w:rsid w:val="004B0E17"/>
    <w:rsid w:val="004B0FFF"/>
    <w:rsid w:val="004B1182"/>
    <w:rsid w:val="004B11D3"/>
    <w:rsid w:val="004B121B"/>
    <w:rsid w:val="004B12FD"/>
    <w:rsid w:val="004B13FE"/>
    <w:rsid w:val="004B1506"/>
    <w:rsid w:val="004B160B"/>
    <w:rsid w:val="004B177D"/>
    <w:rsid w:val="004B1B97"/>
    <w:rsid w:val="004B1FE6"/>
    <w:rsid w:val="004B20CA"/>
    <w:rsid w:val="004B2181"/>
    <w:rsid w:val="004B23E0"/>
    <w:rsid w:val="004B2409"/>
    <w:rsid w:val="004B251B"/>
    <w:rsid w:val="004B296B"/>
    <w:rsid w:val="004B29DB"/>
    <w:rsid w:val="004B2C33"/>
    <w:rsid w:val="004B2D48"/>
    <w:rsid w:val="004B3124"/>
    <w:rsid w:val="004B31D0"/>
    <w:rsid w:val="004B3E92"/>
    <w:rsid w:val="004B3F39"/>
    <w:rsid w:val="004B3FC3"/>
    <w:rsid w:val="004B4069"/>
    <w:rsid w:val="004B422A"/>
    <w:rsid w:val="004B4230"/>
    <w:rsid w:val="004B445D"/>
    <w:rsid w:val="004B45BD"/>
    <w:rsid w:val="004B484F"/>
    <w:rsid w:val="004B4CFA"/>
    <w:rsid w:val="004B4D09"/>
    <w:rsid w:val="004B51BA"/>
    <w:rsid w:val="004B58AD"/>
    <w:rsid w:val="004B5AFE"/>
    <w:rsid w:val="004B5D95"/>
    <w:rsid w:val="004B5FC0"/>
    <w:rsid w:val="004B607A"/>
    <w:rsid w:val="004B6116"/>
    <w:rsid w:val="004B65DA"/>
    <w:rsid w:val="004B67D8"/>
    <w:rsid w:val="004B6B82"/>
    <w:rsid w:val="004B6DAE"/>
    <w:rsid w:val="004B6F77"/>
    <w:rsid w:val="004B72E5"/>
    <w:rsid w:val="004B72FB"/>
    <w:rsid w:val="004B7399"/>
    <w:rsid w:val="004B7419"/>
    <w:rsid w:val="004B77AB"/>
    <w:rsid w:val="004B77E9"/>
    <w:rsid w:val="004B7AB5"/>
    <w:rsid w:val="004B7AC0"/>
    <w:rsid w:val="004B7C03"/>
    <w:rsid w:val="004B7CBD"/>
    <w:rsid w:val="004B7EC4"/>
    <w:rsid w:val="004C002F"/>
    <w:rsid w:val="004C011C"/>
    <w:rsid w:val="004C015A"/>
    <w:rsid w:val="004C01A7"/>
    <w:rsid w:val="004C036D"/>
    <w:rsid w:val="004C0492"/>
    <w:rsid w:val="004C051C"/>
    <w:rsid w:val="004C066C"/>
    <w:rsid w:val="004C0A9B"/>
    <w:rsid w:val="004C105F"/>
    <w:rsid w:val="004C1909"/>
    <w:rsid w:val="004C1A60"/>
    <w:rsid w:val="004C1ACB"/>
    <w:rsid w:val="004C2472"/>
    <w:rsid w:val="004C270C"/>
    <w:rsid w:val="004C2D30"/>
    <w:rsid w:val="004C3004"/>
    <w:rsid w:val="004C31F3"/>
    <w:rsid w:val="004C32EB"/>
    <w:rsid w:val="004C33A1"/>
    <w:rsid w:val="004C3C89"/>
    <w:rsid w:val="004C3E5F"/>
    <w:rsid w:val="004C3EFA"/>
    <w:rsid w:val="004C3F8E"/>
    <w:rsid w:val="004C40CC"/>
    <w:rsid w:val="004C4143"/>
    <w:rsid w:val="004C4194"/>
    <w:rsid w:val="004C438D"/>
    <w:rsid w:val="004C4478"/>
    <w:rsid w:val="004C48D8"/>
    <w:rsid w:val="004C4907"/>
    <w:rsid w:val="004C4D95"/>
    <w:rsid w:val="004C4EA2"/>
    <w:rsid w:val="004C4FA1"/>
    <w:rsid w:val="004C5163"/>
    <w:rsid w:val="004C51F2"/>
    <w:rsid w:val="004C52B3"/>
    <w:rsid w:val="004C5350"/>
    <w:rsid w:val="004C54C0"/>
    <w:rsid w:val="004C54D3"/>
    <w:rsid w:val="004C55A1"/>
    <w:rsid w:val="004C583C"/>
    <w:rsid w:val="004C61C0"/>
    <w:rsid w:val="004C6243"/>
    <w:rsid w:val="004C636B"/>
    <w:rsid w:val="004C6473"/>
    <w:rsid w:val="004C654C"/>
    <w:rsid w:val="004C69AC"/>
    <w:rsid w:val="004C69BB"/>
    <w:rsid w:val="004C69F7"/>
    <w:rsid w:val="004C6A61"/>
    <w:rsid w:val="004C6B13"/>
    <w:rsid w:val="004C6D16"/>
    <w:rsid w:val="004C6F66"/>
    <w:rsid w:val="004C7039"/>
    <w:rsid w:val="004C70AD"/>
    <w:rsid w:val="004C7404"/>
    <w:rsid w:val="004C75DA"/>
    <w:rsid w:val="004C77A2"/>
    <w:rsid w:val="004C791D"/>
    <w:rsid w:val="004C7F60"/>
    <w:rsid w:val="004D013C"/>
    <w:rsid w:val="004D0143"/>
    <w:rsid w:val="004D01C2"/>
    <w:rsid w:val="004D0452"/>
    <w:rsid w:val="004D0581"/>
    <w:rsid w:val="004D0C46"/>
    <w:rsid w:val="004D0C60"/>
    <w:rsid w:val="004D0FD8"/>
    <w:rsid w:val="004D10F7"/>
    <w:rsid w:val="004D1125"/>
    <w:rsid w:val="004D1435"/>
    <w:rsid w:val="004D157C"/>
    <w:rsid w:val="004D18C8"/>
    <w:rsid w:val="004D1A15"/>
    <w:rsid w:val="004D1B95"/>
    <w:rsid w:val="004D1C3F"/>
    <w:rsid w:val="004D1D76"/>
    <w:rsid w:val="004D1D7A"/>
    <w:rsid w:val="004D1DB0"/>
    <w:rsid w:val="004D1EDB"/>
    <w:rsid w:val="004D23F8"/>
    <w:rsid w:val="004D282B"/>
    <w:rsid w:val="004D2B78"/>
    <w:rsid w:val="004D2DBE"/>
    <w:rsid w:val="004D2ECC"/>
    <w:rsid w:val="004D308E"/>
    <w:rsid w:val="004D312E"/>
    <w:rsid w:val="004D34E3"/>
    <w:rsid w:val="004D3574"/>
    <w:rsid w:val="004D3997"/>
    <w:rsid w:val="004D4077"/>
    <w:rsid w:val="004D4207"/>
    <w:rsid w:val="004D43B4"/>
    <w:rsid w:val="004D4508"/>
    <w:rsid w:val="004D45D3"/>
    <w:rsid w:val="004D4742"/>
    <w:rsid w:val="004D4765"/>
    <w:rsid w:val="004D48C0"/>
    <w:rsid w:val="004D48FC"/>
    <w:rsid w:val="004D4B1A"/>
    <w:rsid w:val="004D4FCE"/>
    <w:rsid w:val="004D4FE8"/>
    <w:rsid w:val="004D51FE"/>
    <w:rsid w:val="004D55FA"/>
    <w:rsid w:val="004D56AC"/>
    <w:rsid w:val="004D581D"/>
    <w:rsid w:val="004D5F1F"/>
    <w:rsid w:val="004D6274"/>
    <w:rsid w:val="004D6300"/>
    <w:rsid w:val="004D6787"/>
    <w:rsid w:val="004D6AB1"/>
    <w:rsid w:val="004D6F1C"/>
    <w:rsid w:val="004D7018"/>
    <w:rsid w:val="004D7034"/>
    <w:rsid w:val="004D7187"/>
    <w:rsid w:val="004D73D2"/>
    <w:rsid w:val="004D747A"/>
    <w:rsid w:val="004D76B4"/>
    <w:rsid w:val="004D7B1E"/>
    <w:rsid w:val="004D7D4C"/>
    <w:rsid w:val="004E00CF"/>
    <w:rsid w:val="004E0261"/>
    <w:rsid w:val="004E059A"/>
    <w:rsid w:val="004E0ABD"/>
    <w:rsid w:val="004E0B51"/>
    <w:rsid w:val="004E0D29"/>
    <w:rsid w:val="004E0D2B"/>
    <w:rsid w:val="004E0EF8"/>
    <w:rsid w:val="004E0FBE"/>
    <w:rsid w:val="004E0FF1"/>
    <w:rsid w:val="004E1000"/>
    <w:rsid w:val="004E1003"/>
    <w:rsid w:val="004E112F"/>
    <w:rsid w:val="004E13A2"/>
    <w:rsid w:val="004E1495"/>
    <w:rsid w:val="004E1848"/>
    <w:rsid w:val="004E18F4"/>
    <w:rsid w:val="004E2010"/>
    <w:rsid w:val="004E2092"/>
    <w:rsid w:val="004E221F"/>
    <w:rsid w:val="004E22A9"/>
    <w:rsid w:val="004E2306"/>
    <w:rsid w:val="004E239A"/>
    <w:rsid w:val="004E24AB"/>
    <w:rsid w:val="004E2AA9"/>
    <w:rsid w:val="004E2AC1"/>
    <w:rsid w:val="004E2BDF"/>
    <w:rsid w:val="004E3100"/>
    <w:rsid w:val="004E33D4"/>
    <w:rsid w:val="004E35AF"/>
    <w:rsid w:val="004E3753"/>
    <w:rsid w:val="004E381C"/>
    <w:rsid w:val="004E3DDD"/>
    <w:rsid w:val="004E3EED"/>
    <w:rsid w:val="004E40AF"/>
    <w:rsid w:val="004E4161"/>
    <w:rsid w:val="004E4320"/>
    <w:rsid w:val="004E44BA"/>
    <w:rsid w:val="004E451E"/>
    <w:rsid w:val="004E4742"/>
    <w:rsid w:val="004E4845"/>
    <w:rsid w:val="004E4C78"/>
    <w:rsid w:val="004E4E9D"/>
    <w:rsid w:val="004E4F47"/>
    <w:rsid w:val="004E515E"/>
    <w:rsid w:val="004E5318"/>
    <w:rsid w:val="004E5851"/>
    <w:rsid w:val="004E5E3F"/>
    <w:rsid w:val="004E6072"/>
    <w:rsid w:val="004E64B4"/>
    <w:rsid w:val="004E6648"/>
    <w:rsid w:val="004E6836"/>
    <w:rsid w:val="004E6857"/>
    <w:rsid w:val="004E6A47"/>
    <w:rsid w:val="004E6C49"/>
    <w:rsid w:val="004E6E3E"/>
    <w:rsid w:val="004E728C"/>
    <w:rsid w:val="004E7364"/>
    <w:rsid w:val="004E7405"/>
    <w:rsid w:val="004E74C4"/>
    <w:rsid w:val="004E7752"/>
    <w:rsid w:val="004E78E8"/>
    <w:rsid w:val="004E7A5B"/>
    <w:rsid w:val="004E7B7C"/>
    <w:rsid w:val="004E7CB4"/>
    <w:rsid w:val="004E7CFE"/>
    <w:rsid w:val="004F03AA"/>
    <w:rsid w:val="004F03AB"/>
    <w:rsid w:val="004F0889"/>
    <w:rsid w:val="004F0B10"/>
    <w:rsid w:val="004F0C24"/>
    <w:rsid w:val="004F0C2D"/>
    <w:rsid w:val="004F0CCF"/>
    <w:rsid w:val="004F0FE9"/>
    <w:rsid w:val="004F1063"/>
    <w:rsid w:val="004F107B"/>
    <w:rsid w:val="004F11FF"/>
    <w:rsid w:val="004F1797"/>
    <w:rsid w:val="004F1B0F"/>
    <w:rsid w:val="004F1BD0"/>
    <w:rsid w:val="004F21DF"/>
    <w:rsid w:val="004F222E"/>
    <w:rsid w:val="004F25F4"/>
    <w:rsid w:val="004F2612"/>
    <w:rsid w:val="004F2716"/>
    <w:rsid w:val="004F2856"/>
    <w:rsid w:val="004F2D5C"/>
    <w:rsid w:val="004F2EF2"/>
    <w:rsid w:val="004F2EFA"/>
    <w:rsid w:val="004F3085"/>
    <w:rsid w:val="004F3248"/>
    <w:rsid w:val="004F3626"/>
    <w:rsid w:val="004F3F5F"/>
    <w:rsid w:val="004F4126"/>
    <w:rsid w:val="004F45ED"/>
    <w:rsid w:val="004F48E8"/>
    <w:rsid w:val="004F49DC"/>
    <w:rsid w:val="004F4C66"/>
    <w:rsid w:val="004F4F8B"/>
    <w:rsid w:val="004F560B"/>
    <w:rsid w:val="004F592B"/>
    <w:rsid w:val="004F5F16"/>
    <w:rsid w:val="004F5F5A"/>
    <w:rsid w:val="004F5F62"/>
    <w:rsid w:val="004F6759"/>
    <w:rsid w:val="004F70A8"/>
    <w:rsid w:val="004F7427"/>
    <w:rsid w:val="004F753A"/>
    <w:rsid w:val="004F75CB"/>
    <w:rsid w:val="004F7635"/>
    <w:rsid w:val="004F7919"/>
    <w:rsid w:val="004F7D45"/>
    <w:rsid w:val="004F7E8E"/>
    <w:rsid w:val="00500E42"/>
    <w:rsid w:val="0050150B"/>
    <w:rsid w:val="0050169A"/>
    <w:rsid w:val="0050195F"/>
    <w:rsid w:val="00501A33"/>
    <w:rsid w:val="00501E9B"/>
    <w:rsid w:val="005021C7"/>
    <w:rsid w:val="005023BB"/>
    <w:rsid w:val="00502564"/>
    <w:rsid w:val="00502A4F"/>
    <w:rsid w:val="00502B94"/>
    <w:rsid w:val="00502E1B"/>
    <w:rsid w:val="00502EC3"/>
    <w:rsid w:val="005030D4"/>
    <w:rsid w:val="0050318D"/>
    <w:rsid w:val="005036A2"/>
    <w:rsid w:val="00503880"/>
    <w:rsid w:val="00503930"/>
    <w:rsid w:val="00503996"/>
    <w:rsid w:val="005039C8"/>
    <w:rsid w:val="00503AE2"/>
    <w:rsid w:val="00503CDA"/>
    <w:rsid w:val="00503D93"/>
    <w:rsid w:val="00503DE2"/>
    <w:rsid w:val="0050434C"/>
    <w:rsid w:val="0050490A"/>
    <w:rsid w:val="00504E49"/>
    <w:rsid w:val="00504F01"/>
    <w:rsid w:val="00505155"/>
    <w:rsid w:val="0050534A"/>
    <w:rsid w:val="00505745"/>
    <w:rsid w:val="005059CD"/>
    <w:rsid w:val="00505BB2"/>
    <w:rsid w:val="005067E1"/>
    <w:rsid w:val="005067E9"/>
    <w:rsid w:val="00506A0C"/>
    <w:rsid w:val="00506F90"/>
    <w:rsid w:val="00507252"/>
    <w:rsid w:val="00507422"/>
    <w:rsid w:val="005074C0"/>
    <w:rsid w:val="00507560"/>
    <w:rsid w:val="00507680"/>
    <w:rsid w:val="005076E8"/>
    <w:rsid w:val="005079D8"/>
    <w:rsid w:val="00507C6A"/>
    <w:rsid w:val="0051003E"/>
    <w:rsid w:val="005101AF"/>
    <w:rsid w:val="005101CA"/>
    <w:rsid w:val="005101F5"/>
    <w:rsid w:val="00510291"/>
    <w:rsid w:val="005103BA"/>
    <w:rsid w:val="00510623"/>
    <w:rsid w:val="00510D29"/>
    <w:rsid w:val="00511013"/>
    <w:rsid w:val="0051109E"/>
    <w:rsid w:val="0051128D"/>
    <w:rsid w:val="00511417"/>
    <w:rsid w:val="00511462"/>
    <w:rsid w:val="00511483"/>
    <w:rsid w:val="00512192"/>
    <w:rsid w:val="0051255D"/>
    <w:rsid w:val="00512580"/>
    <w:rsid w:val="005126E3"/>
    <w:rsid w:val="00512995"/>
    <w:rsid w:val="00512CEF"/>
    <w:rsid w:val="00512E1C"/>
    <w:rsid w:val="00513509"/>
    <w:rsid w:val="00513511"/>
    <w:rsid w:val="005135F6"/>
    <w:rsid w:val="0051398C"/>
    <w:rsid w:val="00513A4E"/>
    <w:rsid w:val="00513C97"/>
    <w:rsid w:val="00513DC1"/>
    <w:rsid w:val="00513F6D"/>
    <w:rsid w:val="005142C4"/>
    <w:rsid w:val="00514638"/>
    <w:rsid w:val="00514669"/>
    <w:rsid w:val="0051485F"/>
    <w:rsid w:val="00514AA4"/>
    <w:rsid w:val="00514B24"/>
    <w:rsid w:val="00514C61"/>
    <w:rsid w:val="00514CD4"/>
    <w:rsid w:val="00514E03"/>
    <w:rsid w:val="005151A4"/>
    <w:rsid w:val="0051531E"/>
    <w:rsid w:val="00515448"/>
    <w:rsid w:val="0051594D"/>
    <w:rsid w:val="00515AE4"/>
    <w:rsid w:val="005160CF"/>
    <w:rsid w:val="0051625B"/>
    <w:rsid w:val="0051645C"/>
    <w:rsid w:val="00516550"/>
    <w:rsid w:val="005167F3"/>
    <w:rsid w:val="00516B38"/>
    <w:rsid w:val="00516E78"/>
    <w:rsid w:val="00516E96"/>
    <w:rsid w:val="005170ED"/>
    <w:rsid w:val="0051726E"/>
    <w:rsid w:val="00517566"/>
    <w:rsid w:val="005176D6"/>
    <w:rsid w:val="00517BF7"/>
    <w:rsid w:val="00517D6C"/>
    <w:rsid w:val="00517E65"/>
    <w:rsid w:val="00517EF4"/>
    <w:rsid w:val="00517FD2"/>
    <w:rsid w:val="00520063"/>
    <w:rsid w:val="005204BA"/>
    <w:rsid w:val="00520686"/>
    <w:rsid w:val="0052084E"/>
    <w:rsid w:val="00520A75"/>
    <w:rsid w:val="00520B5F"/>
    <w:rsid w:val="00520C75"/>
    <w:rsid w:val="005212F3"/>
    <w:rsid w:val="0052131D"/>
    <w:rsid w:val="00521341"/>
    <w:rsid w:val="00521650"/>
    <w:rsid w:val="005216AF"/>
    <w:rsid w:val="0052175E"/>
    <w:rsid w:val="005218CE"/>
    <w:rsid w:val="00521A43"/>
    <w:rsid w:val="00521C5C"/>
    <w:rsid w:val="00521D93"/>
    <w:rsid w:val="00521F98"/>
    <w:rsid w:val="005220D2"/>
    <w:rsid w:val="005222DF"/>
    <w:rsid w:val="00522396"/>
    <w:rsid w:val="00522400"/>
    <w:rsid w:val="0052244B"/>
    <w:rsid w:val="00522A5A"/>
    <w:rsid w:val="0052304D"/>
    <w:rsid w:val="00523087"/>
    <w:rsid w:val="005230ED"/>
    <w:rsid w:val="00523251"/>
    <w:rsid w:val="00523279"/>
    <w:rsid w:val="005234E3"/>
    <w:rsid w:val="00523757"/>
    <w:rsid w:val="005239C2"/>
    <w:rsid w:val="00523A57"/>
    <w:rsid w:val="00523A6F"/>
    <w:rsid w:val="00523BC5"/>
    <w:rsid w:val="00523F7A"/>
    <w:rsid w:val="00524359"/>
    <w:rsid w:val="005245BE"/>
    <w:rsid w:val="00524A95"/>
    <w:rsid w:val="00524CBD"/>
    <w:rsid w:val="00524D6F"/>
    <w:rsid w:val="00525025"/>
    <w:rsid w:val="005251D8"/>
    <w:rsid w:val="005253DB"/>
    <w:rsid w:val="00525651"/>
    <w:rsid w:val="00525C5E"/>
    <w:rsid w:val="00525CCE"/>
    <w:rsid w:val="00525DB8"/>
    <w:rsid w:val="00525E2F"/>
    <w:rsid w:val="00525E3B"/>
    <w:rsid w:val="0052608E"/>
    <w:rsid w:val="00526121"/>
    <w:rsid w:val="00526220"/>
    <w:rsid w:val="005264DA"/>
    <w:rsid w:val="00526560"/>
    <w:rsid w:val="005266C7"/>
    <w:rsid w:val="005267EB"/>
    <w:rsid w:val="00526A86"/>
    <w:rsid w:val="00526B0A"/>
    <w:rsid w:val="00526DD2"/>
    <w:rsid w:val="00526F65"/>
    <w:rsid w:val="005270AA"/>
    <w:rsid w:val="0052721C"/>
    <w:rsid w:val="0052758B"/>
    <w:rsid w:val="00527E34"/>
    <w:rsid w:val="00527F4E"/>
    <w:rsid w:val="005305D8"/>
    <w:rsid w:val="005307DF"/>
    <w:rsid w:val="005308F8"/>
    <w:rsid w:val="00530A60"/>
    <w:rsid w:val="00530B12"/>
    <w:rsid w:val="00530D50"/>
    <w:rsid w:val="00530F50"/>
    <w:rsid w:val="005315BE"/>
    <w:rsid w:val="005317D0"/>
    <w:rsid w:val="00531A76"/>
    <w:rsid w:val="005322E3"/>
    <w:rsid w:val="0053237C"/>
    <w:rsid w:val="0053290F"/>
    <w:rsid w:val="00532921"/>
    <w:rsid w:val="00532EB8"/>
    <w:rsid w:val="00533119"/>
    <w:rsid w:val="00533354"/>
    <w:rsid w:val="005334A8"/>
    <w:rsid w:val="00533555"/>
    <w:rsid w:val="0053362A"/>
    <w:rsid w:val="005337A7"/>
    <w:rsid w:val="00533C6B"/>
    <w:rsid w:val="00533DEE"/>
    <w:rsid w:val="00533FBD"/>
    <w:rsid w:val="005342F5"/>
    <w:rsid w:val="0053446A"/>
    <w:rsid w:val="00534768"/>
    <w:rsid w:val="00534D32"/>
    <w:rsid w:val="00534DF8"/>
    <w:rsid w:val="005350C2"/>
    <w:rsid w:val="00535113"/>
    <w:rsid w:val="0053546D"/>
    <w:rsid w:val="005354A9"/>
    <w:rsid w:val="005355DC"/>
    <w:rsid w:val="00535748"/>
    <w:rsid w:val="00535AC2"/>
    <w:rsid w:val="00535D24"/>
    <w:rsid w:val="00535E81"/>
    <w:rsid w:val="00536047"/>
    <w:rsid w:val="0053604C"/>
    <w:rsid w:val="0053604F"/>
    <w:rsid w:val="00536382"/>
    <w:rsid w:val="005367BE"/>
    <w:rsid w:val="005369B8"/>
    <w:rsid w:val="00536B5C"/>
    <w:rsid w:val="00536C3C"/>
    <w:rsid w:val="00536D5A"/>
    <w:rsid w:val="00536F9E"/>
    <w:rsid w:val="0053711E"/>
    <w:rsid w:val="00537131"/>
    <w:rsid w:val="005371F4"/>
    <w:rsid w:val="00537305"/>
    <w:rsid w:val="00537376"/>
    <w:rsid w:val="005373AA"/>
    <w:rsid w:val="00537756"/>
    <w:rsid w:val="00537A86"/>
    <w:rsid w:val="00537D44"/>
    <w:rsid w:val="00537DCB"/>
    <w:rsid w:val="005402E2"/>
    <w:rsid w:val="00540394"/>
    <w:rsid w:val="00540561"/>
    <w:rsid w:val="0054083E"/>
    <w:rsid w:val="00540972"/>
    <w:rsid w:val="00540BD0"/>
    <w:rsid w:val="00540C91"/>
    <w:rsid w:val="00540E94"/>
    <w:rsid w:val="00540EDF"/>
    <w:rsid w:val="00540FB4"/>
    <w:rsid w:val="00540FD8"/>
    <w:rsid w:val="00540FF9"/>
    <w:rsid w:val="0054108D"/>
    <w:rsid w:val="00541313"/>
    <w:rsid w:val="0054133E"/>
    <w:rsid w:val="00541419"/>
    <w:rsid w:val="005414BD"/>
    <w:rsid w:val="0054178B"/>
    <w:rsid w:val="00541852"/>
    <w:rsid w:val="00541929"/>
    <w:rsid w:val="00541F7D"/>
    <w:rsid w:val="00542117"/>
    <w:rsid w:val="00542408"/>
    <w:rsid w:val="0054252F"/>
    <w:rsid w:val="0054253C"/>
    <w:rsid w:val="0054269B"/>
    <w:rsid w:val="0054288C"/>
    <w:rsid w:val="00542986"/>
    <w:rsid w:val="00542BC0"/>
    <w:rsid w:val="00543212"/>
    <w:rsid w:val="005432DB"/>
    <w:rsid w:val="0054344F"/>
    <w:rsid w:val="005434F7"/>
    <w:rsid w:val="005435AD"/>
    <w:rsid w:val="0054367B"/>
    <w:rsid w:val="00543809"/>
    <w:rsid w:val="00543C53"/>
    <w:rsid w:val="00543D28"/>
    <w:rsid w:val="00543F06"/>
    <w:rsid w:val="00543F14"/>
    <w:rsid w:val="005441C9"/>
    <w:rsid w:val="00544282"/>
    <w:rsid w:val="0054454D"/>
    <w:rsid w:val="0054467E"/>
    <w:rsid w:val="005447CC"/>
    <w:rsid w:val="0054485B"/>
    <w:rsid w:val="00544C36"/>
    <w:rsid w:val="00544C8E"/>
    <w:rsid w:val="00544F2D"/>
    <w:rsid w:val="00544FDF"/>
    <w:rsid w:val="005450AA"/>
    <w:rsid w:val="00545115"/>
    <w:rsid w:val="005452F5"/>
    <w:rsid w:val="0054533D"/>
    <w:rsid w:val="00545420"/>
    <w:rsid w:val="00545496"/>
    <w:rsid w:val="00545915"/>
    <w:rsid w:val="00545ABD"/>
    <w:rsid w:val="00545EC5"/>
    <w:rsid w:val="0054670D"/>
    <w:rsid w:val="00546C59"/>
    <w:rsid w:val="00546E73"/>
    <w:rsid w:val="005470F8"/>
    <w:rsid w:val="005471BF"/>
    <w:rsid w:val="005473A5"/>
    <w:rsid w:val="00547555"/>
    <w:rsid w:val="005476D4"/>
    <w:rsid w:val="0054783A"/>
    <w:rsid w:val="005478FD"/>
    <w:rsid w:val="00547AB8"/>
    <w:rsid w:val="00547BF5"/>
    <w:rsid w:val="00547D7A"/>
    <w:rsid w:val="00550604"/>
    <w:rsid w:val="0055086D"/>
    <w:rsid w:val="00550B51"/>
    <w:rsid w:val="00550BAE"/>
    <w:rsid w:val="00550CB8"/>
    <w:rsid w:val="00550DDE"/>
    <w:rsid w:val="00550E03"/>
    <w:rsid w:val="00551190"/>
    <w:rsid w:val="005511A3"/>
    <w:rsid w:val="0055133C"/>
    <w:rsid w:val="00551B76"/>
    <w:rsid w:val="00551BDE"/>
    <w:rsid w:val="00551D67"/>
    <w:rsid w:val="00551F60"/>
    <w:rsid w:val="00551FFC"/>
    <w:rsid w:val="00552040"/>
    <w:rsid w:val="005523AD"/>
    <w:rsid w:val="005525BD"/>
    <w:rsid w:val="0055266B"/>
    <w:rsid w:val="00552D69"/>
    <w:rsid w:val="00552D8C"/>
    <w:rsid w:val="00552ED1"/>
    <w:rsid w:val="00553030"/>
    <w:rsid w:val="00553710"/>
    <w:rsid w:val="0055387C"/>
    <w:rsid w:val="00553B8A"/>
    <w:rsid w:val="0055460D"/>
    <w:rsid w:val="0055477E"/>
    <w:rsid w:val="00554A93"/>
    <w:rsid w:val="00554C08"/>
    <w:rsid w:val="00554E04"/>
    <w:rsid w:val="00554E15"/>
    <w:rsid w:val="00554E32"/>
    <w:rsid w:val="005551AD"/>
    <w:rsid w:val="00555305"/>
    <w:rsid w:val="00555520"/>
    <w:rsid w:val="00555851"/>
    <w:rsid w:val="005558FF"/>
    <w:rsid w:val="0055594B"/>
    <w:rsid w:val="00555A18"/>
    <w:rsid w:val="00555AAD"/>
    <w:rsid w:val="00555DF8"/>
    <w:rsid w:val="00555EDF"/>
    <w:rsid w:val="0055616C"/>
    <w:rsid w:val="005561B1"/>
    <w:rsid w:val="00556278"/>
    <w:rsid w:val="00556473"/>
    <w:rsid w:val="005568D8"/>
    <w:rsid w:val="00556934"/>
    <w:rsid w:val="005569B9"/>
    <w:rsid w:val="00556A52"/>
    <w:rsid w:val="00556AEE"/>
    <w:rsid w:val="00556C42"/>
    <w:rsid w:val="00556D98"/>
    <w:rsid w:val="00556E77"/>
    <w:rsid w:val="00556FD9"/>
    <w:rsid w:val="005570EF"/>
    <w:rsid w:val="00557373"/>
    <w:rsid w:val="00557724"/>
    <w:rsid w:val="00557822"/>
    <w:rsid w:val="005578B5"/>
    <w:rsid w:val="00557929"/>
    <w:rsid w:val="00557B0E"/>
    <w:rsid w:val="00557B1A"/>
    <w:rsid w:val="00560091"/>
    <w:rsid w:val="00560099"/>
    <w:rsid w:val="00560311"/>
    <w:rsid w:val="00560352"/>
    <w:rsid w:val="00560416"/>
    <w:rsid w:val="005604AC"/>
    <w:rsid w:val="00560525"/>
    <w:rsid w:val="0056088B"/>
    <w:rsid w:val="005610A4"/>
    <w:rsid w:val="005610F1"/>
    <w:rsid w:val="0056110C"/>
    <w:rsid w:val="005611BD"/>
    <w:rsid w:val="0056138E"/>
    <w:rsid w:val="0056141C"/>
    <w:rsid w:val="005618B7"/>
    <w:rsid w:val="00561A29"/>
    <w:rsid w:val="00561EF7"/>
    <w:rsid w:val="00561F09"/>
    <w:rsid w:val="00562157"/>
    <w:rsid w:val="005621A2"/>
    <w:rsid w:val="005621FF"/>
    <w:rsid w:val="0056251F"/>
    <w:rsid w:val="0056254F"/>
    <w:rsid w:val="00562667"/>
    <w:rsid w:val="00562669"/>
    <w:rsid w:val="0056270E"/>
    <w:rsid w:val="0056286C"/>
    <w:rsid w:val="00562B8B"/>
    <w:rsid w:val="00562C30"/>
    <w:rsid w:val="00562F24"/>
    <w:rsid w:val="005630F4"/>
    <w:rsid w:val="0056317D"/>
    <w:rsid w:val="005633F0"/>
    <w:rsid w:val="00563453"/>
    <w:rsid w:val="00563CA2"/>
    <w:rsid w:val="00563EB8"/>
    <w:rsid w:val="00563F82"/>
    <w:rsid w:val="005643D7"/>
    <w:rsid w:val="005643EB"/>
    <w:rsid w:val="0056447A"/>
    <w:rsid w:val="00564564"/>
    <w:rsid w:val="0056487E"/>
    <w:rsid w:val="00564A33"/>
    <w:rsid w:val="00564E2F"/>
    <w:rsid w:val="005650A0"/>
    <w:rsid w:val="00565134"/>
    <w:rsid w:val="005653BC"/>
    <w:rsid w:val="005654B7"/>
    <w:rsid w:val="0056561B"/>
    <w:rsid w:val="0056580C"/>
    <w:rsid w:val="005658C1"/>
    <w:rsid w:val="005658DF"/>
    <w:rsid w:val="00565B59"/>
    <w:rsid w:val="00565B8A"/>
    <w:rsid w:val="00565F4B"/>
    <w:rsid w:val="00565F59"/>
    <w:rsid w:val="00566422"/>
    <w:rsid w:val="00566656"/>
    <w:rsid w:val="00566AF4"/>
    <w:rsid w:val="00566D6D"/>
    <w:rsid w:val="0056719A"/>
    <w:rsid w:val="00567316"/>
    <w:rsid w:val="005675C5"/>
    <w:rsid w:val="005678E1"/>
    <w:rsid w:val="0056794B"/>
    <w:rsid w:val="005679B6"/>
    <w:rsid w:val="005679BD"/>
    <w:rsid w:val="00567B60"/>
    <w:rsid w:val="00567BA3"/>
    <w:rsid w:val="00567C5B"/>
    <w:rsid w:val="005704F4"/>
    <w:rsid w:val="005708CE"/>
    <w:rsid w:val="00570B78"/>
    <w:rsid w:val="00570C70"/>
    <w:rsid w:val="005711D6"/>
    <w:rsid w:val="005712F8"/>
    <w:rsid w:val="005713ED"/>
    <w:rsid w:val="005715A0"/>
    <w:rsid w:val="00571791"/>
    <w:rsid w:val="00571930"/>
    <w:rsid w:val="005719AD"/>
    <w:rsid w:val="005719E1"/>
    <w:rsid w:val="00571D2D"/>
    <w:rsid w:val="0057203B"/>
    <w:rsid w:val="0057207F"/>
    <w:rsid w:val="0057209C"/>
    <w:rsid w:val="0057214E"/>
    <w:rsid w:val="005725A2"/>
    <w:rsid w:val="005725EA"/>
    <w:rsid w:val="005726A3"/>
    <w:rsid w:val="00572726"/>
    <w:rsid w:val="005729FB"/>
    <w:rsid w:val="00572A04"/>
    <w:rsid w:val="00572AA3"/>
    <w:rsid w:val="00572B82"/>
    <w:rsid w:val="00573299"/>
    <w:rsid w:val="005732D7"/>
    <w:rsid w:val="00573585"/>
    <w:rsid w:val="00573623"/>
    <w:rsid w:val="005736E0"/>
    <w:rsid w:val="00573748"/>
    <w:rsid w:val="00573F18"/>
    <w:rsid w:val="00574007"/>
    <w:rsid w:val="00574202"/>
    <w:rsid w:val="005742E0"/>
    <w:rsid w:val="00574329"/>
    <w:rsid w:val="005744D7"/>
    <w:rsid w:val="0057465B"/>
    <w:rsid w:val="00574BDC"/>
    <w:rsid w:val="00574C33"/>
    <w:rsid w:val="00574E49"/>
    <w:rsid w:val="00574FE1"/>
    <w:rsid w:val="00575443"/>
    <w:rsid w:val="00575674"/>
    <w:rsid w:val="005758EB"/>
    <w:rsid w:val="00575C56"/>
    <w:rsid w:val="00575EA9"/>
    <w:rsid w:val="00575F9C"/>
    <w:rsid w:val="005761CD"/>
    <w:rsid w:val="0057656D"/>
    <w:rsid w:val="005766EC"/>
    <w:rsid w:val="005767D9"/>
    <w:rsid w:val="005769A9"/>
    <w:rsid w:val="00576B5E"/>
    <w:rsid w:val="00576BC3"/>
    <w:rsid w:val="00576E07"/>
    <w:rsid w:val="00576EA2"/>
    <w:rsid w:val="0057703F"/>
    <w:rsid w:val="00577146"/>
    <w:rsid w:val="0057722E"/>
    <w:rsid w:val="005772FD"/>
    <w:rsid w:val="005773A0"/>
    <w:rsid w:val="0057765B"/>
    <w:rsid w:val="005776D6"/>
    <w:rsid w:val="0057787E"/>
    <w:rsid w:val="00577A03"/>
    <w:rsid w:val="00577C7B"/>
    <w:rsid w:val="00577D79"/>
    <w:rsid w:val="00577DAB"/>
    <w:rsid w:val="005800F8"/>
    <w:rsid w:val="00580144"/>
    <w:rsid w:val="005801AA"/>
    <w:rsid w:val="00580226"/>
    <w:rsid w:val="0058026D"/>
    <w:rsid w:val="00580A07"/>
    <w:rsid w:val="00580C71"/>
    <w:rsid w:val="00580D80"/>
    <w:rsid w:val="00580DD1"/>
    <w:rsid w:val="00580E60"/>
    <w:rsid w:val="00580EA3"/>
    <w:rsid w:val="00580F61"/>
    <w:rsid w:val="00580F85"/>
    <w:rsid w:val="0058107E"/>
    <w:rsid w:val="00581110"/>
    <w:rsid w:val="0058156A"/>
    <w:rsid w:val="00581674"/>
    <w:rsid w:val="00581789"/>
    <w:rsid w:val="00581869"/>
    <w:rsid w:val="00581A12"/>
    <w:rsid w:val="00581BD2"/>
    <w:rsid w:val="00581E0B"/>
    <w:rsid w:val="00582002"/>
    <w:rsid w:val="005820BC"/>
    <w:rsid w:val="00582159"/>
    <w:rsid w:val="005825C7"/>
    <w:rsid w:val="00582761"/>
    <w:rsid w:val="005829C5"/>
    <w:rsid w:val="00582ADE"/>
    <w:rsid w:val="00582E3E"/>
    <w:rsid w:val="00583043"/>
    <w:rsid w:val="00583689"/>
    <w:rsid w:val="00583812"/>
    <w:rsid w:val="00583C58"/>
    <w:rsid w:val="00583F73"/>
    <w:rsid w:val="00584050"/>
    <w:rsid w:val="005840D3"/>
    <w:rsid w:val="00584208"/>
    <w:rsid w:val="005843D8"/>
    <w:rsid w:val="0058451E"/>
    <w:rsid w:val="00584C54"/>
    <w:rsid w:val="00584CF3"/>
    <w:rsid w:val="0058501F"/>
    <w:rsid w:val="005854F2"/>
    <w:rsid w:val="00585525"/>
    <w:rsid w:val="00585538"/>
    <w:rsid w:val="0058570E"/>
    <w:rsid w:val="00585A6B"/>
    <w:rsid w:val="00585B28"/>
    <w:rsid w:val="005860CF"/>
    <w:rsid w:val="005860EA"/>
    <w:rsid w:val="005861E2"/>
    <w:rsid w:val="0058651D"/>
    <w:rsid w:val="00586A1F"/>
    <w:rsid w:val="00586D72"/>
    <w:rsid w:val="00587991"/>
    <w:rsid w:val="00587A2B"/>
    <w:rsid w:val="00590085"/>
    <w:rsid w:val="005902E4"/>
    <w:rsid w:val="00590326"/>
    <w:rsid w:val="005903CD"/>
    <w:rsid w:val="005909AE"/>
    <w:rsid w:val="00590A56"/>
    <w:rsid w:val="00590C05"/>
    <w:rsid w:val="00590CA8"/>
    <w:rsid w:val="00590E36"/>
    <w:rsid w:val="00590E39"/>
    <w:rsid w:val="00590E6E"/>
    <w:rsid w:val="00590E85"/>
    <w:rsid w:val="00590F2D"/>
    <w:rsid w:val="00590F71"/>
    <w:rsid w:val="00591195"/>
    <w:rsid w:val="00591409"/>
    <w:rsid w:val="00591651"/>
    <w:rsid w:val="005916AB"/>
    <w:rsid w:val="00591B65"/>
    <w:rsid w:val="00591C5C"/>
    <w:rsid w:val="00591DBD"/>
    <w:rsid w:val="00592443"/>
    <w:rsid w:val="00592518"/>
    <w:rsid w:val="00592632"/>
    <w:rsid w:val="00592811"/>
    <w:rsid w:val="00592A3C"/>
    <w:rsid w:val="00592B9C"/>
    <w:rsid w:val="00592F05"/>
    <w:rsid w:val="00592F85"/>
    <w:rsid w:val="005933B5"/>
    <w:rsid w:val="00593540"/>
    <w:rsid w:val="005936C4"/>
    <w:rsid w:val="00593899"/>
    <w:rsid w:val="00593C30"/>
    <w:rsid w:val="00593DCE"/>
    <w:rsid w:val="00594149"/>
    <w:rsid w:val="0059417A"/>
    <w:rsid w:val="0059431B"/>
    <w:rsid w:val="0059438C"/>
    <w:rsid w:val="0059444A"/>
    <w:rsid w:val="00594587"/>
    <w:rsid w:val="005948CB"/>
    <w:rsid w:val="00594A39"/>
    <w:rsid w:val="00594BE9"/>
    <w:rsid w:val="00594D37"/>
    <w:rsid w:val="00594D87"/>
    <w:rsid w:val="00595171"/>
    <w:rsid w:val="005951C9"/>
    <w:rsid w:val="005955D7"/>
    <w:rsid w:val="00595886"/>
    <w:rsid w:val="00595BCD"/>
    <w:rsid w:val="00595C86"/>
    <w:rsid w:val="00595D60"/>
    <w:rsid w:val="00595E01"/>
    <w:rsid w:val="00595F55"/>
    <w:rsid w:val="0059604B"/>
    <w:rsid w:val="005960A7"/>
    <w:rsid w:val="00596119"/>
    <w:rsid w:val="005961C5"/>
    <w:rsid w:val="005962C8"/>
    <w:rsid w:val="00596C0A"/>
    <w:rsid w:val="00596DF4"/>
    <w:rsid w:val="00596E0F"/>
    <w:rsid w:val="00597168"/>
    <w:rsid w:val="005974D3"/>
    <w:rsid w:val="005974EF"/>
    <w:rsid w:val="00597871"/>
    <w:rsid w:val="00597984"/>
    <w:rsid w:val="00597C10"/>
    <w:rsid w:val="00597ED0"/>
    <w:rsid w:val="00597FBC"/>
    <w:rsid w:val="005A004D"/>
    <w:rsid w:val="005A0073"/>
    <w:rsid w:val="005A01AC"/>
    <w:rsid w:val="005A020F"/>
    <w:rsid w:val="005A032D"/>
    <w:rsid w:val="005A0331"/>
    <w:rsid w:val="005A0825"/>
    <w:rsid w:val="005A0837"/>
    <w:rsid w:val="005A0AF7"/>
    <w:rsid w:val="005A0D9C"/>
    <w:rsid w:val="005A1038"/>
    <w:rsid w:val="005A11AC"/>
    <w:rsid w:val="005A12E0"/>
    <w:rsid w:val="005A17B8"/>
    <w:rsid w:val="005A1C35"/>
    <w:rsid w:val="005A1EFC"/>
    <w:rsid w:val="005A2234"/>
    <w:rsid w:val="005A239F"/>
    <w:rsid w:val="005A26DB"/>
    <w:rsid w:val="005A27F0"/>
    <w:rsid w:val="005A2C5F"/>
    <w:rsid w:val="005A2E47"/>
    <w:rsid w:val="005A34F5"/>
    <w:rsid w:val="005A3957"/>
    <w:rsid w:val="005A3C75"/>
    <w:rsid w:val="005A402F"/>
    <w:rsid w:val="005A40EF"/>
    <w:rsid w:val="005A4146"/>
    <w:rsid w:val="005A4223"/>
    <w:rsid w:val="005A452B"/>
    <w:rsid w:val="005A469A"/>
    <w:rsid w:val="005A4D6A"/>
    <w:rsid w:val="005A5648"/>
    <w:rsid w:val="005A5A9E"/>
    <w:rsid w:val="005A5B16"/>
    <w:rsid w:val="005A606D"/>
    <w:rsid w:val="005A62A2"/>
    <w:rsid w:val="005A6C88"/>
    <w:rsid w:val="005A6C8B"/>
    <w:rsid w:val="005A6F0C"/>
    <w:rsid w:val="005A7118"/>
    <w:rsid w:val="005A719F"/>
    <w:rsid w:val="005A7217"/>
    <w:rsid w:val="005A7322"/>
    <w:rsid w:val="005A7568"/>
    <w:rsid w:val="005A7690"/>
    <w:rsid w:val="005A77B0"/>
    <w:rsid w:val="005A791B"/>
    <w:rsid w:val="005A7D99"/>
    <w:rsid w:val="005A7F14"/>
    <w:rsid w:val="005A7FA0"/>
    <w:rsid w:val="005B0169"/>
    <w:rsid w:val="005B0443"/>
    <w:rsid w:val="005B0534"/>
    <w:rsid w:val="005B05B1"/>
    <w:rsid w:val="005B0739"/>
    <w:rsid w:val="005B0828"/>
    <w:rsid w:val="005B0A7E"/>
    <w:rsid w:val="005B0BF9"/>
    <w:rsid w:val="005B11B5"/>
    <w:rsid w:val="005B18D8"/>
    <w:rsid w:val="005B1AA8"/>
    <w:rsid w:val="005B1AFD"/>
    <w:rsid w:val="005B1E1C"/>
    <w:rsid w:val="005B2030"/>
    <w:rsid w:val="005B21DD"/>
    <w:rsid w:val="005B25C5"/>
    <w:rsid w:val="005B278C"/>
    <w:rsid w:val="005B27C2"/>
    <w:rsid w:val="005B2853"/>
    <w:rsid w:val="005B28C6"/>
    <w:rsid w:val="005B2A0E"/>
    <w:rsid w:val="005B2C75"/>
    <w:rsid w:val="005B2CD0"/>
    <w:rsid w:val="005B2D37"/>
    <w:rsid w:val="005B32B6"/>
    <w:rsid w:val="005B3E37"/>
    <w:rsid w:val="005B3F30"/>
    <w:rsid w:val="005B412A"/>
    <w:rsid w:val="005B41AD"/>
    <w:rsid w:val="005B42B9"/>
    <w:rsid w:val="005B440E"/>
    <w:rsid w:val="005B455F"/>
    <w:rsid w:val="005B469F"/>
    <w:rsid w:val="005B46EE"/>
    <w:rsid w:val="005B474E"/>
    <w:rsid w:val="005B49D4"/>
    <w:rsid w:val="005B4BDB"/>
    <w:rsid w:val="005B4D3F"/>
    <w:rsid w:val="005B4E78"/>
    <w:rsid w:val="005B4F75"/>
    <w:rsid w:val="005B4FED"/>
    <w:rsid w:val="005B5201"/>
    <w:rsid w:val="005B560B"/>
    <w:rsid w:val="005B5779"/>
    <w:rsid w:val="005B5835"/>
    <w:rsid w:val="005B58FA"/>
    <w:rsid w:val="005B5B0B"/>
    <w:rsid w:val="005B5BA2"/>
    <w:rsid w:val="005B5FFD"/>
    <w:rsid w:val="005B6068"/>
    <w:rsid w:val="005B6313"/>
    <w:rsid w:val="005B64CC"/>
    <w:rsid w:val="005B66AB"/>
    <w:rsid w:val="005B6BC6"/>
    <w:rsid w:val="005B6C5A"/>
    <w:rsid w:val="005B734B"/>
    <w:rsid w:val="005B7452"/>
    <w:rsid w:val="005B7652"/>
    <w:rsid w:val="005B77F0"/>
    <w:rsid w:val="005B787B"/>
    <w:rsid w:val="005B78FD"/>
    <w:rsid w:val="005B7AA3"/>
    <w:rsid w:val="005B7DB6"/>
    <w:rsid w:val="005B7FCA"/>
    <w:rsid w:val="005C03A9"/>
    <w:rsid w:val="005C0F9C"/>
    <w:rsid w:val="005C10C3"/>
    <w:rsid w:val="005C1187"/>
    <w:rsid w:val="005C11AA"/>
    <w:rsid w:val="005C1354"/>
    <w:rsid w:val="005C1381"/>
    <w:rsid w:val="005C14E3"/>
    <w:rsid w:val="005C157F"/>
    <w:rsid w:val="005C1720"/>
    <w:rsid w:val="005C176B"/>
    <w:rsid w:val="005C1772"/>
    <w:rsid w:val="005C1773"/>
    <w:rsid w:val="005C19DD"/>
    <w:rsid w:val="005C1A99"/>
    <w:rsid w:val="005C1CAF"/>
    <w:rsid w:val="005C1D5D"/>
    <w:rsid w:val="005C1DD0"/>
    <w:rsid w:val="005C1F21"/>
    <w:rsid w:val="005C2431"/>
    <w:rsid w:val="005C2936"/>
    <w:rsid w:val="005C29A8"/>
    <w:rsid w:val="005C2A5A"/>
    <w:rsid w:val="005C2D5D"/>
    <w:rsid w:val="005C2D65"/>
    <w:rsid w:val="005C2E5D"/>
    <w:rsid w:val="005C2ECF"/>
    <w:rsid w:val="005C3054"/>
    <w:rsid w:val="005C3095"/>
    <w:rsid w:val="005C30A5"/>
    <w:rsid w:val="005C3121"/>
    <w:rsid w:val="005C32ED"/>
    <w:rsid w:val="005C32FA"/>
    <w:rsid w:val="005C35CF"/>
    <w:rsid w:val="005C3B25"/>
    <w:rsid w:val="005C411A"/>
    <w:rsid w:val="005C41EA"/>
    <w:rsid w:val="005C422D"/>
    <w:rsid w:val="005C44C7"/>
    <w:rsid w:val="005C4FF6"/>
    <w:rsid w:val="005C5053"/>
    <w:rsid w:val="005C5858"/>
    <w:rsid w:val="005C5ACE"/>
    <w:rsid w:val="005C5C18"/>
    <w:rsid w:val="005C5DB2"/>
    <w:rsid w:val="005C5F76"/>
    <w:rsid w:val="005C5FD6"/>
    <w:rsid w:val="005C67C1"/>
    <w:rsid w:val="005C687C"/>
    <w:rsid w:val="005C68E9"/>
    <w:rsid w:val="005C6BF8"/>
    <w:rsid w:val="005C6C10"/>
    <w:rsid w:val="005C6CDE"/>
    <w:rsid w:val="005C6D8D"/>
    <w:rsid w:val="005C6E13"/>
    <w:rsid w:val="005C6F4B"/>
    <w:rsid w:val="005C7014"/>
    <w:rsid w:val="005C76D9"/>
    <w:rsid w:val="005C7886"/>
    <w:rsid w:val="005C7950"/>
    <w:rsid w:val="005C7953"/>
    <w:rsid w:val="005C7BCD"/>
    <w:rsid w:val="005C7D00"/>
    <w:rsid w:val="005C7D42"/>
    <w:rsid w:val="005C7F1C"/>
    <w:rsid w:val="005D019A"/>
    <w:rsid w:val="005D025D"/>
    <w:rsid w:val="005D0475"/>
    <w:rsid w:val="005D06DA"/>
    <w:rsid w:val="005D0779"/>
    <w:rsid w:val="005D07CD"/>
    <w:rsid w:val="005D0883"/>
    <w:rsid w:val="005D0C96"/>
    <w:rsid w:val="005D0CA5"/>
    <w:rsid w:val="005D0D1A"/>
    <w:rsid w:val="005D0F2E"/>
    <w:rsid w:val="005D1006"/>
    <w:rsid w:val="005D10CF"/>
    <w:rsid w:val="005D13A0"/>
    <w:rsid w:val="005D14BF"/>
    <w:rsid w:val="005D167F"/>
    <w:rsid w:val="005D1780"/>
    <w:rsid w:val="005D185D"/>
    <w:rsid w:val="005D195E"/>
    <w:rsid w:val="005D1976"/>
    <w:rsid w:val="005D1C54"/>
    <w:rsid w:val="005D1D35"/>
    <w:rsid w:val="005D2389"/>
    <w:rsid w:val="005D26B8"/>
    <w:rsid w:val="005D27AA"/>
    <w:rsid w:val="005D2E7F"/>
    <w:rsid w:val="005D2E82"/>
    <w:rsid w:val="005D2F26"/>
    <w:rsid w:val="005D3067"/>
    <w:rsid w:val="005D35A0"/>
    <w:rsid w:val="005D36A1"/>
    <w:rsid w:val="005D3868"/>
    <w:rsid w:val="005D3A17"/>
    <w:rsid w:val="005D3B8D"/>
    <w:rsid w:val="005D411C"/>
    <w:rsid w:val="005D45CC"/>
    <w:rsid w:val="005D4773"/>
    <w:rsid w:val="005D49E3"/>
    <w:rsid w:val="005D4A09"/>
    <w:rsid w:val="005D4BE7"/>
    <w:rsid w:val="005D4DB3"/>
    <w:rsid w:val="005D50F4"/>
    <w:rsid w:val="005D5144"/>
    <w:rsid w:val="005D5379"/>
    <w:rsid w:val="005D53A5"/>
    <w:rsid w:val="005D53FE"/>
    <w:rsid w:val="005D552F"/>
    <w:rsid w:val="005D562E"/>
    <w:rsid w:val="005D5752"/>
    <w:rsid w:val="005D588C"/>
    <w:rsid w:val="005D5C27"/>
    <w:rsid w:val="005D5DF4"/>
    <w:rsid w:val="005D6078"/>
    <w:rsid w:val="005D61CF"/>
    <w:rsid w:val="005D6203"/>
    <w:rsid w:val="005D6350"/>
    <w:rsid w:val="005D6355"/>
    <w:rsid w:val="005D64D0"/>
    <w:rsid w:val="005D65C0"/>
    <w:rsid w:val="005D6647"/>
    <w:rsid w:val="005D6745"/>
    <w:rsid w:val="005D6C41"/>
    <w:rsid w:val="005D6CA9"/>
    <w:rsid w:val="005D6D06"/>
    <w:rsid w:val="005D6D0D"/>
    <w:rsid w:val="005D6D1B"/>
    <w:rsid w:val="005D6DBE"/>
    <w:rsid w:val="005D6DC1"/>
    <w:rsid w:val="005D6EBF"/>
    <w:rsid w:val="005D6F7D"/>
    <w:rsid w:val="005D6F8F"/>
    <w:rsid w:val="005D7236"/>
    <w:rsid w:val="005D738B"/>
    <w:rsid w:val="005D772C"/>
    <w:rsid w:val="005D7747"/>
    <w:rsid w:val="005D7B0E"/>
    <w:rsid w:val="005E0223"/>
    <w:rsid w:val="005E03B6"/>
    <w:rsid w:val="005E047C"/>
    <w:rsid w:val="005E05F6"/>
    <w:rsid w:val="005E0719"/>
    <w:rsid w:val="005E074A"/>
    <w:rsid w:val="005E0793"/>
    <w:rsid w:val="005E0904"/>
    <w:rsid w:val="005E09D4"/>
    <w:rsid w:val="005E0C68"/>
    <w:rsid w:val="005E0E19"/>
    <w:rsid w:val="005E1133"/>
    <w:rsid w:val="005E1155"/>
    <w:rsid w:val="005E11C7"/>
    <w:rsid w:val="005E1333"/>
    <w:rsid w:val="005E146D"/>
    <w:rsid w:val="005E1760"/>
    <w:rsid w:val="005E1D55"/>
    <w:rsid w:val="005E1FC8"/>
    <w:rsid w:val="005E22B5"/>
    <w:rsid w:val="005E23AF"/>
    <w:rsid w:val="005E2919"/>
    <w:rsid w:val="005E2A91"/>
    <w:rsid w:val="005E2BEF"/>
    <w:rsid w:val="005E2CBA"/>
    <w:rsid w:val="005E2E4E"/>
    <w:rsid w:val="005E2F66"/>
    <w:rsid w:val="005E2FB4"/>
    <w:rsid w:val="005E33BE"/>
    <w:rsid w:val="005E35CC"/>
    <w:rsid w:val="005E36B9"/>
    <w:rsid w:val="005E39C2"/>
    <w:rsid w:val="005E39C3"/>
    <w:rsid w:val="005E3C52"/>
    <w:rsid w:val="005E3E46"/>
    <w:rsid w:val="005E4108"/>
    <w:rsid w:val="005E43D9"/>
    <w:rsid w:val="005E44F1"/>
    <w:rsid w:val="005E454B"/>
    <w:rsid w:val="005E4EE0"/>
    <w:rsid w:val="005E554D"/>
    <w:rsid w:val="005E555E"/>
    <w:rsid w:val="005E575F"/>
    <w:rsid w:val="005E57A7"/>
    <w:rsid w:val="005E5DE9"/>
    <w:rsid w:val="005E615E"/>
    <w:rsid w:val="005E62A2"/>
    <w:rsid w:val="005E63C9"/>
    <w:rsid w:val="005E6B5A"/>
    <w:rsid w:val="005E6BC0"/>
    <w:rsid w:val="005E6DFE"/>
    <w:rsid w:val="005E6E2F"/>
    <w:rsid w:val="005E6E34"/>
    <w:rsid w:val="005E71B1"/>
    <w:rsid w:val="005E7267"/>
    <w:rsid w:val="005E72C3"/>
    <w:rsid w:val="005E7404"/>
    <w:rsid w:val="005E761E"/>
    <w:rsid w:val="005E7759"/>
    <w:rsid w:val="005E77DD"/>
    <w:rsid w:val="005E78BC"/>
    <w:rsid w:val="005E79B7"/>
    <w:rsid w:val="005E7AB9"/>
    <w:rsid w:val="005E7E1D"/>
    <w:rsid w:val="005E7EB9"/>
    <w:rsid w:val="005F0181"/>
    <w:rsid w:val="005F0260"/>
    <w:rsid w:val="005F02E9"/>
    <w:rsid w:val="005F044F"/>
    <w:rsid w:val="005F05C5"/>
    <w:rsid w:val="005F0633"/>
    <w:rsid w:val="005F08BB"/>
    <w:rsid w:val="005F08F4"/>
    <w:rsid w:val="005F0905"/>
    <w:rsid w:val="005F0925"/>
    <w:rsid w:val="005F0C54"/>
    <w:rsid w:val="005F0F5F"/>
    <w:rsid w:val="005F1699"/>
    <w:rsid w:val="005F17D6"/>
    <w:rsid w:val="005F18CB"/>
    <w:rsid w:val="005F191F"/>
    <w:rsid w:val="005F19DB"/>
    <w:rsid w:val="005F1A87"/>
    <w:rsid w:val="005F1BDC"/>
    <w:rsid w:val="005F1CD8"/>
    <w:rsid w:val="005F2567"/>
    <w:rsid w:val="005F29F4"/>
    <w:rsid w:val="005F2A77"/>
    <w:rsid w:val="005F2B02"/>
    <w:rsid w:val="005F2D82"/>
    <w:rsid w:val="005F2F80"/>
    <w:rsid w:val="005F33AE"/>
    <w:rsid w:val="005F348D"/>
    <w:rsid w:val="005F3AB4"/>
    <w:rsid w:val="005F3C6E"/>
    <w:rsid w:val="005F3D4B"/>
    <w:rsid w:val="005F3E02"/>
    <w:rsid w:val="005F3EE3"/>
    <w:rsid w:val="005F4094"/>
    <w:rsid w:val="005F4114"/>
    <w:rsid w:val="005F4664"/>
    <w:rsid w:val="005F46F5"/>
    <w:rsid w:val="005F4754"/>
    <w:rsid w:val="005F499A"/>
    <w:rsid w:val="005F4A63"/>
    <w:rsid w:val="005F4CDA"/>
    <w:rsid w:val="005F4F20"/>
    <w:rsid w:val="005F50BD"/>
    <w:rsid w:val="005F5147"/>
    <w:rsid w:val="005F53C1"/>
    <w:rsid w:val="005F53C3"/>
    <w:rsid w:val="005F55B5"/>
    <w:rsid w:val="005F55FC"/>
    <w:rsid w:val="005F560D"/>
    <w:rsid w:val="005F5956"/>
    <w:rsid w:val="005F5CD0"/>
    <w:rsid w:val="005F5D1B"/>
    <w:rsid w:val="005F5EF4"/>
    <w:rsid w:val="005F5EFB"/>
    <w:rsid w:val="005F5F64"/>
    <w:rsid w:val="005F5FD9"/>
    <w:rsid w:val="005F60C7"/>
    <w:rsid w:val="005F60E5"/>
    <w:rsid w:val="005F6664"/>
    <w:rsid w:val="005F66E7"/>
    <w:rsid w:val="005F6BAA"/>
    <w:rsid w:val="005F6BCC"/>
    <w:rsid w:val="005F6EA9"/>
    <w:rsid w:val="005F7260"/>
    <w:rsid w:val="005F744A"/>
    <w:rsid w:val="005F745C"/>
    <w:rsid w:val="005F756D"/>
    <w:rsid w:val="005F79DB"/>
    <w:rsid w:val="005F7A21"/>
    <w:rsid w:val="005F7CFA"/>
    <w:rsid w:val="005F7DCF"/>
    <w:rsid w:val="005F7E0E"/>
    <w:rsid w:val="00600013"/>
    <w:rsid w:val="006002E9"/>
    <w:rsid w:val="00600338"/>
    <w:rsid w:val="0060046C"/>
    <w:rsid w:val="006004C8"/>
    <w:rsid w:val="006006BC"/>
    <w:rsid w:val="00600771"/>
    <w:rsid w:val="00600856"/>
    <w:rsid w:val="0060085C"/>
    <w:rsid w:val="00600964"/>
    <w:rsid w:val="006009FC"/>
    <w:rsid w:val="00600E6D"/>
    <w:rsid w:val="00600EF0"/>
    <w:rsid w:val="00601428"/>
    <w:rsid w:val="0060145B"/>
    <w:rsid w:val="0060160D"/>
    <w:rsid w:val="006016EC"/>
    <w:rsid w:val="006017D6"/>
    <w:rsid w:val="00601D90"/>
    <w:rsid w:val="00602302"/>
    <w:rsid w:val="0060261A"/>
    <w:rsid w:val="006026A1"/>
    <w:rsid w:val="006028DD"/>
    <w:rsid w:val="006031DF"/>
    <w:rsid w:val="006032E4"/>
    <w:rsid w:val="00603302"/>
    <w:rsid w:val="006034B5"/>
    <w:rsid w:val="00603764"/>
    <w:rsid w:val="0060379A"/>
    <w:rsid w:val="00603932"/>
    <w:rsid w:val="00603979"/>
    <w:rsid w:val="00603A3E"/>
    <w:rsid w:val="00603BC9"/>
    <w:rsid w:val="00603DC3"/>
    <w:rsid w:val="00603FB9"/>
    <w:rsid w:val="00604298"/>
    <w:rsid w:val="00604377"/>
    <w:rsid w:val="006044A9"/>
    <w:rsid w:val="00604695"/>
    <w:rsid w:val="006046B7"/>
    <w:rsid w:val="00604788"/>
    <w:rsid w:val="00604B0C"/>
    <w:rsid w:val="00604B8F"/>
    <w:rsid w:val="00604BE2"/>
    <w:rsid w:val="00605064"/>
    <w:rsid w:val="0060536D"/>
    <w:rsid w:val="006054AD"/>
    <w:rsid w:val="00605894"/>
    <w:rsid w:val="00605AB0"/>
    <w:rsid w:val="00605AD1"/>
    <w:rsid w:val="00605ADA"/>
    <w:rsid w:val="00605E15"/>
    <w:rsid w:val="006061B9"/>
    <w:rsid w:val="006064E4"/>
    <w:rsid w:val="006066BB"/>
    <w:rsid w:val="0060687E"/>
    <w:rsid w:val="00606963"/>
    <w:rsid w:val="00606B38"/>
    <w:rsid w:val="00606EA2"/>
    <w:rsid w:val="006070F7"/>
    <w:rsid w:val="006075E7"/>
    <w:rsid w:val="00607719"/>
    <w:rsid w:val="00607A03"/>
    <w:rsid w:val="00607AD1"/>
    <w:rsid w:val="00607F27"/>
    <w:rsid w:val="006101DC"/>
    <w:rsid w:val="006101FD"/>
    <w:rsid w:val="00610372"/>
    <w:rsid w:val="00610683"/>
    <w:rsid w:val="00610C1F"/>
    <w:rsid w:val="00610CA2"/>
    <w:rsid w:val="006112D0"/>
    <w:rsid w:val="00611BF4"/>
    <w:rsid w:val="00611EC8"/>
    <w:rsid w:val="00611F40"/>
    <w:rsid w:val="0061202A"/>
    <w:rsid w:val="00612232"/>
    <w:rsid w:val="00612241"/>
    <w:rsid w:val="00612246"/>
    <w:rsid w:val="006122D7"/>
    <w:rsid w:val="006123CD"/>
    <w:rsid w:val="006123F5"/>
    <w:rsid w:val="006125EC"/>
    <w:rsid w:val="00612701"/>
    <w:rsid w:val="00612A64"/>
    <w:rsid w:val="00612C66"/>
    <w:rsid w:val="00612DFF"/>
    <w:rsid w:val="00612E37"/>
    <w:rsid w:val="006130C8"/>
    <w:rsid w:val="0061335D"/>
    <w:rsid w:val="00613428"/>
    <w:rsid w:val="006135BF"/>
    <w:rsid w:val="0061361C"/>
    <w:rsid w:val="0061384C"/>
    <w:rsid w:val="00613967"/>
    <w:rsid w:val="006139CC"/>
    <w:rsid w:val="00613E95"/>
    <w:rsid w:val="00614010"/>
    <w:rsid w:val="00614061"/>
    <w:rsid w:val="00614076"/>
    <w:rsid w:val="006141A6"/>
    <w:rsid w:val="006143E8"/>
    <w:rsid w:val="006143F7"/>
    <w:rsid w:val="00614AD3"/>
    <w:rsid w:val="00614D25"/>
    <w:rsid w:val="00614D4E"/>
    <w:rsid w:val="00614D9D"/>
    <w:rsid w:val="00614DBE"/>
    <w:rsid w:val="006157AC"/>
    <w:rsid w:val="006158A2"/>
    <w:rsid w:val="0061599F"/>
    <w:rsid w:val="00615CF4"/>
    <w:rsid w:val="00615DA7"/>
    <w:rsid w:val="00615F40"/>
    <w:rsid w:val="00615F82"/>
    <w:rsid w:val="006160A7"/>
    <w:rsid w:val="00616467"/>
    <w:rsid w:val="00616C29"/>
    <w:rsid w:val="00616DFE"/>
    <w:rsid w:val="00616F57"/>
    <w:rsid w:val="006174C9"/>
    <w:rsid w:val="006179A5"/>
    <w:rsid w:val="00617B67"/>
    <w:rsid w:val="00617CC1"/>
    <w:rsid w:val="00617EE0"/>
    <w:rsid w:val="006201F3"/>
    <w:rsid w:val="00620496"/>
    <w:rsid w:val="0062056C"/>
    <w:rsid w:val="006205E0"/>
    <w:rsid w:val="006206FC"/>
    <w:rsid w:val="006208D3"/>
    <w:rsid w:val="0062090F"/>
    <w:rsid w:val="00620A2B"/>
    <w:rsid w:val="00620A8D"/>
    <w:rsid w:val="00620B76"/>
    <w:rsid w:val="00620D99"/>
    <w:rsid w:val="00620EA7"/>
    <w:rsid w:val="0062121F"/>
    <w:rsid w:val="00621351"/>
    <w:rsid w:val="00621447"/>
    <w:rsid w:val="006216E8"/>
    <w:rsid w:val="006217B8"/>
    <w:rsid w:val="006217F0"/>
    <w:rsid w:val="006218E6"/>
    <w:rsid w:val="00621DF0"/>
    <w:rsid w:val="0062211E"/>
    <w:rsid w:val="006224BC"/>
    <w:rsid w:val="00622A11"/>
    <w:rsid w:val="00623396"/>
    <w:rsid w:val="006234BC"/>
    <w:rsid w:val="00623670"/>
    <w:rsid w:val="00623827"/>
    <w:rsid w:val="006238AF"/>
    <w:rsid w:val="006239B0"/>
    <w:rsid w:val="00623B3D"/>
    <w:rsid w:val="00623D2E"/>
    <w:rsid w:val="006241C4"/>
    <w:rsid w:val="006248A5"/>
    <w:rsid w:val="00624A9C"/>
    <w:rsid w:val="00624C2A"/>
    <w:rsid w:val="00624D44"/>
    <w:rsid w:val="00624D92"/>
    <w:rsid w:val="00624E2A"/>
    <w:rsid w:val="00624EE9"/>
    <w:rsid w:val="00625074"/>
    <w:rsid w:val="0062522C"/>
    <w:rsid w:val="0062523B"/>
    <w:rsid w:val="00625601"/>
    <w:rsid w:val="00625611"/>
    <w:rsid w:val="006256B8"/>
    <w:rsid w:val="006257C1"/>
    <w:rsid w:val="00625996"/>
    <w:rsid w:val="00625A6F"/>
    <w:rsid w:val="00625CA1"/>
    <w:rsid w:val="00625ECE"/>
    <w:rsid w:val="00626091"/>
    <w:rsid w:val="006260D0"/>
    <w:rsid w:val="006262E0"/>
    <w:rsid w:val="00626712"/>
    <w:rsid w:val="00626BC5"/>
    <w:rsid w:val="00626E43"/>
    <w:rsid w:val="00626F90"/>
    <w:rsid w:val="00627224"/>
    <w:rsid w:val="0062778F"/>
    <w:rsid w:val="0062791D"/>
    <w:rsid w:val="00627A0A"/>
    <w:rsid w:val="00627EEC"/>
    <w:rsid w:val="006302E1"/>
    <w:rsid w:val="00630372"/>
    <w:rsid w:val="006304C6"/>
    <w:rsid w:val="0063094A"/>
    <w:rsid w:val="00630D1A"/>
    <w:rsid w:val="00630D32"/>
    <w:rsid w:val="0063104F"/>
    <w:rsid w:val="006310D3"/>
    <w:rsid w:val="00631158"/>
    <w:rsid w:val="00631409"/>
    <w:rsid w:val="006315EB"/>
    <w:rsid w:val="006315F7"/>
    <w:rsid w:val="00631AEA"/>
    <w:rsid w:val="00631B60"/>
    <w:rsid w:val="00631BE1"/>
    <w:rsid w:val="00631DD1"/>
    <w:rsid w:val="00631DDE"/>
    <w:rsid w:val="00631E70"/>
    <w:rsid w:val="00631E85"/>
    <w:rsid w:val="0063234C"/>
    <w:rsid w:val="00632581"/>
    <w:rsid w:val="006325CD"/>
    <w:rsid w:val="0063263A"/>
    <w:rsid w:val="0063265F"/>
    <w:rsid w:val="00632A4D"/>
    <w:rsid w:val="00632BD0"/>
    <w:rsid w:val="00632BE6"/>
    <w:rsid w:val="00632D00"/>
    <w:rsid w:val="00632DFB"/>
    <w:rsid w:val="00632F80"/>
    <w:rsid w:val="00633361"/>
    <w:rsid w:val="00633A50"/>
    <w:rsid w:val="00633C1C"/>
    <w:rsid w:val="00633C2C"/>
    <w:rsid w:val="00633E0C"/>
    <w:rsid w:val="00633E79"/>
    <w:rsid w:val="00633FE5"/>
    <w:rsid w:val="00634169"/>
    <w:rsid w:val="0063435B"/>
    <w:rsid w:val="006346BD"/>
    <w:rsid w:val="0063479F"/>
    <w:rsid w:val="00634C39"/>
    <w:rsid w:val="00634D0D"/>
    <w:rsid w:val="00635185"/>
    <w:rsid w:val="00635296"/>
    <w:rsid w:val="006352F1"/>
    <w:rsid w:val="0063553A"/>
    <w:rsid w:val="00635602"/>
    <w:rsid w:val="006357CD"/>
    <w:rsid w:val="00635BA7"/>
    <w:rsid w:val="00635C7F"/>
    <w:rsid w:val="00635C86"/>
    <w:rsid w:val="00635CF1"/>
    <w:rsid w:val="00635EE1"/>
    <w:rsid w:val="00635F33"/>
    <w:rsid w:val="00635F5D"/>
    <w:rsid w:val="00636495"/>
    <w:rsid w:val="006367A3"/>
    <w:rsid w:val="006374BD"/>
    <w:rsid w:val="0063774D"/>
    <w:rsid w:val="00637F0B"/>
    <w:rsid w:val="00637F9A"/>
    <w:rsid w:val="00640177"/>
    <w:rsid w:val="0064029A"/>
    <w:rsid w:val="00640333"/>
    <w:rsid w:val="00640641"/>
    <w:rsid w:val="00640958"/>
    <w:rsid w:val="00640A71"/>
    <w:rsid w:val="00640A76"/>
    <w:rsid w:val="00640C5D"/>
    <w:rsid w:val="00640CE4"/>
    <w:rsid w:val="00640CE9"/>
    <w:rsid w:val="006410F6"/>
    <w:rsid w:val="00641409"/>
    <w:rsid w:val="00641462"/>
    <w:rsid w:val="006415E0"/>
    <w:rsid w:val="006417D2"/>
    <w:rsid w:val="00641CA2"/>
    <w:rsid w:val="00641EB1"/>
    <w:rsid w:val="00642216"/>
    <w:rsid w:val="00642285"/>
    <w:rsid w:val="006424EE"/>
    <w:rsid w:val="0064252D"/>
    <w:rsid w:val="00642B82"/>
    <w:rsid w:val="00642EE9"/>
    <w:rsid w:val="00643045"/>
    <w:rsid w:val="0064325C"/>
    <w:rsid w:val="0064339F"/>
    <w:rsid w:val="0064372F"/>
    <w:rsid w:val="00643826"/>
    <w:rsid w:val="00643841"/>
    <w:rsid w:val="0064387C"/>
    <w:rsid w:val="006438D8"/>
    <w:rsid w:val="00643922"/>
    <w:rsid w:val="00643A26"/>
    <w:rsid w:val="00643A31"/>
    <w:rsid w:val="00643B10"/>
    <w:rsid w:val="00643BD5"/>
    <w:rsid w:val="00643E71"/>
    <w:rsid w:val="00643EEC"/>
    <w:rsid w:val="006440BB"/>
    <w:rsid w:val="0064412C"/>
    <w:rsid w:val="006441DD"/>
    <w:rsid w:val="00644BFA"/>
    <w:rsid w:val="00644F1A"/>
    <w:rsid w:val="00644FD3"/>
    <w:rsid w:val="0064518D"/>
    <w:rsid w:val="006451D8"/>
    <w:rsid w:val="006453A7"/>
    <w:rsid w:val="0064541F"/>
    <w:rsid w:val="006455B2"/>
    <w:rsid w:val="00645666"/>
    <w:rsid w:val="00645D84"/>
    <w:rsid w:val="00645F7E"/>
    <w:rsid w:val="006462D0"/>
    <w:rsid w:val="00646C48"/>
    <w:rsid w:val="00646C4E"/>
    <w:rsid w:val="00646D65"/>
    <w:rsid w:val="00646E34"/>
    <w:rsid w:val="00647274"/>
    <w:rsid w:val="006472AD"/>
    <w:rsid w:val="00647965"/>
    <w:rsid w:val="00647A6D"/>
    <w:rsid w:val="00647C3C"/>
    <w:rsid w:val="00647EA8"/>
    <w:rsid w:val="00650105"/>
    <w:rsid w:val="0065015B"/>
    <w:rsid w:val="006501D3"/>
    <w:rsid w:val="00650280"/>
    <w:rsid w:val="006503EE"/>
    <w:rsid w:val="00650438"/>
    <w:rsid w:val="0065044F"/>
    <w:rsid w:val="006508C0"/>
    <w:rsid w:val="00650906"/>
    <w:rsid w:val="00650A2C"/>
    <w:rsid w:val="00650C95"/>
    <w:rsid w:val="00650ECE"/>
    <w:rsid w:val="006512D0"/>
    <w:rsid w:val="0065146B"/>
    <w:rsid w:val="00651696"/>
    <w:rsid w:val="006516E6"/>
    <w:rsid w:val="00651710"/>
    <w:rsid w:val="0065172D"/>
    <w:rsid w:val="006517F2"/>
    <w:rsid w:val="006519E4"/>
    <w:rsid w:val="00651AC0"/>
    <w:rsid w:val="00651BC5"/>
    <w:rsid w:val="00651C60"/>
    <w:rsid w:val="00651C67"/>
    <w:rsid w:val="00652124"/>
    <w:rsid w:val="0065241D"/>
    <w:rsid w:val="006524B0"/>
    <w:rsid w:val="00652B97"/>
    <w:rsid w:val="00652BC8"/>
    <w:rsid w:val="00652BDB"/>
    <w:rsid w:val="00652CF4"/>
    <w:rsid w:val="00652DE0"/>
    <w:rsid w:val="0065301A"/>
    <w:rsid w:val="006533DC"/>
    <w:rsid w:val="006533F9"/>
    <w:rsid w:val="00653561"/>
    <w:rsid w:val="00653578"/>
    <w:rsid w:val="00653780"/>
    <w:rsid w:val="006538DD"/>
    <w:rsid w:val="006539E6"/>
    <w:rsid w:val="00653BBD"/>
    <w:rsid w:val="00653DB6"/>
    <w:rsid w:val="00654037"/>
    <w:rsid w:val="00654111"/>
    <w:rsid w:val="0065413F"/>
    <w:rsid w:val="006544E5"/>
    <w:rsid w:val="0065455F"/>
    <w:rsid w:val="0065459D"/>
    <w:rsid w:val="006547C3"/>
    <w:rsid w:val="0065498F"/>
    <w:rsid w:val="00654B9D"/>
    <w:rsid w:val="00654D45"/>
    <w:rsid w:val="0065508A"/>
    <w:rsid w:val="00655E71"/>
    <w:rsid w:val="00655F9E"/>
    <w:rsid w:val="0065654B"/>
    <w:rsid w:val="0065660C"/>
    <w:rsid w:val="00656874"/>
    <w:rsid w:val="006569D4"/>
    <w:rsid w:val="00656AB4"/>
    <w:rsid w:val="0065709A"/>
    <w:rsid w:val="006573F8"/>
    <w:rsid w:val="006574FF"/>
    <w:rsid w:val="00657574"/>
    <w:rsid w:val="006575B2"/>
    <w:rsid w:val="006575C9"/>
    <w:rsid w:val="00657609"/>
    <w:rsid w:val="00657B3D"/>
    <w:rsid w:val="00657EF5"/>
    <w:rsid w:val="0066015D"/>
    <w:rsid w:val="00660578"/>
    <w:rsid w:val="00660791"/>
    <w:rsid w:val="006609EC"/>
    <w:rsid w:val="00660A22"/>
    <w:rsid w:val="00660AAE"/>
    <w:rsid w:val="00660B02"/>
    <w:rsid w:val="00660B30"/>
    <w:rsid w:val="00660B3B"/>
    <w:rsid w:val="00660BC0"/>
    <w:rsid w:val="00660C15"/>
    <w:rsid w:val="006611C8"/>
    <w:rsid w:val="006615CD"/>
    <w:rsid w:val="006619BF"/>
    <w:rsid w:val="00661AE1"/>
    <w:rsid w:val="00661CBB"/>
    <w:rsid w:val="00661EDD"/>
    <w:rsid w:val="00661FEB"/>
    <w:rsid w:val="006622B9"/>
    <w:rsid w:val="006624A8"/>
    <w:rsid w:val="00662576"/>
    <w:rsid w:val="0066282A"/>
    <w:rsid w:val="00662A68"/>
    <w:rsid w:val="00662C02"/>
    <w:rsid w:val="00662D0C"/>
    <w:rsid w:val="0066339A"/>
    <w:rsid w:val="00663497"/>
    <w:rsid w:val="006635A4"/>
    <w:rsid w:val="006635E6"/>
    <w:rsid w:val="006637B5"/>
    <w:rsid w:val="00663BE1"/>
    <w:rsid w:val="00663C11"/>
    <w:rsid w:val="00663C69"/>
    <w:rsid w:val="00663CA8"/>
    <w:rsid w:val="00663FEC"/>
    <w:rsid w:val="00664144"/>
    <w:rsid w:val="0066422B"/>
    <w:rsid w:val="006646C6"/>
    <w:rsid w:val="00664A43"/>
    <w:rsid w:val="00664BA4"/>
    <w:rsid w:val="00664D2A"/>
    <w:rsid w:val="00664D88"/>
    <w:rsid w:val="00664DF5"/>
    <w:rsid w:val="00664E00"/>
    <w:rsid w:val="00664E36"/>
    <w:rsid w:val="00665081"/>
    <w:rsid w:val="0066512A"/>
    <w:rsid w:val="006651C9"/>
    <w:rsid w:val="006651EE"/>
    <w:rsid w:val="0066521D"/>
    <w:rsid w:val="00665466"/>
    <w:rsid w:val="00665727"/>
    <w:rsid w:val="0066576D"/>
    <w:rsid w:val="006658ED"/>
    <w:rsid w:val="00665957"/>
    <w:rsid w:val="00665AD6"/>
    <w:rsid w:val="00665E94"/>
    <w:rsid w:val="00665F59"/>
    <w:rsid w:val="00666001"/>
    <w:rsid w:val="006662D0"/>
    <w:rsid w:val="006662DD"/>
    <w:rsid w:val="00666437"/>
    <w:rsid w:val="006665AE"/>
    <w:rsid w:val="006668C2"/>
    <w:rsid w:val="00666946"/>
    <w:rsid w:val="006669D2"/>
    <w:rsid w:val="006669E0"/>
    <w:rsid w:val="00666CA7"/>
    <w:rsid w:val="00666DCF"/>
    <w:rsid w:val="006673DF"/>
    <w:rsid w:val="00667678"/>
    <w:rsid w:val="0066771F"/>
    <w:rsid w:val="006678DB"/>
    <w:rsid w:val="00667EB7"/>
    <w:rsid w:val="0067015B"/>
    <w:rsid w:val="00670428"/>
    <w:rsid w:val="00670841"/>
    <w:rsid w:val="0067084B"/>
    <w:rsid w:val="006708E4"/>
    <w:rsid w:val="006709B2"/>
    <w:rsid w:val="00670A41"/>
    <w:rsid w:val="00670AD5"/>
    <w:rsid w:val="00670B0C"/>
    <w:rsid w:val="00670C24"/>
    <w:rsid w:val="006710C7"/>
    <w:rsid w:val="00671167"/>
    <w:rsid w:val="0067158A"/>
    <w:rsid w:val="00671590"/>
    <w:rsid w:val="006715E2"/>
    <w:rsid w:val="0067172B"/>
    <w:rsid w:val="00671E25"/>
    <w:rsid w:val="00672002"/>
    <w:rsid w:val="00672014"/>
    <w:rsid w:val="00672322"/>
    <w:rsid w:val="00672588"/>
    <w:rsid w:val="00672637"/>
    <w:rsid w:val="00672BD8"/>
    <w:rsid w:val="00672C8B"/>
    <w:rsid w:val="00672CD9"/>
    <w:rsid w:val="00672DE2"/>
    <w:rsid w:val="00673010"/>
    <w:rsid w:val="00673343"/>
    <w:rsid w:val="006734B8"/>
    <w:rsid w:val="00673501"/>
    <w:rsid w:val="00673961"/>
    <w:rsid w:val="00673DB7"/>
    <w:rsid w:val="00673E24"/>
    <w:rsid w:val="00674026"/>
    <w:rsid w:val="0067464E"/>
    <w:rsid w:val="006746BA"/>
    <w:rsid w:val="00674F30"/>
    <w:rsid w:val="00675144"/>
    <w:rsid w:val="00675359"/>
    <w:rsid w:val="00675BB8"/>
    <w:rsid w:val="00676357"/>
    <w:rsid w:val="0067660C"/>
    <w:rsid w:val="00676749"/>
    <w:rsid w:val="00676A42"/>
    <w:rsid w:val="00676A9A"/>
    <w:rsid w:val="0067724B"/>
    <w:rsid w:val="00677380"/>
    <w:rsid w:val="00677398"/>
    <w:rsid w:val="0067775D"/>
    <w:rsid w:val="00677B0F"/>
    <w:rsid w:val="00677BD5"/>
    <w:rsid w:val="00677CEA"/>
    <w:rsid w:val="00680367"/>
    <w:rsid w:val="006806CF"/>
    <w:rsid w:val="00680A21"/>
    <w:rsid w:val="00680B76"/>
    <w:rsid w:val="00680DFF"/>
    <w:rsid w:val="00680FB2"/>
    <w:rsid w:val="0068106B"/>
    <w:rsid w:val="006811A0"/>
    <w:rsid w:val="006811BB"/>
    <w:rsid w:val="00681202"/>
    <w:rsid w:val="00681465"/>
    <w:rsid w:val="006814F7"/>
    <w:rsid w:val="0068158A"/>
    <w:rsid w:val="006818AC"/>
    <w:rsid w:val="00681B28"/>
    <w:rsid w:val="00681C08"/>
    <w:rsid w:val="00681C75"/>
    <w:rsid w:val="00681DE5"/>
    <w:rsid w:val="00681E6A"/>
    <w:rsid w:val="00681F18"/>
    <w:rsid w:val="00681FF2"/>
    <w:rsid w:val="00682000"/>
    <w:rsid w:val="0068253D"/>
    <w:rsid w:val="006827A2"/>
    <w:rsid w:val="00682A81"/>
    <w:rsid w:val="00682BC4"/>
    <w:rsid w:val="00683092"/>
    <w:rsid w:val="0068312C"/>
    <w:rsid w:val="00683272"/>
    <w:rsid w:val="0068333D"/>
    <w:rsid w:val="00683449"/>
    <w:rsid w:val="0068347F"/>
    <w:rsid w:val="006834B8"/>
    <w:rsid w:val="0068361A"/>
    <w:rsid w:val="006836B1"/>
    <w:rsid w:val="0068398D"/>
    <w:rsid w:val="00683A41"/>
    <w:rsid w:val="00683C02"/>
    <w:rsid w:val="00683C03"/>
    <w:rsid w:val="00683D7B"/>
    <w:rsid w:val="00683E67"/>
    <w:rsid w:val="00684233"/>
    <w:rsid w:val="00684360"/>
    <w:rsid w:val="006843CB"/>
    <w:rsid w:val="00684640"/>
    <w:rsid w:val="00684702"/>
    <w:rsid w:val="00684768"/>
    <w:rsid w:val="006847EE"/>
    <w:rsid w:val="00684A09"/>
    <w:rsid w:val="00684BA2"/>
    <w:rsid w:val="00684CB4"/>
    <w:rsid w:val="00684D12"/>
    <w:rsid w:val="00684F60"/>
    <w:rsid w:val="00684FD5"/>
    <w:rsid w:val="00685074"/>
    <w:rsid w:val="00685305"/>
    <w:rsid w:val="006854AE"/>
    <w:rsid w:val="006854BB"/>
    <w:rsid w:val="00685AB8"/>
    <w:rsid w:val="00685AD7"/>
    <w:rsid w:val="00685BC9"/>
    <w:rsid w:val="0068601D"/>
    <w:rsid w:val="006865D6"/>
    <w:rsid w:val="0068686B"/>
    <w:rsid w:val="00686C38"/>
    <w:rsid w:val="00686F8A"/>
    <w:rsid w:val="0068708B"/>
    <w:rsid w:val="006873B6"/>
    <w:rsid w:val="006873BE"/>
    <w:rsid w:val="0068766C"/>
    <w:rsid w:val="0068778D"/>
    <w:rsid w:val="00687B12"/>
    <w:rsid w:val="00687BC9"/>
    <w:rsid w:val="00687D69"/>
    <w:rsid w:val="0069050E"/>
    <w:rsid w:val="00690918"/>
    <w:rsid w:val="00690933"/>
    <w:rsid w:val="00690A28"/>
    <w:rsid w:val="00690A78"/>
    <w:rsid w:val="00690A94"/>
    <w:rsid w:val="00690C1D"/>
    <w:rsid w:val="00690E5B"/>
    <w:rsid w:val="00690FEB"/>
    <w:rsid w:val="00691128"/>
    <w:rsid w:val="0069117F"/>
    <w:rsid w:val="00691477"/>
    <w:rsid w:val="006915C9"/>
    <w:rsid w:val="00691680"/>
    <w:rsid w:val="00691685"/>
    <w:rsid w:val="00691688"/>
    <w:rsid w:val="006916D0"/>
    <w:rsid w:val="00691988"/>
    <w:rsid w:val="00691E52"/>
    <w:rsid w:val="00692075"/>
    <w:rsid w:val="006920E6"/>
    <w:rsid w:val="006922A2"/>
    <w:rsid w:val="00692557"/>
    <w:rsid w:val="006926B1"/>
    <w:rsid w:val="00692B83"/>
    <w:rsid w:val="00692FF4"/>
    <w:rsid w:val="006930DA"/>
    <w:rsid w:val="00693404"/>
    <w:rsid w:val="006937FB"/>
    <w:rsid w:val="00693A18"/>
    <w:rsid w:val="00693CF2"/>
    <w:rsid w:val="00693ED3"/>
    <w:rsid w:val="00694105"/>
    <w:rsid w:val="00694336"/>
    <w:rsid w:val="0069477F"/>
    <w:rsid w:val="006947B6"/>
    <w:rsid w:val="00694BD0"/>
    <w:rsid w:val="00694CB2"/>
    <w:rsid w:val="00694F03"/>
    <w:rsid w:val="00694F8C"/>
    <w:rsid w:val="0069501D"/>
    <w:rsid w:val="006952DE"/>
    <w:rsid w:val="006955D6"/>
    <w:rsid w:val="006958D5"/>
    <w:rsid w:val="00695E1C"/>
    <w:rsid w:val="006960F5"/>
    <w:rsid w:val="0069641C"/>
    <w:rsid w:val="00696A75"/>
    <w:rsid w:val="00696B40"/>
    <w:rsid w:val="00696C45"/>
    <w:rsid w:val="00696D2B"/>
    <w:rsid w:val="00696E31"/>
    <w:rsid w:val="0069712C"/>
    <w:rsid w:val="006971C8"/>
    <w:rsid w:val="006973C3"/>
    <w:rsid w:val="0069769B"/>
    <w:rsid w:val="00697704"/>
    <w:rsid w:val="00697980"/>
    <w:rsid w:val="00697A12"/>
    <w:rsid w:val="00697D6F"/>
    <w:rsid w:val="00697E9B"/>
    <w:rsid w:val="00697EB0"/>
    <w:rsid w:val="006A0083"/>
    <w:rsid w:val="006A049C"/>
    <w:rsid w:val="006A0558"/>
    <w:rsid w:val="006A0845"/>
    <w:rsid w:val="006A1116"/>
    <w:rsid w:val="006A147E"/>
    <w:rsid w:val="006A151D"/>
    <w:rsid w:val="006A153A"/>
    <w:rsid w:val="006A17E2"/>
    <w:rsid w:val="006A17F7"/>
    <w:rsid w:val="006A1821"/>
    <w:rsid w:val="006A19AA"/>
    <w:rsid w:val="006A19ED"/>
    <w:rsid w:val="006A1A73"/>
    <w:rsid w:val="006A1E3B"/>
    <w:rsid w:val="006A2041"/>
    <w:rsid w:val="006A24A7"/>
    <w:rsid w:val="006A2903"/>
    <w:rsid w:val="006A2CA1"/>
    <w:rsid w:val="006A2FDF"/>
    <w:rsid w:val="006A30CB"/>
    <w:rsid w:val="006A31AD"/>
    <w:rsid w:val="006A32C9"/>
    <w:rsid w:val="006A3375"/>
    <w:rsid w:val="006A346B"/>
    <w:rsid w:val="006A36C8"/>
    <w:rsid w:val="006A3804"/>
    <w:rsid w:val="006A3964"/>
    <w:rsid w:val="006A3F00"/>
    <w:rsid w:val="006A43E5"/>
    <w:rsid w:val="006A444D"/>
    <w:rsid w:val="006A44A4"/>
    <w:rsid w:val="006A44CE"/>
    <w:rsid w:val="006A47AA"/>
    <w:rsid w:val="006A47C5"/>
    <w:rsid w:val="006A4A44"/>
    <w:rsid w:val="006A4B54"/>
    <w:rsid w:val="006A4BC9"/>
    <w:rsid w:val="006A4F47"/>
    <w:rsid w:val="006A4F77"/>
    <w:rsid w:val="006A502E"/>
    <w:rsid w:val="006A51FF"/>
    <w:rsid w:val="006A54DF"/>
    <w:rsid w:val="006A55D1"/>
    <w:rsid w:val="006A5775"/>
    <w:rsid w:val="006A597F"/>
    <w:rsid w:val="006A5C18"/>
    <w:rsid w:val="006A6215"/>
    <w:rsid w:val="006A62C9"/>
    <w:rsid w:val="006A6319"/>
    <w:rsid w:val="006A644B"/>
    <w:rsid w:val="006A655C"/>
    <w:rsid w:val="006A6560"/>
    <w:rsid w:val="006A6666"/>
    <w:rsid w:val="006A66EC"/>
    <w:rsid w:val="006A6719"/>
    <w:rsid w:val="006A6810"/>
    <w:rsid w:val="006A6956"/>
    <w:rsid w:val="006A6B5E"/>
    <w:rsid w:val="006A6CFC"/>
    <w:rsid w:val="006A6D1B"/>
    <w:rsid w:val="006A7321"/>
    <w:rsid w:val="006A738D"/>
    <w:rsid w:val="006A76AF"/>
    <w:rsid w:val="006A7784"/>
    <w:rsid w:val="006A787C"/>
    <w:rsid w:val="006A78CC"/>
    <w:rsid w:val="006A7994"/>
    <w:rsid w:val="006A7BAA"/>
    <w:rsid w:val="006A7BEE"/>
    <w:rsid w:val="006A7CC3"/>
    <w:rsid w:val="006A7DA1"/>
    <w:rsid w:val="006A7F61"/>
    <w:rsid w:val="006A7FD2"/>
    <w:rsid w:val="006B00D0"/>
    <w:rsid w:val="006B012D"/>
    <w:rsid w:val="006B01CC"/>
    <w:rsid w:val="006B0304"/>
    <w:rsid w:val="006B061F"/>
    <w:rsid w:val="006B0889"/>
    <w:rsid w:val="006B0B90"/>
    <w:rsid w:val="006B0C14"/>
    <w:rsid w:val="006B0DDF"/>
    <w:rsid w:val="006B13D7"/>
    <w:rsid w:val="006B14DC"/>
    <w:rsid w:val="006B1695"/>
    <w:rsid w:val="006B16ED"/>
    <w:rsid w:val="006B16FD"/>
    <w:rsid w:val="006B17BC"/>
    <w:rsid w:val="006B1CBC"/>
    <w:rsid w:val="006B1FC5"/>
    <w:rsid w:val="006B2195"/>
    <w:rsid w:val="006B237B"/>
    <w:rsid w:val="006B266A"/>
    <w:rsid w:val="006B28B1"/>
    <w:rsid w:val="006B2B1E"/>
    <w:rsid w:val="006B2B65"/>
    <w:rsid w:val="006B2BCA"/>
    <w:rsid w:val="006B2BD9"/>
    <w:rsid w:val="006B2E4E"/>
    <w:rsid w:val="006B2F30"/>
    <w:rsid w:val="006B312A"/>
    <w:rsid w:val="006B3234"/>
    <w:rsid w:val="006B35C8"/>
    <w:rsid w:val="006B3BE2"/>
    <w:rsid w:val="006B3E3B"/>
    <w:rsid w:val="006B3FBB"/>
    <w:rsid w:val="006B40AA"/>
    <w:rsid w:val="006B417E"/>
    <w:rsid w:val="006B4642"/>
    <w:rsid w:val="006B4820"/>
    <w:rsid w:val="006B4A0C"/>
    <w:rsid w:val="006B4A53"/>
    <w:rsid w:val="006B4AD7"/>
    <w:rsid w:val="006B4B20"/>
    <w:rsid w:val="006B4C73"/>
    <w:rsid w:val="006B4DC6"/>
    <w:rsid w:val="006B4EAB"/>
    <w:rsid w:val="006B51ED"/>
    <w:rsid w:val="006B528E"/>
    <w:rsid w:val="006B5532"/>
    <w:rsid w:val="006B5B9A"/>
    <w:rsid w:val="006B5D0C"/>
    <w:rsid w:val="006B5F12"/>
    <w:rsid w:val="006B6071"/>
    <w:rsid w:val="006B61C7"/>
    <w:rsid w:val="006B61D9"/>
    <w:rsid w:val="006B6241"/>
    <w:rsid w:val="006B6589"/>
    <w:rsid w:val="006B69E9"/>
    <w:rsid w:val="006B6C86"/>
    <w:rsid w:val="006B6F3C"/>
    <w:rsid w:val="006B7033"/>
    <w:rsid w:val="006B7225"/>
    <w:rsid w:val="006B78D0"/>
    <w:rsid w:val="006B7AA0"/>
    <w:rsid w:val="006B7AC4"/>
    <w:rsid w:val="006B7B16"/>
    <w:rsid w:val="006B7E6C"/>
    <w:rsid w:val="006B7E6E"/>
    <w:rsid w:val="006B7E7F"/>
    <w:rsid w:val="006C00B3"/>
    <w:rsid w:val="006C0328"/>
    <w:rsid w:val="006C0563"/>
    <w:rsid w:val="006C06E4"/>
    <w:rsid w:val="006C0A56"/>
    <w:rsid w:val="006C0AF9"/>
    <w:rsid w:val="006C0DB0"/>
    <w:rsid w:val="006C0E04"/>
    <w:rsid w:val="006C0F16"/>
    <w:rsid w:val="006C0F64"/>
    <w:rsid w:val="006C1401"/>
    <w:rsid w:val="006C142E"/>
    <w:rsid w:val="006C15D2"/>
    <w:rsid w:val="006C1F22"/>
    <w:rsid w:val="006C2119"/>
    <w:rsid w:val="006C240B"/>
    <w:rsid w:val="006C2507"/>
    <w:rsid w:val="006C2530"/>
    <w:rsid w:val="006C29CE"/>
    <w:rsid w:val="006C2D16"/>
    <w:rsid w:val="006C2E32"/>
    <w:rsid w:val="006C2E47"/>
    <w:rsid w:val="006C2E49"/>
    <w:rsid w:val="006C2F66"/>
    <w:rsid w:val="006C3100"/>
    <w:rsid w:val="006C327F"/>
    <w:rsid w:val="006C3673"/>
    <w:rsid w:val="006C3703"/>
    <w:rsid w:val="006C387D"/>
    <w:rsid w:val="006C3887"/>
    <w:rsid w:val="006C39A3"/>
    <w:rsid w:val="006C3A2C"/>
    <w:rsid w:val="006C3A7B"/>
    <w:rsid w:val="006C3AB8"/>
    <w:rsid w:val="006C3D77"/>
    <w:rsid w:val="006C400E"/>
    <w:rsid w:val="006C43DF"/>
    <w:rsid w:val="006C48D1"/>
    <w:rsid w:val="006C4ECF"/>
    <w:rsid w:val="006C4F1A"/>
    <w:rsid w:val="006C50FE"/>
    <w:rsid w:val="006C53D0"/>
    <w:rsid w:val="006C5542"/>
    <w:rsid w:val="006C5CE9"/>
    <w:rsid w:val="006C5DF2"/>
    <w:rsid w:val="006C6038"/>
    <w:rsid w:val="006C61FD"/>
    <w:rsid w:val="006C6470"/>
    <w:rsid w:val="006C65E2"/>
    <w:rsid w:val="006C68AD"/>
    <w:rsid w:val="006C6C50"/>
    <w:rsid w:val="006C6EB4"/>
    <w:rsid w:val="006C6EBE"/>
    <w:rsid w:val="006C6F76"/>
    <w:rsid w:val="006C6FF1"/>
    <w:rsid w:val="006C703C"/>
    <w:rsid w:val="006C70A4"/>
    <w:rsid w:val="006C7189"/>
    <w:rsid w:val="006C73DA"/>
    <w:rsid w:val="006C7655"/>
    <w:rsid w:val="006C7870"/>
    <w:rsid w:val="006C78A5"/>
    <w:rsid w:val="006C7CB6"/>
    <w:rsid w:val="006C7E2A"/>
    <w:rsid w:val="006C7F52"/>
    <w:rsid w:val="006C7F83"/>
    <w:rsid w:val="006D005E"/>
    <w:rsid w:val="006D00C0"/>
    <w:rsid w:val="006D02FF"/>
    <w:rsid w:val="006D03DD"/>
    <w:rsid w:val="006D04AC"/>
    <w:rsid w:val="006D0D50"/>
    <w:rsid w:val="006D0D68"/>
    <w:rsid w:val="006D0E6E"/>
    <w:rsid w:val="006D12FA"/>
    <w:rsid w:val="006D13F9"/>
    <w:rsid w:val="006D1C39"/>
    <w:rsid w:val="006D1D56"/>
    <w:rsid w:val="006D1E35"/>
    <w:rsid w:val="006D2321"/>
    <w:rsid w:val="006D2491"/>
    <w:rsid w:val="006D2525"/>
    <w:rsid w:val="006D262B"/>
    <w:rsid w:val="006D2712"/>
    <w:rsid w:val="006D274A"/>
    <w:rsid w:val="006D2777"/>
    <w:rsid w:val="006D2AEE"/>
    <w:rsid w:val="006D2B86"/>
    <w:rsid w:val="006D2FC8"/>
    <w:rsid w:val="006D335B"/>
    <w:rsid w:val="006D342D"/>
    <w:rsid w:val="006D3A5E"/>
    <w:rsid w:val="006D3BDB"/>
    <w:rsid w:val="006D3F39"/>
    <w:rsid w:val="006D3F73"/>
    <w:rsid w:val="006D3FA9"/>
    <w:rsid w:val="006D415E"/>
    <w:rsid w:val="006D41A6"/>
    <w:rsid w:val="006D42CD"/>
    <w:rsid w:val="006D43AD"/>
    <w:rsid w:val="006D452D"/>
    <w:rsid w:val="006D45FC"/>
    <w:rsid w:val="006D4781"/>
    <w:rsid w:val="006D4940"/>
    <w:rsid w:val="006D5175"/>
    <w:rsid w:val="006D5711"/>
    <w:rsid w:val="006D5AE1"/>
    <w:rsid w:val="006D5F3F"/>
    <w:rsid w:val="006D60D8"/>
    <w:rsid w:val="006D6129"/>
    <w:rsid w:val="006D6380"/>
    <w:rsid w:val="006D63E6"/>
    <w:rsid w:val="006D6530"/>
    <w:rsid w:val="006D6782"/>
    <w:rsid w:val="006D6A57"/>
    <w:rsid w:val="006D6C87"/>
    <w:rsid w:val="006D6DF5"/>
    <w:rsid w:val="006D6E96"/>
    <w:rsid w:val="006D6FCB"/>
    <w:rsid w:val="006D73C1"/>
    <w:rsid w:val="006D76F1"/>
    <w:rsid w:val="006D7963"/>
    <w:rsid w:val="006D79DA"/>
    <w:rsid w:val="006D7A19"/>
    <w:rsid w:val="006D7A74"/>
    <w:rsid w:val="006D7A8D"/>
    <w:rsid w:val="006D7B4A"/>
    <w:rsid w:val="006D7E25"/>
    <w:rsid w:val="006E0951"/>
    <w:rsid w:val="006E0A7C"/>
    <w:rsid w:val="006E0D01"/>
    <w:rsid w:val="006E12DF"/>
    <w:rsid w:val="006E14F9"/>
    <w:rsid w:val="006E151D"/>
    <w:rsid w:val="006E159F"/>
    <w:rsid w:val="006E16C5"/>
    <w:rsid w:val="006E16E4"/>
    <w:rsid w:val="006E1731"/>
    <w:rsid w:val="006E1827"/>
    <w:rsid w:val="006E19CD"/>
    <w:rsid w:val="006E1C24"/>
    <w:rsid w:val="006E2A18"/>
    <w:rsid w:val="006E2BC8"/>
    <w:rsid w:val="006E2E4C"/>
    <w:rsid w:val="006E328A"/>
    <w:rsid w:val="006E343F"/>
    <w:rsid w:val="006E3530"/>
    <w:rsid w:val="006E3A6A"/>
    <w:rsid w:val="006E3CE0"/>
    <w:rsid w:val="006E3DBD"/>
    <w:rsid w:val="006E3DEF"/>
    <w:rsid w:val="006E411F"/>
    <w:rsid w:val="006E44A2"/>
    <w:rsid w:val="006E4AF5"/>
    <w:rsid w:val="006E4CD8"/>
    <w:rsid w:val="006E534C"/>
    <w:rsid w:val="006E537C"/>
    <w:rsid w:val="006E53B4"/>
    <w:rsid w:val="006E58AB"/>
    <w:rsid w:val="006E592E"/>
    <w:rsid w:val="006E59AF"/>
    <w:rsid w:val="006E5A9A"/>
    <w:rsid w:val="006E5FCC"/>
    <w:rsid w:val="006E61A7"/>
    <w:rsid w:val="006E61AC"/>
    <w:rsid w:val="006E64FD"/>
    <w:rsid w:val="006E6655"/>
    <w:rsid w:val="006E66FB"/>
    <w:rsid w:val="006E6819"/>
    <w:rsid w:val="006E692F"/>
    <w:rsid w:val="006E69BA"/>
    <w:rsid w:val="006E6CDE"/>
    <w:rsid w:val="006E6FF6"/>
    <w:rsid w:val="006E70A1"/>
    <w:rsid w:val="006E72A9"/>
    <w:rsid w:val="006E7358"/>
    <w:rsid w:val="006E75BE"/>
    <w:rsid w:val="006E7C02"/>
    <w:rsid w:val="006E7F49"/>
    <w:rsid w:val="006E7FE2"/>
    <w:rsid w:val="006F0163"/>
    <w:rsid w:val="006F017C"/>
    <w:rsid w:val="006F01C7"/>
    <w:rsid w:val="006F0287"/>
    <w:rsid w:val="006F02F0"/>
    <w:rsid w:val="006F03BC"/>
    <w:rsid w:val="006F09B6"/>
    <w:rsid w:val="006F0BB6"/>
    <w:rsid w:val="006F10B1"/>
    <w:rsid w:val="006F1132"/>
    <w:rsid w:val="006F11AA"/>
    <w:rsid w:val="006F1340"/>
    <w:rsid w:val="006F1662"/>
    <w:rsid w:val="006F1C0A"/>
    <w:rsid w:val="006F1DB9"/>
    <w:rsid w:val="006F1DF6"/>
    <w:rsid w:val="006F1DFC"/>
    <w:rsid w:val="006F1E53"/>
    <w:rsid w:val="006F1E59"/>
    <w:rsid w:val="006F2060"/>
    <w:rsid w:val="006F2073"/>
    <w:rsid w:val="006F20E0"/>
    <w:rsid w:val="006F2648"/>
    <w:rsid w:val="006F26DD"/>
    <w:rsid w:val="006F2DB9"/>
    <w:rsid w:val="006F3443"/>
    <w:rsid w:val="006F34EB"/>
    <w:rsid w:val="006F3544"/>
    <w:rsid w:val="006F359D"/>
    <w:rsid w:val="006F366F"/>
    <w:rsid w:val="006F3A2E"/>
    <w:rsid w:val="006F3C2A"/>
    <w:rsid w:val="006F3E94"/>
    <w:rsid w:val="006F3FBE"/>
    <w:rsid w:val="006F4037"/>
    <w:rsid w:val="006F4080"/>
    <w:rsid w:val="006F41C5"/>
    <w:rsid w:val="006F42A6"/>
    <w:rsid w:val="006F44D9"/>
    <w:rsid w:val="006F4680"/>
    <w:rsid w:val="006F4739"/>
    <w:rsid w:val="006F479D"/>
    <w:rsid w:val="006F486C"/>
    <w:rsid w:val="006F48A0"/>
    <w:rsid w:val="006F48C4"/>
    <w:rsid w:val="006F4966"/>
    <w:rsid w:val="006F4CBD"/>
    <w:rsid w:val="006F50D0"/>
    <w:rsid w:val="006F54ED"/>
    <w:rsid w:val="006F5807"/>
    <w:rsid w:val="006F582F"/>
    <w:rsid w:val="006F59B7"/>
    <w:rsid w:val="006F5E0B"/>
    <w:rsid w:val="006F6460"/>
    <w:rsid w:val="006F678E"/>
    <w:rsid w:val="006F683D"/>
    <w:rsid w:val="006F6875"/>
    <w:rsid w:val="006F6999"/>
    <w:rsid w:val="006F69B5"/>
    <w:rsid w:val="006F6B67"/>
    <w:rsid w:val="006F6C6F"/>
    <w:rsid w:val="006F6CB8"/>
    <w:rsid w:val="006F6F23"/>
    <w:rsid w:val="006F7034"/>
    <w:rsid w:val="006F7098"/>
    <w:rsid w:val="006F70A0"/>
    <w:rsid w:val="006F70B7"/>
    <w:rsid w:val="006F7382"/>
    <w:rsid w:val="006F7562"/>
    <w:rsid w:val="006F787E"/>
    <w:rsid w:val="006F79BF"/>
    <w:rsid w:val="006F7B07"/>
    <w:rsid w:val="006F7C4A"/>
    <w:rsid w:val="006F7CE2"/>
    <w:rsid w:val="00700162"/>
    <w:rsid w:val="00700248"/>
    <w:rsid w:val="00700388"/>
    <w:rsid w:val="007006A3"/>
    <w:rsid w:val="00700705"/>
    <w:rsid w:val="0070097E"/>
    <w:rsid w:val="00700D47"/>
    <w:rsid w:val="00700E64"/>
    <w:rsid w:val="00700F04"/>
    <w:rsid w:val="007010F1"/>
    <w:rsid w:val="00701174"/>
    <w:rsid w:val="00701458"/>
    <w:rsid w:val="007014D1"/>
    <w:rsid w:val="00701569"/>
    <w:rsid w:val="00701A1E"/>
    <w:rsid w:val="00701DA9"/>
    <w:rsid w:val="00701E15"/>
    <w:rsid w:val="00701F0C"/>
    <w:rsid w:val="00701FA4"/>
    <w:rsid w:val="00701FB8"/>
    <w:rsid w:val="007022B6"/>
    <w:rsid w:val="007026A2"/>
    <w:rsid w:val="00702799"/>
    <w:rsid w:val="00702BBF"/>
    <w:rsid w:val="00702C34"/>
    <w:rsid w:val="00702EF2"/>
    <w:rsid w:val="00702F01"/>
    <w:rsid w:val="007032E1"/>
    <w:rsid w:val="00703339"/>
    <w:rsid w:val="007034BE"/>
    <w:rsid w:val="007034F8"/>
    <w:rsid w:val="00703C42"/>
    <w:rsid w:val="00703E0E"/>
    <w:rsid w:val="00704083"/>
    <w:rsid w:val="007040DB"/>
    <w:rsid w:val="0070418B"/>
    <w:rsid w:val="0070437D"/>
    <w:rsid w:val="00704598"/>
    <w:rsid w:val="00704762"/>
    <w:rsid w:val="00704974"/>
    <w:rsid w:val="00704C0E"/>
    <w:rsid w:val="00704C54"/>
    <w:rsid w:val="00704EEA"/>
    <w:rsid w:val="00704F7A"/>
    <w:rsid w:val="00704F85"/>
    <w:rsid w:val="00704FAF"/>
    <w:rsid w:val="00705211"/>
    <w:rsid w:val="007052BF"/>
    <w:rsid w:val="00705372"/>
    <w:rsid w:val="007053C2"/>
    <w:rsid w:val="007053E9"/>
    <w:rsid w:val="0070568D"/>
    <w:rsid w:val="00705888"/>
    <w:rsid w:val="00705B29"/>
    <w:rsid w:val="00705C86"/>
    <w:rsid w:val="00705D72"/>
    <w:rsid w:val="007060DC"/>
    <w:rsid w:val="007066D0"/>
    <w:rsid w:val="0070671B"/>
    <w:rsid w:val="007067B2"/>
    <w:rsid w:val="007068E3"/>
    <w:rsid w:val="0070690E"/>
    <w:rsid w:val="00706A8A"/>
    <w:rsid w:val="00706AA0"/>
    <w:rsid w:val="00706BAA"/>
    <w:rsid w:val="00706DA5"/>
    <w:rsid w:val="00707014"/>
    <w:rsid w:val="007072F8"/>
    <w:rsid w:val="0070751C"/>
    <w:rsid w:val="00707D90"/>
    <w:rsid w:val="00707ED7"/>
    <w:rsid w:val="00710211"/>
    <w:rsid w:val="0071023B"/>
    <w:rsid w:val="0071034C"/>
    <w:rsid w:val="00710512"/>
    <w:rsid w:val="00710B16"/>
    <w:rsid w:val="00710C98"/>
    <w:rsid w:val="00711006"/>
    <w:rsid w:val="00711016"/>
    <w:rsid w:val="00711060"/>
    <w:rsid w:val="007111A4"/>
    <w:rsid w:val="0071122F"/>
    <w:rsid w:val="007114FC"/>
    <w:rsid w:val="00711795"/>
    <w:rsid w:val="007117AB"/>
    <w:rsid w:val="007118B9"/>
    <w:rsid w:val="00711995"/>
    <w:rsid w:val="00711E42"/>
    <w:rsid w:val="007121D1"/>
    <w:rsid w:val="00712221"/>
    <w:rsid w:val="00712226"/>
    <w:rsid w:val="0071241F"/>
    <w:rsid w:val="0071244B"/>
    <w:rsid w:val="00712502"/>
    <w:rsid w:val="007128C0"/>
    <w:rsid w:val="00712B0C"/>
    <w:rsid w:val="00712B23"/>
    <w:rsid w:val="00712B2D"/>
    <w:rsid w:val="0071316C"/>
    <w:rsid w:val="00713349"/>
    <w:rsid w:val="00713426"/>
    <w:rsid w:val="00713B22"/>
    <w:rsid w:val="00713CF0"/>
    <w:rsid w:val="00713D36"/>
    <w:rsid w:val="00713EA2"/>
    <w:rsid w:val="00713F48"/>
    <w:rsid w:val="00714067"/>
    <w:rsid w:val="0071409F"/>
    <w:rsid w:val="0071435D"/>
    <w:rsid w:val="007149BF"/>
    <w:rsid w:val="00714A9D"/>
    <w:rsid w:val="0071502F"/>
    <w:rsid w:val="007152F6"/>
    <w:rsid w:val="007158C6"/>
    <w:rsid w:val="00715965"/>
    <w:rsid w:val="007159A6"/>
    <w:rsid w:val="00715B82"/>
    <w:rsid w:val="0071621E"/>
    <w:rsid w:val="00716298"/>
    <w:rsid w:val="007163AB"/>
    <w:rsid w:val="007163B9"/>
    <w:rsid w:val="007163F2"/>
    <w:rsid w:val="00716CFD"/>
    <w:rsid w:val="00716EB2"/>
    <w:rsid w:val="0071715D"/>
    <w:rsid w:val="007173DF"/>
    <w:rsid w:val="0071761A"/>
    <w:rsid w:val="00717737"/>
    <w:rsid w:val="00717988"/>
    <w:rsid w:val="00717BCD"/>
    <w:rsid w:val="00717DDE"/>
    <w:rsid w:val="007200A4"/>
    <w:rsid w:val="0072033C"/>
    <w:rsid w:val="007203BF"/>
    <w:rsid w:val="00720418"/>
    <w:rsid w:val="007204FE"/>
    <w:rsid w:val="00720813"/>
    <w:rsid w:val="00720A08"/>
    <w:rsid w:val="00720D5B"/>
    <w:rsid w:val="00721024"/>
    <w:rsid w:val="0072111B"/>
    <w:rsid w:val="007213B4"/>
    <w:rsid w:val="0072150D"/>
    <w:rsid w:val="007215FF"/>
    <w:rsid w:val="00721D5D"/>
    <w:rsid w:val="00722212"/>
    <w:rsid w:val="007224E1"/>
    <w:rsid w:val="007225F2"/>
    <w:rsid w:val="007229AC"/>
    <w:rsid w:val="00722A4D"/>
    <w:rsid w:val="00722C37"/>
    <w:rsid w:val="00722F04"/>
    <w:rsid w:val="00723019"/>
    <w:rsid w:val="007232EE"/>
    <w:rsid w:val="0072387E"/>
    <w:rsid w:val="00723BE3"/>
    <w:rsid w:val="00723C98"/>
    <w:rsid w:val="00723DAE"/>
    <w:rsid w:val="00723E3D"/>
    <w:rsid w:val="00724261"/>
    <w:rsid w:val="0072438F"/>
    <w:rsid w:val="007246E9"/>
    <w:rsid w:val="00724A52"/>
    <w:rsid w:val="00724CBA"/>
    <w:rsid w:val="00724CC7"/>
    <w:rsid w:val="00725667"/>
    <w:rsid w:val="00725669"/>
    <w:rsid w:val="00725755"/>
    <w:rsid w:val="00725B32"/>
    <w:rsid w:val="00725B83"/>
    <w:rsid w:val="00725C29"/>
    <w:rsid w:val="00725E68"/>
    <w:rsid w:val="00725F82"/>
    <w:rsid w:val="00725F92"/>
    <w:rsid w:val="00726066"/>
    <w:rsid w:val="00726135"/>
    <w:rsid w:val="007264A4"/>
    <w:rsid w:val="00726659"/>
    <w:rsid w:val="00726807"/>
    <w:rsid w:val="00726A1B"/>
    <w:rsid w:val="00726C6B"/>
    <w:rsid w:val="007271E1"/>
    <w:rsid w:val="00727AF1"/>
    <w:rsid w:val="00727B81"/>
    <w:rsid w:val="00727DCA"/>
    <w:rsid w:val="00730000"/>
    <w:rsid w:val="0073003D"/>
    <w:rsid w:val="00730273"/>
    <w:rsid w:val="007302DA"/>
    <w:rsid w:val="007303A6"/>
    <w:rsid w:val="00730491"/>
    <w:rsid w:val="0073096A"/>
    <w:rsid w:val="00730A00"/>
    <w:rsid w:val="00730A6E"/>
    <w:rsid w:val="00730AAF"/>
    <w:rsid w:val="00730AB2"/>
    <w:rsid w:val="00730CDA"/>
    <w:rsid w:val="0073108F"/>
    <w:rsid w:val="00731427"/>
    <w:rsid w:val="00731447"/>
    <w:rsid w:val="0073157B"/>
    <w:rsid w:val="0073197C"/>
    <w:rsid w:val="00731AF9"/>
    <w:rsid w:val="00731DA9"/>
    <w:rsid w:val="00731EA6"/>
    <w:rsid w:val="00731F38"/>
    <w:rsid w:val="00731FA7"/>
    <w:rsid w:val="00732010"/>
    <w:rsid w:val="00732211"/>
    <w:rsid w:val="00732231"/>
    <w:rsid w:val="00732303"/>
    <w:rsid w:val="00732493"/>
    <w:rsid w:val="007329C9"/>
    <w:rsid w:val="00732A0D"/>
    <w:rsid w:val="00732A5A"/>
    <w:rsid w:val="00732B4B"/>
    <w:rsid w:val="00732E8C"/>
    <w:rsid w:val="007333BA"/>
    <w:rsid w:val="007339AE"/>
    <w:rsid w:val="00733A33"/>
    <w:rsid w:val="00733A34"/>
    <w:rsid w:val="00733B12"/>
    <w:rsid w:val="00733B9C"/>
    <w:rsid w:val="00733E00"/>
    <w:rsid w:val="007342C4"/>
    <w:rsid w:val="007343A6"/>
    <w:rsid w:val="007345B7"/>
    <w:rsid w:val="007345FB"/>
    <w:rsid w:val="00734832"/>
    <w:rsid w:val="00734B6D"/>
    <w:rsid w:val="00734BED"/>
    <w:rsid w:val="00734DD2"/>
    <w:rsid w:val="007350A7"/>
    <w:rsid w:val="00735171"/>
    <w:rsid w:val="0073545C"/>
    <w:rsid w:val="0073547D"/>
    <w:rsid w:val="00735A01"/>
    <w:rsid w:val="00735A40"/>
    <w:rsid w:val="00735AB2"/>
    <w:rsid w:val="00735D00"/>
    <w:rsid w:val="00736180"/>
    <w:rsid w:val="00736193"/>
    <w:rsid w:val="0073626D"/>
    <w:rsid w:val="007363E9"/>
    <w:rsid w:val="00736443"/>
    <w:rsid w:val="00736445"/>
    <w:rsid w:val="0073648E"/>
    <w:rsid w:val="007366F7"/>
    <w:rsid w:val="007367DD"/>
    <w:rsid w:val="00736884"/>
    <w:rsid w:val="00736A50"/>
    <w:rsid w:val="00736A84"/>
    <w:rsid w:val="00736B84"/>
    <w:rsid w:val="00736E41"/>
    <w:rsid w:val="00736F45"/>
    <w:rsid w:val="007370B2"/>
    <w:rsid w:val="0073713D"/>
    <w:rsid w:val="0073715B"/>
    <w:rsid w:val="007373F0"/>
    <w:rsid w:val="007374BE"/>
    <w:rsid w:val="007378A3"/>
    <w:rsid w:val="007379F3"/>
    <w:rsid w:val="00737A0A"/>
    <w:rsid w:val="00737CB1"/>
    <w:rsid w:val="00737CD7"/>
    <w:rsid w:val="0074000F"/>
    <w:rsid w:val="00740177"/>
    <w:rsid w:val="007401AC"/>
    <w:rsid w:val="00740321"/>
    <w:rsid w:val="0074067C"/>
    <w:rsid w:val="007407AF"/>
    <w:rsid w:val="00740898"/>
    <w:rsid w:val="00740929"/>
    <w:rsid w:val="00740B9C"/>
    <w:rsid w:val="00740D27"/>
    <w:rsid w:val="0074108F"/>
    <w:rsid w:val="007410CF"/>
    <w:rsid w:val="00741113"/>
    <w:rsid w:val="007413E2"/>
    <w:rsid w:val="007418AE"/>
    <w:rsid w:val="0074192E"/>
    <w:rsid w:val="007419AF"/>
    <w:rsid w:val="00741B6E"/>
    <w:rsid w:val="00741BAB"/>
    <w:rsid w:val="00741E03"/>
    <w:rsid w:val="00741F43"/>
    <w:rsid w:val="00742095"/>
    <w:rsid w:val="007421C9"/>
    <w:rsid w:val="00742240"/>
    <w:rsid w:val="007422CF"/>
    <w:rsid w:val="00742445"/>
    <w:rsid w:val="00742462"/>
    <w:rsid w:val="00742B3F"/>
    <w:rsid w:val="00742CD2"/>
    <w:rsid w:val="00742F67"/>
    <w:rsid w:val="00742FC5"/>
    <w:rsid w:val="00743041"/>
    <w:rsid w:val="00743078"/>
    <w:rsid w:val="007430E9"/>
    <w:rsid w:val="007431FD"/>
    <w:rsid w:val="00743399"/>
    <w:rsid w:val="00743503"/>
    <w:rsid w:val="007437F4"/>
    <w:rsid w:val="00743902"/>
    <w:rsid w:val="007442D2"/>
    <w:rsid w:val="00744372"/>
    <w:rsid w:val="007447D8"/>
    <w:rsid w:val="00744868"/>
    <w:rsid w:val="00744C20"/>
    <w:rsid w:val="007451BC"/>
    <w:rsid w:val="0074524C"/>
    <w:rsid w:val="007452F4"/>
    <w:rsid w:val="007455B4"/>
    <w:rsid w:val="007455D3"/>
    <w:rsid w:val="00745983"/>
    <w:rsid w:val="00745A03"/>
    <w:rsid w:val="00745C55"/>
    <w:rsid w:val="00745D3D"/>
    <w:rsid w:val="00745D99"/>
    <w:rsid w:val="00745E64"/>
    <w:rsid w:val="007461C2"/>
    <w:rsid w:val="0074624B"/>
    <w:rsid w:val="007462B2"/>
    <w:rsid w:val="00746427"/>
    <w:rsid w:val="00746757"/>
    <w:rsid w:val="00746793"/>
    <w:rsid w:val="007468EC"/>
    <w:rsid w:val="00746B1D"/>
    <w:rsid w:val="00746E9F"/>
    <w:rsid w:val="0074704C"/>
    <w:rsid w:val="007470BB"/>
    <w:rsid w:val="007470D3"/>
    <w:rsid w:val="007472D8"/>
    <w:rsid w:val="00747588"/>
    <w:rsid w:val="007475DC"/>
    <w:rsid w:val="00747816"/>
    <w:rsid w:val="00747B3E"/>
    <w:rsid w:val="00747DC2"/>
    <w:rsid w:val="00747DED"/>
    <w:rsid w:val="00750177"/>
    <w:rsid w:val="0075019F"/>
    <w:rsid w:val="007503C0"/>
    <w:rsid w:val="007504EF"/>
    <w:rsid w:val="0075074E"/>
    <w:rsid w:val="00750A83"/>
    <w:rsid w:val="00750D81"/>
    <w:rsid w:val="00750EC8"/>
    <w:rsid w:val="00750FCC"/>
    <w:rsid w:val="00751037"/>
    <w:rsid w:val="007510D0"/>
    <w:rsid w:val="00751783"/>
    <w:rsid w:val="007517F8"/>
    <w:rsid w:val="00751A25"/>
    <w:rsid w:val="00751FF2"/>
    <w:rsid w:val="0075200B"/>
    <w:rsid w:val="00752099"/>
    <w:rsid w:val="007520D3"/>
    <w:rsid w:val="00752108"/>
    <w:rsid w:val="007521BD"/>
    <w:rsid w:val="007521DA"/>
    <w:rsid w:val="00752583"/>
    <w:rsid w:val="007526A1"/>
    <w:rsid w:val="0075289D"/>
    <w:rsid w:val="00752AE2"/>
    <w:rsid w:val="00752B70"/>
    <w:rsid w:val="00752F0E"/>
    <w:rsid w:val="00752F2B"/>
    <w:rsid w:val="00752F8F"/>
    <w:rsid w:val="00753380"/>
    <w:rsid w:val="0075344C"/>
    <w:rsid w:val="0075349E"/>
    <w:rsid w:val="007536AE"/>
    <w:rsid w:val="007536C1"/>
    <w:rsid w:val="00753971"/>
    <w:rsid w:val="007539D2"/>
    <w:rsid w:val="00753B91"/>
    <w:rsid w:val="00753C02"/>
    <w:rsid w:val="00753D6D"/>
    <w:rsid w:val="00753E20"/>
    <w:rsid w:val="00753E22"/>
    <w:rsid w:val="00754588"/>
    <w:rsid w:val="0075463D"/>
    <w:rsid w:val="00754DF9"/>
    <w:rsid w:val="00754E30"/>
    <w:rsid w:val="0075512B"/>
    <w:rsid w:val="00755334"/>
    <w:rsid w:val="0075536E"/>
    <w:rsid w:val="00755381"/>
    <w:rsid w:val="00755390"/>
    <w:rsid w:val="007557C1"/>
    <w:rsid w:val="00755832"/>
    <w:rsid w:val="00755AB2"/>
    <w:rsid w:val="00755B3D"/>
    <w:rsid w:val="00755B50"/>
    <w:rsid w:val="00755D38"/>
    <w:rsid w:val="00755D9F"/>
    <w:rsid w:val="00755E93"/>
    <w:rsid w:val="00755FD5"/>
    <w:rsid w:val="0075611D"/>
    <w:rsid w:val="00756191"/>
    <w:rsid w:val="00756422"/>
    <w:rsid w:val="0075643F"/>
    <w:rsid w:val="007564B2"/>
    <w:rsid w:val="00756513"/>
    <w:rsid w:val="00756AD1"/>
    <w:rsid w:val="00756B83"/>
    <w:rsid w:val="00756C66"/>
    <w:rsid w:val="00756D2B"/>
    <w:rsid w:val="00756DF7"/>
    <w:rsid w:val="00756EFE"/>
    <w:rsid w:val="00756FFA"/>
    <w:rsid w:val="007575AF"/>
    <w:rsid w:val="00757ACE"/>
    <w:rsid w:val="0076012A"/>
    <w:rsid w:val="0076013F"/>
    <w:rsid w:val="0076017C"/>
    <w:rsid w:val="00760427"/>
    <w:rsid w:val="00760463"/>
    <w:rsid w:val="00760537"/>
    <w:rsid w:val="007608D7"/>
    <w:rsid w:val="00760A83"/>
    <w:rsid w:val="00760D21"/>
    <w:rsid w:val="00761143"/>
    <w:rsid w:val="0076181B"/>
    <w:rsid w:val="00761993"/>
    <w:rsid w:val="00761BA2"/>
    <w:rsid w:val="00761C27"/>
    <w:rsid w:val="00761D74"/>
    <w:rsid w:val="00761EE6"/>
    <w:rsid w:val="00761EE7"/>
    <w:rsid w:val="00761EEF"/>
    <w:rsid w:val="0076217A"/>
    <w:rsid w:val="007628CE"/>
    <w:rsid w:val="00762957"/>
    <w:rsid w:val="00762A38"/>
    <w:rsid w:val="00762A7E"/>
    <w:rsid w:val="00762AB6"/>
    <w:rsid w:val="00762C12"/>
    <w:rsid w:val="00762DB4"/>
    <w:rsid w:val="0076312F"/>
    <w:rsid w:val="007631A4"/>
    <w:rsid w:val="007632C2"/>
    <w:rsid w:val="007632EA"/>
    <w:rsid w:val="0076339A"/>
    <w:rsid w:val="007634F9"/>
    <w:rsid w:val="00763679"/>
    <w:rsid w:val="007636F7"/>
    <w:rsid w:val="007637BE"/>
    <w:rsid w:val="007638DA"/>
    <w:rsid w:val="00763913"/>
    <w:rsid w:val="00763CBF"/>
    <w:rsid w:val="00763CED"/>
    <w:rsid w:val="00763FB1"/>
    <w:rsid w:val="00763FC4"/>
    <w:rsid w:val="00764014"/>
    <w:rsid w:val="007640A6"/>
    <w:rsid w:val="0076423D"/>
    <w:rsid w:val="00764285"/>
    <w:rsid w:val="0076439F"/>
    <w:rsid w:val="007643AD"/>
    <w:rsid w:val="007643C9"/>
    <w:rsid w:val="007644B6"/>
    <w:rsid w:val="007644FB"/>
    <w:rsid w:val="007645BB"/>
    <w:rsid w:val="007645E7"/>
    <w:rsid w:val="007646A3"/>
    <w:rsid w:val="00764730"/>
    <w:rsid w:val="00764831"/>
    <w:rsid w:val="007649D0"/>
    <w:rsid w:val="00764B89"/>
    <w:rsid w:val="00764C18"/>
    <w:rsid w:val="00764EBD"/>
    <w:rsid w:val="00765853"/>
    <w:rsid w:val="00765B32"/>
    <w:rsid w:val="00765D39"/>
    <w:rsid w:val="00765FC8"/>
    <w:rsid w:val="0076608C"/>
    <w:rsid w:val="007661EF"/>
    <w:rsid w:val="00766357"/>
    <w:rsid w:val="0076641E"/>
    <w:rsid w:val="007669F8"/>
    <w:rsid w:val="00766BE5"/>
    <w:rsid w:val="00766CF1"/>
    <w:rsid w:val="00766E7C"/>
    <w:rsid w:val="00766F81"/>
    <w:rsid w:val="007674AC"/>
    <w:rsid w:val="007678AE"/>
    <w:rsid w:val="00767A59"/>
    <w:rsid w:val="007700D9"/>
    <w:rsid w:val="007702BB"/>
    <w:rsid w:val="007703C8"/>
    <w:rsid w:val="007703CC"/>
    <w:rsid w:val="0077079D"/>
    <w:rsid w:val="007707C1"/>
    <w:rsid w:val="00770886"/>
    <w:rsid w:val="00770954"/>
    <w:rsid w:val="00770988"/>
    <w:rsid w:val="00770A12"/>
    <w:rsid w:val="00770B1A"/>
    <w:rsid w:val="00770C3B"/>
    <w:rsid w:val="00770CEA"/>
    <w:rsid w:val="00770D50"/>
    <w:rsid w:val="0077130D"/>
    <w:rsid w:val="00771987"/>
    <w:rsid w:val="00771A4B"/>
    <w:rsid w:val="00771CE3"/>
    <w:rsid w:val="00771E08"/>
    <w:rsid w:val="00771E3A"/>
    <w:rsid w:val="00771F14"/>
    <w:rsid w:val="00771F1C"/>
    <w:rsid w:val="00772207"/>
    <w:rsid w:val="00772447"/>
    <w:rsid w:val="007725DA"/>
    <w:rsid w:val="00772760"/>
    <w:rsid w:val="007727B5"/>
    <w:rsid w:val="00772BB0"/>
    <w:rsid w:val="00772C65"/>
    <w:rsid w:val="00772CA7"/>
    <w:rsid w:val="00773188"/>
    <w:rsid w:val="007731D5"/>
    <w:rsid w:val="00773235"/>
    <w:rsid w:val="00773499"/>
    <w:rsid w:val="007734CD"/>
    <w:rsid w:val="00773562"/>
    <w:rsid w:val="007736A9"/>
    <w:rsid w:val="0077375C"/>
    <w:rsid w:val="00773773"/>
    <w:rsid w:val="00773B89"/>
    <w:rsid w:val="00773C74"/>
    <w:rsid w:val="00773F08"/>
    <w:rsid w:val="00774105"/>
    <w:rsid w:val="0077410C"/>
    <w:rsid w:val="007744EE"/>
    <w:rsid w:val="00774593"/>
    <w:rsid w:val="00774A25"/>
    <w:rsid w:val="00774DFF"/>
    <w:rsid w:val="00774E10"/>
    <w:rsid w:val="007750A6"/>
    <w:rsid w:val="00775152"/>
    <w:rsid w:val="0077537C"/>
    <w:rsid w:val="00775395"/>
    <w:rsid w:val="0077541E"/>
    <w:rsid w:val="0077541F"/>
    <w:rsid w:val="00775BFF"/>
    <w:rsid w:val="00775DDB"/>
    <w:rsid w:val="00775EDB"/>
    <w:rsid w:val="007760F8"/>
    <w:rsid w:val="0077615E"/>
    <w:rsid w:val="00776269"/>
    <w:rsid w:val="007769EF"/>
    <w:rsid w:val="00776ADD"/>
    <w:rsid w:val="00776CF8"/>
    <w:rsid w:val="00776D50"/>
    <w:rsid w:val="00776E3A"/>
    <w:rsid w:val="00777210"/>
    <w:rsid w:val="007775AB"/>
    <w:rsid w:val="00777654"/>
    <w:rsid w:val="007776DB"/>
    <w:rsid w:val="0077783D"/>
    <w:rsid w:val="00777C3C"/>
    <w:rsid w:val="00777E67"/>
    <w:rsid w:val="00777F31"/>
    <w:rsid w:val="00780010"/>
    <w:rsid w:val="00780019"/>
    <w:rsid w:val="0078006D"/>
    <w:rsid w:val="0078039D"/>
    <w:rsid w:val="00780697"/>
    <w:rsid w:val="007809B8"/>
    <w:rsid w:val="00780DC4"/>
    <w:rsid w:val="00780E00"/>
    <w:rsid w:val="0078109D"/>
    <w:rsid w:val="007810C9"/>
    <w:rsid w:val="0078127B"/>
    <w:rsid w:val="007815EF"/>
    <w:rsid w:val="00781687"/>
    <w:rsid w:val="0078183A"/>
    <w:rsid w:val="007818F8"/>
    <w:rsid w:val="007818F9"/>
    <w:rsid w:val="00781CB0"/>
    <w:rsid w:val="00781E4F"/>
    <w:rsid w:val="00782030"/>
    <w:rsid w:val="00782085"/>
    <w:rsid w:val="007821F9"/>
    <w:rsid w:val="007826E8"/>
    <w:rsid w:val="00782892"/>
    <w:rsid w:val="007828DD"/>
    <w:rsid w:val="00782D28"/>
    <w:rsid w:val="00782E4E"/>
    <w:rsid w:val="00782FC0"/>
    <w:rsid w:val="00783021"/>
    <w:rsid w:val="00783086"/>
    <w:rsid w:val="00783104"/>
    <w:rsid w:val="00783136"/>
    <w:rsid w:val="007835BB"/>
    <w:rsid w:val="0078368A"/>
    <w:rsid w:val="007838AA"/>
    <w:rsid w:val="00783AC2"/>
    <w:rsid w:val="00783BF6"/>
    <w:rsid w:val="00784463"/>
    <w:rsid w:val="00784557"/>
    <w:rsid w:val="00784777"/>
    <w:rsid w:val="00784790"/>
    <w:rsid w:val="00784B69"/>
    <w:rsid w:val="00784DAB"/>
    <w:rsid w:val="00784F4E"/>
    <w:rsid w:val="00785713"/>
    <w:rsid w:val="007860F3"/>
    <w:rsid w:val="007866F3"/>
    <w:rsid w:val="00786962"/>
    <w:rsid w:val="00786FD4"/>
    <w:rsid w:val="00787410"/>
    <w:rsid w:val="00787857"/>
    <w:rsid w:val="007878D3"/>
    <w:rsid w:val="00787F01"/>
    <w:rsid w:val="00790313"/>
    <w:rsid w:val="0079036A"/>
    <w:rsid w:val="0079038F"/>
    <w:rsid w:val="00790499"/>
    <w:rsid w:val="00790888"/>
    <w:rsid w:val="00790A12"/>
    <w:rsid w:val="00790AFD"/>
    <w:rsid w:val="00790B19"/>
    <w:rsid w:val="00790BE7"/>
    <w:rsid w:val="00790F90"/>
    <w:rsid w:val="00791035"/>
    <w:rsid w:val="007914FD"/>
    <w:rsid w:val="007916C7"/>
    <w:rsid w:val="00791787"/>
    <w:rsid w:val="00791DE5"/>
    <w:rsid w:val="00791E5E"/>
    <w:rsid w:val="00791FDE"/>
    <w:rsid w:val="00792092"/>
    <w:rsid w:val="007922D7"/>
    <w:rsid w:val="007925AB"/>
    <w:rsid w:val="007926A7"/>
    <w:rsid w:val="00792B07"/>
    <w:rsid w:val="00792E3F"/>
    <w:rsid w:val="00792EEB"/>
    <w:rsid w:val="00792F9C"/>
    <w:rsid w:val="007937D6"/>
    <w:rsid w:val="007939DA"/>
    <w:rsid w:val="007940D9"/>
    <w:rsid w:val="0079416C"/>
    <w:rsid w:val="007942DD"/>
    <w:rsid w:val="0079435A"/>
    <w:rsid w:val="00794598"/>
    <w:rsid w:val="00794636"/>
    <w:rsid w:val="007946C7"/>
    <w:rsid w:val="00794C81"/>
    <w:rsid w:val="00794D6E"/>
    <w:rsid w:val="00794ECC"/>
    <w:rsid w:val="00794EE2"/>
    <w:rsid w:val="00795685"/>
    <w:rsid w:val="007956D0"/>
    <w:rsid w:val="0079572A"/>
    <w:rsid w:val="0079588E"/>
    <w:rsid w:val="00795C27"/>
    <w:rsid w:val="00795C61"/>
    <w:rsid w:val="00795C7E"/>
    <w:rsid w:val="007966C7"/>
    <w:rsid w:val="0079672B"/>
    <w:rsid w:val="0079691F"/>
    <w:rsid w:val="00796D72"/>
    <w:rsid w:val="00796F2E"/>
    <w:rsid w:val="00797220"/>
    <w:rsid w:val="00797502"/>
    <w:rsid w:val="007975D3"/>
    <w:rsid w:val="00797722"/>
    <w:rsid w:val="00797968"/>
    <w:rsid w:val="00797F5D"/>
    <w:rsid w:val="00797FE5"/>
    <w:rsid w:val="007A0004"/>
    <w:rsid w:val="007A00EC"/>
    <w:rsid w:val="007A045E"/>
    <w:rsid w:val="007A0463"/>
    <w:rsid w:val="007A0812"/>
    <w:rsid w:val="007A0895"/>
    <w:rsid w:val="007A0B87"/>
    <w:rsid w:val="007A0EF2"/>
    <w:rsid w:val="007A1012"/>
    <w:rsid w:val="007A128E"/>
    <w:rsid w:val="007A12AD"/>
    <w:rsid w:val="007A12FE"/>
    <w:rsid w:val="007A16D8"/>
    <w:rsid w:val="007A16F7"/>
    <w:rsid w:val="007A1774"/>
    <w:rsid w:val="007A1D88"/>
    <w:rsid w:val="007A1E64"/>
    <w:rsid w:val="007A1EFD"/>
    <w:rsid w:val="007A20CC"/>
    <w:rsid w:val="007A20D5"/>
    <w:rsid w:val="007A214E"/>
    <w:rsid w:val="007A22BE"/>
    <w:rsid w:val="007A23CC"/>
    <w:rsid w:val="007A2452"/>
    <w:rsid w:val="007A25D2"/>
    <w:rsid w:val="007A260B"/>
    <w:rsid w:val="007A2D7F"/>
    <w:rsid w:val="007A2F9F"/>
    <w:rsid w:val="007A314D"/>
    <w:rsid w:val="007A3312"/>
    <w:rsid w:val="007A33F6"/>
    <w:rsid w:val="007A349A"/>
    <w:rsid w:val="007A3A96"/>
    <w:rsid w:val="007A3B3F"/>
    <w:rsid w:val="007A3B6B"/>
    <w:rsid w:val="007A3C16"/>
    <w:rsid w:val="007A3C72"/>
    <w:rsid w:val="007A3C9F"/>
    <w:rsid w:val="007A3CA8"/>
    <w:rsid w:val="007A3D6A"/>
    <w:rsid w:val="007A3D73"/>
    <w:rsid w:val="007A40E5"/>
    <w:rsid w:val="007A43CE"/>
    <w:rsid w:val="007A4558"/>
    <w:rsid w:val="007A4593"/>
    <w:rsid w:val="007A45EC"/>
    <w:rsid w:val="007A4626"/>
    <w:rsid w:val="007A4B6A"/>
    <w:rsid w:val="007A4B6D"/>
    <w:rsid w:val="007A4CA0"/>
    <w:rsid w:val="007A4FE9"/>
    <w:rsid w:val="007A4FF6"/>
    <w:rsid w:val="007A500F"/>
    <w:rsid w:val="007A5069"/>
    <w:rsid w:val="007A5341"/>
    <w:rsid w:val="007A55B4"/>
    <w:rsid w:val="007A565F"/>
    <w:rsid w:val="007A57ED"/>
    <w:rsid w:val="007A58E5"/>
    <w:rsid w:val="007A5C2E"/>
    <w:rsid w:val="007A5C72"/>
    <w:rsid w:val="007A5CDB"/>
    <w:rsid w:val="007A5E6E"/>
    <w:rsid w:val="007A5FA1"/>
    <w:rsid w:val="007A61C4"/>
    <w:rsid w:val="007A69E3"/>
    <w:rsid w:val="007A6B75"/>
    <w:rsid w:val="007A6C5A"/>
    <w:rsid w:val="007A6DA1"/>
    <w:rsid w:val="007A6E63"/>
    <w:rsid w:val="007A74DE"/>
    <w:rsid w:val="007A74E9"/>
    <w:rsid w:val="007A76D1"/>
    <w:rsid w:val="007A79DC"/>
    <w:rsid w:val="007A7A86"/>
    <w:rsid w:val="007A7B5D"/>
    <w:rsid w:val="007A7E87"/>
    <w:rsid w:val="007A7EFF"/>
    <w:rsid w:val="007A7F9C"/>
    <w:rsid w:val="007B0489"/>
    <w:rsid w:val="007B050B"/>
    <w:rsid w:val="007B09A4"/>
    <w:rsid w:val="007B0F40"/>
    <w:rsid w:val="007B10EE"/>
    <w:rsid w:val="007B11DA"/>
    <w:rsid w:val="007B1441"/>
    <w:rsid w:val="007B14C2"/>
    <w:rsid w:val="007B1687"/>
    <w:rsid w:val="007B173E"/>
    <w:rsid w:val="007B1A37"/>
    <w:rsid w:val="007B1C8B"/>
    <w:rsid w:val="007B1C98"/>
    <w:rsid w:val="007B1F5D"/>
    <w:rsid w:val="007B2196"/>
    <w:rsid w:val="007B2611"/>
    <w:rsid w:val="007B2CA2"/>
    <w:rsid w:val="007B2E70"/>
    <w:rsid w:val="007B3254"/>
    <w:rsid w:val="007B3435"/>
    <w:rsid w:val="007B3497"/>
    <w:rsid w:val="007B38FD"/>
    <w:rsid w:val="007B3E80"/>
    <w:rsid w:val="007B3FF6"/>
    <w:rsid w:val="007B4239"/>
    <w:rsid w:val="007B4442"/>
    <w:rsid w:val="007B485A"/>
    <w:rsid w:val="007B4AB7"/>
    <w:rsid w:val="007B4DA8"/>
    <w:rsid w:val="007B5294"/>
    <w:rsid w:val="007B5407"/>
    <w:rsid w:val="007B54CA"/>
    <w:rsid w:val="007B589D"/>
    <w:rsid w:val="007B5AAD"/>
    <w:rsid w:val="007B5EE5"/>
    <w:rsid w:val="007B5EF9"/>
    <w:rsid w:val="007B5F4A"/>
    <w:rsid w:val="007B605C"/>
    <w:rsid w:val="007B6146"/>
    <w:rsid w:val="007B6172"/>
    <w:rsid w:val="007B6307"/>
    <w:rsid w:val="007B64DB"/>
    <w:rsid w:val="007B650F"/>
    <w:rsid w:val="007B6606"/>
    <w:rsid w:val="007B687D"/>
    <w:rsid w:val="007B6BAB"/>
    <w:rsid w:val="007B6BB4"/>
    <w:rsid w:val="007B6BFA"/>
    <w:rsid w:val="007B6C06"/>
    <w:rsid w:val="007B6C07"/>
    <w:rsid w:val="007B6DCA"/>
    <w:rsid w:val="007B6E71"/>
    <w:rsid w:val="007B6EB7"/>
    <w:rsid w:val="007B6FFB"/>
    <w:rsid w:val="007B708A"/>
    <w:rsid w:val="007B70B9"/>
    <w:rsid w:val="007B72B5"/>
    <w:rsid w:val="007B7413"/>
    <w:rsid w:val="007B744E"/>
    <w:rsid w:val="007B780D"/>
    <w:rsid w:val="007B7817"/>
    <w:rsid w:val="007B7961"/>
    <w:rsid w:val="007B7C30"/>
    <w:rsid w:val="007B7FFD"/>
    <w:rsid w:val="007C08DB"/>
    <w:rsid w:val="007C09E6"/>
    <w:rsid w:val="007C0A61"/>
    <w:rsid w:val="007C0B17"/>
    <w:rsid w:val="007C0B6D"/>
    <w:rsid w:val="007C0D33"/>
    <w:rsid w:val="007C0ECD"/>
    <w:rsid w:val="007C1117"/>
    <w:rsid w:val="007C1134"/>
    <w:rsid w:val="007C1147"/>
    <w:rsid w:val="007C1159"/>
    <w:rsid w:val="007C1342"/>
    <w:rsid w:val="007C13FC"/>
    <w:rsid w:val="007C1407"/>
    <w:rsid w:val="007C162C"/>
    <w:rsid w:val="007C176B"/>
    <w:rsid w:val="007C1B27"/>
    <w:rsid w:val="007C1CDC"/>
    <w:rsid w:val="007C1F52"/>
    <w:rsid w:val="007C207E"/>
    <w:rsid w:val="007C2418"/>
    <w:rsid w:val="007C2860"/>
    <w:rsid w:val="007C292A"/>
    <w:rsid w:val="007C2AD9"/>
    <w:rsid w:val="007C2BC3"/>
    <w:rsid w:val="007C2E62"/>
    <w:rsid w:val="007C2F2A"/>
    <w:rsid w:val="007C32A0"/>
    <w:rsid w:val="007C33FE"/>
    <w:rsid w:val="007C3671"/>
    <w:rsid w:val="007C377F"/>
    <w:rsid w:val="007C3A34"/>
    <w:rsid w:val="007C3BB7"/>
    <w:rsid w:val="007C3D93"/>
    <w:rsid w:val="007C3EB1"/>
    <w:rsid w:val="007C3F7D"/>
    <w:rsid w:val="007C3FCB"/>
    <w:rsid w:val="007C409B"/>
    <w:rsid w:val="007C452A"/>
    <w:rsid w:val="007C4788"/>
    <w:rsid w:val="007C49F6"/>
    <w:rsid w:val="007C4AB8"/>
    <w:rsid w:val="007C4D2C"/>
    <w:rsid w:val="007C4E69"/>
    <w:rsid w:val="007C4F8E"/>
    <w:rsid w:val="007C4FC6"/>
    <w:rsid w:val="007C502B"/>
    <w:rsid w:val="007C518A"/>
    <w:rsid w:val="007C5209"/>
    <w:rsid w:val="007C5595"/>
    <w:rsid w:val="007C59CE"/>
    <w:rsid w:val="007C5AF4"/>
    <w:rsid w:val="007C5AFA"/>
    <w:rsid w:val="007C5E51"/>
    <w:rsid w:val="007C6111"/>
    <w:rsid w:val="007C6284"/>
    <w:rsid w:val="007C6327"/>
    <w:rsid w:val="007C6527"/>
    <w:rsid w:val="007C6608"/>
    <w:rsid w:val="007C66E6"/>
    <w:rsid w:val="007C6762"/>
    <w:rsid w:val="007C68E1"/>
    <w:rsid w:val="007C6CA8"/>
    <w:rsid w:val="007C6D9B"/>
    <w:rsid w:val="007C6EB4"/>
    <w:rsid w:val="007C700E"/>
    <w:rsid w:val="007C7219"/>
    <w:rsid w:val="007C7688"/>
    <w:rsid w:val="007C7761"/>
    <w:rsid w:val="007C785C"/>
    <w:rsid w:val="007C799B"/>
    <w:rsid w:val="007C7C56"/>
    <w:rsid w:val="007C7DF0"/>
    <w:rsid w:val="007C7E14"/>
    <w:rsid w:val="007D003E"/>
    <w:rsid w:val="007D0091"/>
    <w:rsid w:val="007D01D7"/>
    <w:rsid w:val="007D04E3"/>
    <w:rsid w:val="007D08FD"/>
    <w:rsid w:val="007D0A45"/>
    <w:rsid w:val="007D0B67"/>
    <w:rsid w:val="007D0D23"/>
    <w:rsid w:val="007D1016"/>
    <w:rsid w:val="007D113A"/>
    <w:rsid w:val="007D136E"/>
    <w:rsid w:val="007D13E2"/>
    <w:rsid w:val="007D1462"/>
    <w:rsid w:val="007D1968"/>
    <w:rsid w:val="007D1C1E"/>
    <w:rsid w:val="007D1FEB"/>
    <w:rsid w:val="007D22DC"/>
    <w:rsid w:val="007D2442"/>
    <w:rsid w:val="007D25B7"/>
    <w:rsid w:val="007D2B83"/>
    <w:rsid w:val="007D2C72"/>
    <w:rsid w:val="007D2D76"/>
    <w:rsid w:val="007D31EF"/>
    <w:rsid w:val="007D33C0"/>
    <w:rsid w:val="007D3674"/>
    <w:rsid w:val="007D3749"/>
    <w:rsid w:val="007D3AC1"/>
    <w:rsid w:val="007D4105"/>
    <w:rsid w:val="007D4190"/>
    <w:rsid w:val="007D44DB"/>
    <w:rsid w:val="007D4739"/>
    <w:rsid w:val="007D4797"/>
    <w:rsid w:val="007D47FE"/>
    <w:rsid w:val="007D4896"/>
    <w:rsid w:val="007D48FF"/>
    <w:rsid w:val="007D49DA"/>
    <w:rsid w:val="007D4BA0"/>
    <w:rsid w:val="007D4C32"/>
    <w:rsid w:val="007D4CFC"/>
    <w:rsid w:val="007D4D57"/>
    <w:rsid w:val="007D4DEB"/>
    <w:rsid w:val="007D4EB3"/>
    <w:rsid w:val="007D4EB4"/>
    <w:rsid w:val="007D501C"/>
    <w:rsid w:val="007D517A"/>
    <w:rsid w:val="007D5194"/>
    <w:rsid w:val="007D5260"/>
    <w:rsid w:val="007D5366"/>
    <w:rsid w:val="007D547F"/>
    <w:rsid w:val="007D54DE"/>
    <w:rsid w:val="007D5699"/>
    <w:rsid w:val="007D56E4"/>
    <w:rsid w:val="007D5759"/>
    <w:rsid w:val="007D5BE7"/>
    <w:rsid w:val="007D61B5"/>
    <w:rsid w:val="007D63C3"/>
    <w:rsid w:val="007D640D"/>
    <w:rsid w:val="007D658A"/>
    <w:rsid w:val="007D66F3"/>
    <w:rsid w:val="007D67D8"/>
    <w:rsid w:val="007D69A5"/>
    <w:rsid w:val="007D6AAD"/>
    <w:rsid w:val="007D6C52"/>
    <w:rsid w:val="007D6CC8"/>
    <w:rsid w:val="007D712C"/>
    <w:rsid w:val="007D7132"/>
    <w:rsid w:val="007D715A"/>
    <w:rsid w:val="007D717F"/>
    <w:rsid w:val="007D74A3"/>
    <w:rsid w:val="007D74B1"/>
    <w:rsid w:val="007D76BE"/>
    <w:rsid w:val="007D7815"/>
    <w:rsid w:val="007D7F6A"/>
    <w:rsid w:val="007E011E"/>
    <w:rsid w:val="007E0290"/>
    <w:rsid w:val="007E038F"/>
    <w:rsid w:val="007E092D"/>
    <w:rsid w:val="007E0EEC"/>
    <w:rsid w:val="007E0FDB"/>
    <w:rsid w:val="007E111D"/>
    <w:rsid w:val="007E115B"/>
    <w:rsid w:val="007E1477"/>
    <w:rsid w:val="007E161D"/>
    <w:rsid w:val="007E16C8"/>
    <w:rsid w:val="007E18AB"/>
    <w:rsid w:val="007E19E3"/>
    <w:rsid w:val="007E1A11"/>
    <w:rsid w:val="007E1A5B"/>
    <w:rsid w:val="007E1BE2"/>
    <w:rsid w:val="007E22BF"/>
    <w:rsid w:val="007E2484"/>
    <w:rsid w:val="007E24C9"/>
    <w:rsid w:val="007E285A"/>
    <w:rsid w:val="007E289E"/>
    <w:rsid w:val="007E2AC1"/>
    <w:rsid w:val="007E2B04"/>
    <w:rsid w:val="007E2BBB"/>
    <w:rsid w:val="007E2D26"/>
    <w:rsid w:val="007E2D42"/>
    <w:rsid w:val="007E2D44"/>
    <w:rsid w:val="007E3477"/>
    <w:rsid w:val="007E3553"/>
    <w:rsid w:val="007E3958"/>
    <w:rsid w:val="007E3A95"/>
    <w:rsid w:val="007E3BCD"/>
    <w:rsid w:val="007E3C2C"/>
    <w:rsid w:val="007E3DB4"/>
    <w:rsid w:val="007E3F91"/>
    <w:rsid w:val="007E3FB4"/>
    <w:rsid w:val="007E4071"/>
    <w:rsid w:val="007E426E"/>
    <w:rsid w:val="007E42C7"/>
    <w:rsid w:val="007E432A"/>
    <w:rsid w:val="007E44BD"/>
    <w:rsid w:val="007E488D"/>
    <w:rsid w:val="007E4A7D"/>
    <w:rsid w:val="007E4C21"/>
    <w:rsid w:val="007E54EB"/>
    <w:rsid w:val="007E54FB"/>
    <w:rsid w:val="007E577D"/>
    <w:rsid w:val="007E5B7A"/>
    <w:rsid w:val="007E5D6F"/>
    <w:rsid w:val="007E60B3"/>
    <w:rsid w:val="007E6969"/>
    <w:rsid w:val="007E6A03"/>
    <w:rsid w:val="007E6C8B"/>
    <w:rsid w:val="007E6EA9"/>
    <w:rsid w:val="007E72AA"/>
    <w:rsid w:val="007E72B7"/>
    <w:rsid w:val="007E746D"/>
    <w:rsid w:val="007E7525"/>
    <w:rsid w:val="007E75B1"/>
    <w:rsid w:val="007E760F"/>
    <w:rsid w:val="007E7A15"/>
    <w:rsid w:val="007E7D5E"/>
    <w:rsid w:val="007E7EDF"/>
    <w:rsid w:val="007F0059"/>
    <w:rsid w:val="007F0085"/>
    <w:rsid w:val="007F0204"/>
    <w:rsid w:val="007F0234"/>
    <w:rsid w:val="007F0256"/>
    <w:rsid w:val="007F048C"/>
    <w:rsid w:val="007F0603"/>
    <w:rsid w:val="007F0604"/>
    <w:rsid w:val="007F07CC"/>
    <w:rsid w:val="007F0D58"/>
    <w:rsid w:val="007F0DC3"/>
    <w:rsid w:val="007F1370"/>
    <w:rsid w:val="007F15A7"/>
    <w:rsid w:val="007F1801"/>
    <w:rsid w:val="007F1947"/>
    <w:rsid w:val="007F1FD8"/>
    <w:rsid w:val="007F2044"/>
    <w:rsid w:val="007F210F"/>
    <w:rsid w:val="007F21E9"/>
    <w:rsid w:val="007F23E1"/>
    <w:rsid w:val="007F26F7"/>
    <w:rsid w:val="007F2780"/>
    <w:rsid w:val="007F284F"/>
    <w:rsid w:val="007F2C53"/>
    <w:rsid w:val="007F2FBE"/>
    <w:rsid w:val="007F304B"/>
    <w:rsid w:val="007F3112"/>
    <w:rsid w:val="007F31C5"/>
    <w:rsid w:val="007F36B4"/>
    <w:rsid w:val="007F3744"/>
    <w:rsid w:val="007F38DE"/>
    <w:rsid w:val="007F39CE"/>
    <w:rsid w:val="007F3ACC"/>
    <w:rsid w:val="007F3B8E"/>
    <w:rsid w:val="007F3C2D"/>
    <w:rsid w:val="007F3C32"/>
    <w:rsid w:val="007F3DC9"/>
    <w:rsid w:val="007F41CF"/>
    <w:rsid w:val="007F44BB"/>
    <w:rsid w:val="007F459D"/>
    <w:rsid w:val="007F45B1"/>
    <w:rsid w:val="007F491D"/>
    <w:rsid w:val="007F4A3A"/>
    <w:rsid w:val="007F4B39"/>
    <w:rsid w:val="007F4E7B"/>
    <w:rsid w:val="007F56E4"/>
    <w:rsid w:val="007F5999"/>
    <w:rsid w:val="007F5A92"/>
    <w:rsid w:val="007F5CE5"/>
    <w:rsid w:val="007F5E32"/>
    <w:rsid w:val="007F5EAF"/>
    <w:rsid w:val="007F60EA"/>
    <w:rsid w:val="007F6203"/>
    <w:rsid w:val="007F62CA"/>
    <w:rsid w:val="007F63CF"/>
    <w:rsid w:val="007F63E2"/>
    <w:rsid w:val="007F6705"/>
    <w:rsid w:val="007F68B2"/>
    <w:rsid w:val="007F6D53"/>
    <w:rsid w:val="007F6E6B"/>
    <w:rsid w:val="007F6E98"/>
    <w:rsid w:val="007F6FBB"/>
    <w:rsid w:val="007F707E"/>
    <w:rsid w:val="007F70AB"/>
    <w:rsid w:val="007F70DA"/>
    <w:rsid w:val="007F7149"/>
    <w:rsid w:val="007F71BD"/>
    <w:rsid w:val="007F7269"/>
    <w:rsid w:val="007F7296"/>
    <w:rsid w:val="007F73EA"/>
    <w:rsid w:val="007F744C"/>
    <w:rsid w:val="007F766B"/>
    <w:rsid w:val="007F76F9"/>
    <w:rsid w:val="007F777F"/>
    <w:rsid w:val="007F77C9"/>
    <w:rsid w:val="007F790C"/>
    <w:rsid w:val="007F794D"/>
    <w:rsid w:val="007F7A65"/>
    <w:rsid w:val="007F7AE2"/>
    <w:rsid w:val="007F7CF1"/>
    <w:rsid w:val="007F7D4B"/>
    <w:rsid w:val="007F7F1A"/>
    <w:rsid w:val="007F7FC6"/>
    <w:rsid w:val="008006AC"/>
    <w:rsid w:val="008008DA"/>
    <w:rsid w:val="0080097C"/>
    <w:rsid w:val="00800D8A"/>
    <w:rsid w:val="00800EB8"/>
    <w:rsid w:val="00800F1B"/>
    <w:rsid w:val="00800FFA"/>
    <w:rsid w:val="0080147F"/>
    <w:rsid w:val="00801582"/>
    <w:rsid w:val="0080170A"/>
    <w:rsid w:val="00801939"/>
    <w:rsid w:val="00801CCC"/>
    <w:rsid w:val="00801E28"/>
    <w:rsid w:val="0080243C"/>
    <w:rsid w:val="008024B9"/>
    <w:rsid w:val="008024E0"/>
    <w:rsid w:val="00802836"/>
    <w:rsid w:val="008028DD"/>
    <w:rsid w:val="00802B6A"/>
    <w:rsid w:val="00802D9D"/>
    <w:rsid w:val="008030F0"/>
    <w:rsid w:val="008033E4"/>
    <w:rsid w:val="00803408"/>
    <w:rsid w:val="00803CF1"/>
    <w:rsid w:val="00804011"/>
    <w:rsid w:val="00804087"/>
    <w:rsid w:val="008040BB"/>
    <w:rsid w:val="0080432C"/>
    <w:rsid w:val="00804439"/>
    <w:rsid w:val="00804440"/>
    <w:rsid w:val="0080455B"/>
    <w:rsid w:val="00804A20"/>
    <w:rsid w:val="00804B93"/>
    <w:rsid w:val="00804E5A"/>
    <w:rsid w:val="008050C1"/>
    <w:rsid w:val="00805111"/>
    <w:rsid w:val="008051D0"/>
    <w:rsid w:val="00805239"/>
    <w:rsid w:val="00805463"/>
    <w:rsid w:val="008054CD"/>
    <w:rsid w:val="008054DD"/>
    <w:rsid w:val="008055B4"/>
    <w:rsid w:val="00805794"/>
    <w:rsid w:val="008059A9"/>
    <w:rsid w:val="008059E6"/>
    <w:rsid w:val="00805DC6"/>
    <w:rsid w:val="00805EB6"/>
    <w:rsid w:val="00805EBD"/>
    <w:rsid w:val="00806159"/>
    <w:rsid w:val="008062B3"/>
    <w:rsid w:val="008062F7"/>
    <w:rsid w:val="008063D5"/>
    <w:rsid w:val="00806597"/>
    <w:rsid w:val="00806636"/>
    <w:rsid w:val="0080680B"/>
    <w:rsid w:val="008069F0"/>
    <w:rsid w:val="00806A43"/>
    <w:rsid w:val="00806D9F"/>
    <w:rsid w:val="00806FAB"/>
    <w:rsid w:val="00807393"/>
    <w:rsid w:val="008073D5"/>
    <w:rsid w:val="0080751F"/>
    <w:rsid w:val="00807765"/>
    <w:rsid w:val="00807B5B"/>
    <w:rsid w:val="00807B71"/>
    <w:rsid w:val="00807C22"/>
    <w:rsid w:val="008102DD"/>
    <w:rsid w:val="008104CE"/>
    <w:rsid w:val="0081087F"/>
    <w:rsid w:val="00810881"/>
    <w:rsid w:val="00810C45"/>
    <w:rsid w:val="0081101D"/>
    <w:rsid w:val="0081104D"/>
    <w:rsid w:val="008110E5"/>
    <w:rsid w:val="0081113E"/>
    <w:rsid w:val="00811690"/>
    <w:rsid w:val="00811752"/>
    <w:rsid w:val="008117D5"/>
    <w:rsid w:val="00811BF2"/>
    <w:rsid w:val="00812640"/>
    <w:rsid w:val="00812681"/>
    <w:rsid w:val="008126ED"/>
    <w:rsid w:val="0081273E"/>
    <w:rsid w:val="0081298F"/>
    <w:rsid w:val="00812AF5"/>
    <w:rsid w:val="00812CF9"/>
    <w:rsid w:val="00812FD4"/>
    <w:rsid w:val="00813095"/>
    <w:rsid w:val="008130B0"/>
    <w:rsid w:val="0081312F"/>
    <w:rsid w:val="00813146"/>
    <w:rsid w:val="00813254"/>
    <w:rsid w:val="00813303"/>
    <w:rsid w:val="0081331A"/>
    <w:rsid w:val="0081335D"/>
    <w:rsid w:val="008136CC"/>
    <w:rsid w:val="00813CDE"/>
    <w:rsid w:val="00813CF3"/>
    <w:rsid w:val="00813D49"/>
    <w:rsid w:val="00813DDA"/>
    <w:rsid w:val="00813ED0"/>
    <w:rsid w:val="00814372"/>
    <w:rsid w:val="008143CB"/>
    <w:rsid w:val="0081458B"/>
    <w:rsid w:val="00814696"/>
    <w:rsid w:val="00814707"/>
    <w:rsid w:val="0081478F"/>
    <w:rsid w:val="008147F5"/>
    <w:rsid w:val="00814849"/>
    <w:rsid w:val="0081485B"/>
    <w:rsid w:val="008149BE"/>
    <w:rsid w:val="00814AD7"/>
    <w:rsid w:val="00814BB9"/>
    <w:rsid w:val="00814DF0"/>
    <w:rsid w:val="00815246"/>
    <w:rsid w:val="008153AE"/>
    <w:rsid w:val="008153BA"/>
    <w:rsid w:val="008156D1"/>
    <w:rsid w:val="008156E4"/>
    <w:rsid w:val="0081581E"/>
    <w:rsid w:val="00815A2C"/>
    <w:rsid w:val="00815C31"/>
    <w:rsid w:val="0081631C"/>
    <w:rsid w:val="00816898"/>
    <w:rsid w:val="00816ADB"/>
    <w:rsid w:val="00816B92"/>
    <w:rsid w:val="00816C89"/>
    <w:rsid w:val="00817279"/>
    <w:rsid w:val="008173CC"/>
    <w:rsid w:val="0081741C"/>
    <w:rsid w:val="0081778C"/>
    <w:rsid w:val="00817A5B"/>
    <w:rsid w:val="0082014D"/>
    <w:rsid w:val="008204F3"/>
    <w:rsid w:val="008205A3"/>
    <w:rsid w:val="008206C5"/>
    <w:rsid w:val="00820879"/>
    <w:rsid w:val="00820AAD"/>
    <w:rsid w:val="00820D7C"/>
    <w:rsid w:val="008210C7"/>
    <w:rsid w:val="00821349"/>
    <w:rsid w:val="0082135C"/>
    <w:rsid w:val="008214B6"/>
    <w:rsid w:val="00821622"/>
    <w:rsid w:val="008216BA"/>
    <w:rsid w:val="008217E8"/>
    <w:rsid w:val="0082184B"/>
    <w:rsid w:val="00821B30"/>
    <w:rsid w:val="00821B9A"/>
    <w:rsid w:val="00821C38"/>
    <w:rsid w:val="00821C6E"/>
    <w:rsid w:val="00821CCC"/>
    <w:rsid w:val="00821E5C"/>
    <w:rsid w:val="0082203E"/>
    <w:rsid w:val="008223F1"/>
    <w:rsid w:val="0082252D"/>
    <w:rsid w:val="0082293D"/>
    <w:rsid w:val="008229F2"/>
    <w:rsid w:val="00822B5C"/>
    <w:rsid w:val="00823030"/>
    <w:rsid w:val="008231C9"/>
    <w:rsid w:val="00823223"/>
    <w:rsid w:val="00823BD6"/>
    <w:rsid w:val="00823C1B"/>
    <w:rsid w:val="00823CFA"/>
    <w:rsid w:val="00823DCC"/>
    <w:rsid w:val="00823E22"/>
    <w:rsid w:val="00823F1D"/>
    <w:rsid w:val="00823FCA"/>
    <w:rsid w:val="008244BD"/>
    <w:rsid w:val="00824502"/>
    <w:rsid w:val="0082478A"/>
    <w:rsid w:val="00824C14"/>
    <w:rsid w:val="00824D28"/>
    <w:rsid w:val="00825447"/>
    <w:rsid w:val="00825492"/>
    <w:rsid w:val="008255C8"/>
    <w:rsid w:val="0082574B"/>
    <w:rsid w:val="008258DD"/>
    <w:rsid w:val="0082595D"/>
    <w:rsid w:val="00825DE4"/>
    <w:rsid w:val="00825F48"/>
    <w:rsid w:val="008264F1"/>
    <w:rsid w:val="008267B2"/>
    <w:rsid w:val="00826B86"/>
    <w:rsid w:val="00826D4F"/>
    <w:rsid w:val="00827242"/>
    <w:rsid w:val="00827335"/>
    <w:rsid w:val="008273BC"/>
    <w:rsid w:val="008274CD"/>
    <w:rsid w:val="00827941"/>
    <w:rsid w:val="00827976"/>
    <w:rsid w:val="00827DF7"/>
    <w:rsid w:val="00830109"/>
    <w:rsid w:val="008306D9"/>
    <w:rsid w:val="0083072B"/>
    <w:rsid w:val="008308AB"/>
    <w:rsid w:val="008308C2"/>
    <w:rsid w:val="00830A88"/>
    <w:rsid w:val="00830B42"/>
    <w:rsid w:val="00830CE7"/>
    <w:rsid w:val="00830D9C"/>
    <w:rsid w:val="00830E0C"/>
    <w:rsid w:val="0083108E"/>
    <w:rsid w:val="0083186E"/>
    <w:rsid w:val="00831B80"/>
    <w:rsid w:val="00831C33"/>
    <w:rsid w:val="00831CCB"/>
    <w:rsid w:val="00831CF6"/>
    <w:rsid w:val="00831D38"/>
    <w:rsid w:val="00831E75"/>
    <w:rsid w:val="0083214D"/>
    <w:rsid w:val="00832508"/>
    <w:rsid w:val="0083260C"/>
    <w:rsid w:val="008329E4"/>
    <w:rsid w:val="00832BD6"/>
    <w:rsid w:val="008330ED"/>
    <w:rsid w:val="00833103"/>
    <w:rsid w:val="00833419"/>
    <w:rsid w:val="00833458"/>
    <w:rsid w:val="00833474"/>
    <w:rsid w:val="00833498"/>
    <w:rsid w:val="00833705"/>
    <w:rsid w:val="0083395E"/>
    <w:rsid w:val="00833E78"/>
    <w:rsid w:val="008341D8"/>
    <w:rsid w:val="00834534"/>
    <w:rsid w:val="008347AD"/>
    <w:rsid w:val="00834883"/>
    <w:rsid w:val="00834A62"/>
    <w:rsid w:val="00834EC2"/>
    <w:rsid w:val="00834EF1"/>
    <w:rsid w:val="00834F9D"/>
    <w:rsid w:val="00835276"/>
    <w:rsid w:val="00835483"/>
    <w:rsid w:val="008354D5"/>
    <w:rsid w:val="0083572A"/>
    <w:rsid w:val="00835754"/>
    <w:rsid w:val="00835791"/>
    <w:rsid w:val="0083616F"/>
    <w:rsid w:val="00836757"/>
    <w:rsid w:val="00836D3B"/>
    <w:rsid w:val="00836D64"/>
    <w:rsid w:val="00836E6C"/>
    <w:rsid w:val="00837017"/>
    <w:rsid w:val="0083711A"/>
    <w:rsid w:val="00837496"/>
    <w:rsid w:val="008376A7"/>
    <w:rsid w:val="008378E1"/>
    <w:rsid w:val="00840019"/>
    <w:rsid w:val="0084053A"/>
    <w:rsid w:val="0084067F"/>
    <w:rsid w:val="00840ACA"/>
    <w:rsid w:val="00840C28"/>
    <w:rsid w:val="00840C52"/>
    <w:rsid w:val="00840D6F"/>
    <w:rsid w:val="008410A4"/>
    <w:rsid w:val="00841125"/>
    <w:rsid w:val="0084140F"/>
    <w:rsid w:val="008414C4"/>
    <w:rsid w:val="00841626"/>
    <w:rsid w:val="008416C7"/>
    <w:rsid w:val="00841798"/>
    <w:rsid w:val="008417A4"/>
    <w:rsid w:val="008419C9"/>
    <w:rsid w:val="00841A0D"/>
    <w:rsid w:val="00841C09"/>
    <w:rsid w:val="00841E16"/>
    <w:rsid w:val="00841F14"/>
    <w:rsid w:val="008423F5"/>
    <w:rsid w:val="00842C5F"/>
    <w:rsid w:val="00842CD6"/>
    <w:rsid w:val="00842D86"/>
    <w:rsid w:val="00842DEA"/>
    <w:rsid w:val="00842FDC"/>
    <w:rsid w:val="0084315C"/>
    <w:rsid w:val="0084352A"/>
    <w:rsid w:val="0084357F"/>
    <w:rsid w:val="008436A1"/>
    <w:rsid w:val="0084372A"/>
    <w:rsid w:val="008438FF"/>
    <w:rsid w:val="00843B37"/>
    <w:rsid w:val="00843EB5"/>
    <w:rsid w:val="0084408F"/>
    <w:rsid w:val="00844251"/>
    <w:rsid w:val="00844578"/>
    <w:rsid w:val="008449B0"/>
    <w:rsid w:val="00844B89"/>
    <w:rsid w:val="00844BB1"/>
    <w:rsid w:val="00844F20"/>
    <w:rsid w:val="0084511E"/>
    <w:rsid w:val="0084512C"/>
    <w:rsid w:val="00845510"/>
    <w:rsid w:val="00845820"/>
    <w:rsid w:val="00845A2D"/>
    <w:rsid w:val="00845AD2"/>
    <w:rsid w:val="00845BD8"/>
    <w:rsid w:val="00845EB6"/>
    <w:rsid w:val="00845ED1"/>
    <w:rsid w:val="0084613A"/>
    <w:rsid w:val="008465B9"/>
    <w:rsid w:val="00846E5A"/>
    <w:rsid w:val="00846F4F"/>
    <w:rsid w:val="008470E7"/>
    <w:rsid w:val="0084745B"/>
    <w:rsid w:val="0084749E"/>
    <w:rsid w:val="008474A5"/>
    <w:rsid w:val="008474D9"/>
    <w:rsid w:val="0084761F"/>
    <w:rsid w:val="008476F8"/>
    <w:rsid w:val="0084779C"/>
    <w:rsid w:val="00847889"/>
    <w:rsid w:val="00847913"/>
    <w:rsid w:val="00847F25"/>
    <w:rsid w:val="00847FC1"/>
    <w:rsid w:val="0085008D"/>
    <w:rsid w:val="008501C4"/>
    <w:rsid w:val="008501F5"/>
    <w:rsid w:val="00850290"/>
    <w:rsid w:val="008502DA"/>
    <w:rsid w:val="008502EF"/>
    <w:rsid w:val="00850792"/>
    <w:rsid w:val="008508E6"/>
    <w:rsid w:val="00850998"/>
    <w:rsid w:val="00850C83"/>
    <w:rsid w:val="00850DF2"/>
    <w:rsid w:val="00850F67"/>
    <w:rsid w:val="00851185"/>
    <w:rsid w:val="008511EE"/>
    <w:rsid w:val="0085131B"/>
    <w:rsid w:val="00851561"/>
    <w:rsid w:val="00851BDC"/>
    <w:rsid w:val="00851D86"/>
    <w:rsid w:val="00851F70"/>
    <w:rsid w:val="0085201A"/>
    <w:rsid w:val="008527BD"/>
    <w:rsid w:val="00852CF1"/>
    <w:rsid w:val="00852EF7"/>
    <w:rsid w:val="0085307B"/>
    <w:rsid w:val="008530D7"/>
    <w:rsid w:val="008530E2"/>
    <w:rsid w:val="008532E5"/>
    <w:rsid w:val="0085354D"/>
    <w:rsid w:val="008536CA"/>
    <w:rsid w:val="0085374B"/>
    <w:rsid w:val="0085392E"/>
    <w:rsid w:val="0085396B"/>
    <w:rsid w:val="00854099"/>
    <w:rsid w:val="008540B2"/>
    <w:rsid w:val="0085434C"/>
    <w:rsid w:val="00854505"/>
    <w:rsid w:val="008546D7"/>
    <w:rsid w:val="00854722"/>
    <w:rsid w:val="00854879"/>
    <w:rsid w:val="00854A52"/>
    <w:rsid w:val="008558CC"/>
    <w:rsid w:val="0085597D"/>
    <w:rsid w:val="00855AF6"/>
    <w:rsid w:val="008562FB"/>
    <w:rsid w:val="008563D7"/>
    <w:rsid w:val="0085652B"/>
    <w:rsid w:val="008569BD"/>
    <w:rsid w:val="00856CCB"/>
    <w:rsid w:val="00856D9A"/>
    <w:rsid w:val="00857232"/>
    <w:rsid w:val="00857246"/>
    <w:rsid w:val="0085738F"/>
    <w:rsid w:val="008573A2"/>
    <w:rsid w:val="00857482"/>
    <w:rsid w:val="00857514"/>
    <w:rsid w:val="0085762C"/>
    <w:rsid w:val="008577D8"/>
    <w:rsid w:val="008578CA"/>
    <w:rsid w:val="00857D01"/>
    <w:rsid w:val="00860037"/>
    <w:rsid w:val="008602B4"/>
    <w:rsid w:val="00860395"/>
    <w:rsid w:val="00860AF3"/>
    <w:rsid w:val="00860F65"/>
    <w:rsid w:val="008610D9"/>
    <w:rsid w:val="0086117F"/>
    <w:rsid w:val="008611CD"/>
    <w:rsid w:val="0086182D"/>
    <w:rsid w:val="0086189E"/>
    <w:rsid w:val="0086199A"/>
    <w:rsid w:val="00861A97"/>
    <w:rsid w:val="00861FAA"/>
    <w:rsid w:val="00862155"/>
    <w:rsid w:val="008626E4"/>
    <w:rsid w:val="008627E1"/>
    <w:rsid w:val="0086285E"/>
    <w:rsid w:val="00862940"/>
    <w:rsid w:val="00862A60"/>
    <w:rsid w:val="00862D7E"/>
    <w:rsid w:val="00862E3B"/>
    <w:rsid w:val="00862F19"/>
    <w:rsid w:val="00863044"/>
    <w:rsid w:val="0086310B"/>
    <w:rsid w:val="0086319C"/>
    <w:rsid w:val="00863352"/>
    <w:rsid w:val="00863743"/>
    <w:rsid w:val="008644B1"/>
    <w:rsid w:val="008644E5"/>
    <w:rsid w:val="0086479A"/>
    <w:rsid w:val="008647F3"/>
    <w:rsid w:val="008647F9"/>
    <w:rsid w:val="00864929"/>
    <w:rsid w:val="00864B7F"/>
    <w:rsid w:val="00864DF0"/>
    <w:rsid w:val="00865282"/>
    <w:rsid w:val="008652AB"/>
    <w:rsid w:val="008654C3"/>
    <w:rsid w:val="0086556A"/>
    <w:rsid w:val="008657C5"/>
    <w:rsid w:val="00865AA0"/>
    <w:rsid w:val="00865B0E"/>
    <w:rsid w:val="00865B8B"/>
    <w:rsid w:val="00865C1A"/>
    <w:rsid w:val="00865F35"/>
    <w:rsid w:val="00866069"/>
    <w:rsid w:val="0086610C"/>
    <w:rsid w:val="00866147"/>
    <w:rsid w:val="00866350"/>
    <w:rsid w:val="0086648B"/>
    <w:rsid w:val="00866557"/>
    <w:rsid w:val="008666D9"/>
    <w:rsid w:val="0086682A"/>
    <w:rsid w:val="00866852"/>
    <w:rsid w:val="00866943"/>
    <w:rsid w:val="00866FE8"/>
    <w:rsid w:val="00867255"/>
    <w:rsid w:val="0086743F"/>
    <w:rsid w:val="0086745B"/>
    <w:rsid w:val="008674A5"/>
    <w:rsid w:val="008675AC"/>
    <w:rsid w:val="008676D9"/>
    <w:rsid w:val="0086775D"/>
    <w:rsid w:val="00867853"/>
    <w:rsid w:val="008678CB"/>
    <w:rsid w:val="0086798E"/>
    <w:rsid w:val="00867A40"/>
    <w:rsid w:val="00867A9E"/>
    <w:rsid w:val="00867C0E"/>
    <w:rsid w:val="00867D0A"/>
    <w:rsid w:val="00867D47"/>
    <w:rsid w:val="00867D9A"/>
    <w:rsid w:val="0087045C"/>
    <w:rsid w:val="008706CA"/>
    <w:rsid w:val="008707DB"/>
    <w:rsid w:val="00870B5F"/>
    <w:rsid w:val="00871267"/>
    <w:rsid w:val="008714BE"/>
    <w:rsid w:val="008717CE"/>
    <w:rsid w:val="00871867"/>
    <w:rsid w:val="008718F1"/>
    <w:rsid w:val="00871A7A"/>
    <w:rsid w:val="008724B1"/>
    <w:rsid w:val="008724FC"/>
    <w:rsid w:val="0087267B"/>
    <w:rsid w:val="00872A28"/>
    <w:rsid w:val="00872D1A"/>
    <w:rsid w:val="00872E80"/>
    <w:rsid w:val="0087329F"/>
    <w:rsid w:val="0087362C"/>
    <w:rsid w:val="00873679"/>
    <w:rsid w:val="00873CAB"/>
    <w:rsid w:val="00873CB1"/>
    <w:rsid w:val="00873FC2"/>
    <w:rsid w:val="008742E2"/>
    <w:rsid w:val="008743DE"/>
    <w:rsid w:val="00874470"/>
    <w:rsid w:val="008746DE"/>
    <w:rsid w:val="008746E6"/>
    <w:rsid w:val="008748B3"/>
    <w:rsid w:val="00874913"/>
    <w:rsid w:val="008749FA"/>
    <w:rsid w:val="00874BC2"/>
    <w:rsid w:val="00874C6D"/>
    <w:rsid w:val="00875141"/>
    <w:rsid w:val="008751E6"/>
    <w:rsid w:val="008757A1"/>
    <w:rsid w:val="00875944"/>
    <w:rsid w:val="00875956"/>
    <w:rsid w:val="00875A33"/>
    <w:rsid w:val="00875D58"/>
    <w:rsid w:val="00875EF8"/>
    <w:rsid w:val="00875FCA"/>
    <w:rsid w:val="00876089"/>
    <w:rsid w:val="0087618A"/>
    <w:rsid w:val="00876599"/>
    <w:rsid w:val="00876A70"/>
    <w:rsid w:val="00876BAC"/>
    <w:rsid w:val="00876C6B"/>
    <w:rsid w:val="00876CEB"/>
    <w:rsid w:val="00876D36"/>
    <w:rsid w:val="00876F1B"/>
    <w:rsid w:val="00877107"/>
    <w:rsid w:val="00877232"/>
    <w:rsid w:val="00877329"/>
    <w:rsid w:val="00877336"/>
    <w:rsid w:val="00877A0D"/>
    <w:rsid w:val="00877EA7"/>
    <w:rsid w:val="00877F12"/>
    <w:rsid w:val="0088010F"/>
    <w:rsid w:val="008802BB"/>
    <w:rsid w:val="008803F7"/>
    <w:rsid w:val="00880438"/>
    <w:rsid w:val="008805DF"/>
    <w:rsid w:val="008807D9"/>
    <w:rsid w:val="00880C73"/>
    <w:rsid w:val="00880E34"/>
    <w:rsid w:val="0088128C"/>
    <w:rsid w:val="008812BB"/>
    <w:rsid w:val="00881433"/>
    <w:rsid w:val="00881637"/>
    <w:rsid w:val="0088169D"/>
    <w:rsid w:val="00881707"/>
    <w:rsid w:val="00881773"/>
    <w:rsid w:val="0088195D"/>
    <w:rsid w:val="00881DCC"/>
    <w:rsid w:val="00881E4E"/>
    <w:rsid w:val="00882249"/>
    <w:rsid w:val="00882343"/>
    <w:rsid w:val="0088257F"/>
    <w:rsid w:val="008826F4"/>
    <w:rsid w:val="00882A24"/>
    <w:rsid w:val="0088324C"/>
    <w:rsid w:val="0088336F"/>
    <w:rsid w:val="00883487"/>
    <w:rsid w:val="0088355F"/>
    <w:rsid w:val="00883669"/>
    <w:rsid w:val="008837BF"/>
    <w:rsid w:val="00883980"/>
    <w:rsid w:val="00883A06"/>
    <w:rsid w:val="00883B5C"/>
    <w:rsid w:val="00883CF0"/>
    <w:rsid w:val="00883DAC"/>
    <w:rsid w:val="00883EFC"/>
    <w:rsid w:val="008843EB"/>
    <w:rsid w:val="008847C9"/>
    <w:rsid w:val="008848BC"/>
    <w:rsid w:val="0088494F"/>
    <w:rsid w:val="00884A09"/>
    <w:rsid w:val="00884A54"/>
    <w:rsid w:val="00884AB9"/>
    <w:rsid w:val="00884B75"/>
    <w:rsid w:val="00884F29"/>
    <w:rsid w:val="00885074"/>
    <w:rsid w:val="008855B4"/>
    <w:rsid w:val="00885879"/>
    <w:rsid w:val="008859EB"/>
    <w:rsid w:val="00885BB6"/>
    <w:rsid w:val="00885BE4"/>
    <w:rsid w:val="008861F2"/>
    <w:rsid w:val="008861F5"/>
    <w:rsid w:val="00886211"/>
    <w:rsid w:val="008863C1"/>
    <w:rsid w:val="00886456"/>
    <w:rsid w:val="008864AE"/>
    <w:rsid w:val="00886918"/>
    <w:rsid w:val="00886AE4"/>
    <w:rsid w:val="00886B43"/>
    <w:rsid w:val="00886C1E"/>
    <w:rsid w:val="00886D16"/>
    <w:rsid w:val="00886FCB"/>
    <w:rsid w:val="00887012"/>
    <w:rsid w:val="00887200"/>
    <w:rsid w:val="0088728A"/>
    <w:rsid w:val="008873ED"/>
    <w:rsid w:val="00887583"/>
    <w:rsid w:val="00887A58"/>
    <w:rsid w:val="0089009C"/>
    <w:rsid w:val="008900EB"/>
    <w:rsid w:val="008900F7"/>
    <w:rsid w:val="00890253"/>
    <w:rsid w:val="008902D0"/>
    <w:rsid w:val="00890304"/>
    <w:rsid w:val="00890381"/>
    <w:rsid w:val="008905B2"/>
    <w:rsid w:val="0089078A"/>
    <w:rsid w:val="008907CF"/>
    <w:rsid w:val="008909D6"/>
    <w:rsid w:val="00890AB0"/>
    <w:rsid w:val="0089106B"/>
    <w:rsid w:val="00891487"/>
    <w:rsid w:val="00891624"/>
    <w:rsid w:val="008918D0"/>
    <w:rsid w:val="00891AC9"/>
    <w:rsid w:val="00891B06"/>
    <w:rsid w:val="00891C25"/>
    <w:rsid w:val="00891E98"/>
    <w:rsid w:val="00891F05"/>
    <w:rsid w:val="00891F54"/>
    <w:rsid w:val="008926B8"/>
    <w:rsid w:val="00892731"/>
    <w:rsid w:val="008927D9"/>
    <w:rsid w:val="008928CD"/>
    <w:rsid w:val="00892C3E"/>
    <w:rsid w:val="00892DD1"/>
    <w:rsid w:val="00892F75"/>
    <w:rsid w:val="00893078"/>
    <w:rsid w:val="00893087"/>
    <w:rsid w:val="008931E5"/>
    <w:rsid w:val="0089355D"/>
    <w:rsid w:val="00893632"/>
    <w:rsid w:val="00893935"/>
    <w:rsid w:val="00893E9F"/>
    <w:rsid w:val="0089412E"/>
    <w:rsid w:val="00894548"/>
    <w:rsid w:val="00894A17"/>
    <w:rsid w:val="00894D08"/>
    <w:rsid w:val="008952B9"/>
    <w:rsid w:val="0089534A"/>
    <w:rsid w:val="00895389"/>
    <w:rsid w:val="008953DF"/>
    <w:rsid w:val="0089559F"/>
    <w:rsid w:val="00895AB7"/>
    <w:rsid w:val="00895CD6"/>
    <w:rsid w:val="00896124"/>
    <w:rsid w:val="00896415"/>
    <w:rsid w:val="00896D9D"/>
    <w:rsid w:val="00896F84"/>
    <w:rsid w:val="00897033"/>
    <w:rsid w:val="0089721F"/>
    <w:rsid w:val="008973FD"/>
    <w:rsid w:val="00897483"/>
    <w:rsid w:val="008974C9"/>
    <w:rsid w:val="00897550"/>
    <w:rsid w:val="008976F5"/>
    <w:rsid w:val="00897754"/>
    <w:rsid w:val="0089794D"/>
    <w:rsid w:val="00897C24"/>
    <w:rsid w:val="00897D1E"/>
    <w:rsid w:val="00897D76"/>
    <w:rsid w:val="00897E01"/>
    <w:rsid w:val="008A0071"/>
    <w:rsid w:val="008A00B9"/>
    <w:rsid w:val="008A00E4"/>
    <w:rsid w:val="008A02AD"/>
    <w:rsid w:val="008A06A8"/>
    <w:rsid w:val="008A0719"/>
    <w:rsid w:val="008A0F07"/>
    <w:rsid w:val="008A17B1"/>
    <w:rsid w:val="008A1FFA"/>
    <w:rsid w:val="008A2196"/>
    <w:rsid w:val="008A26E8"/>
    <w:rsid w:val="008A27ED"/>
    <w:rsid w:val="008A2AA1"/>
    <w:rsid w:val="008A2C2B"/>
    <w:rsid w:val="008A2FBA"/>
    <w:rsid w:val="008A3493"/>
    <w:rsid w:val="008A3614"/>
    <w:rsid w:val="008A3632"/>
    <w:rsid w:val="008A364F"/>
    <w:rsid w:val="008A375C"/>
    <w:rsid w:val="008A3900"/>
    <w:rsid w:val="008A3AA7"/>
    <w:rsid w:val="008A3D06"/>
    <w:rsid w:val="008A3EE1"/>
    <w:rsid w:val="008A3EE4"/>
    <w:rsid w:val="008A4040"/>
    <w:rsid w:val="008A42C1"/>
    <w:rsid w:val="008A4538"/>
    <w:rsid w:val="008A494F"/>
    <w:rsid w:val="008A49D2"/>
    <w:rsid w:val="008A4A09"/>
    <w:rsid w:val="008A4B2C"/>
    <w:rsid w:val="008A4D18"/>
    <w:rsid w:val="008A5102"/>
    <w:rsid w:val="008A54DC"/>
    <w:rsid w:val="008A587E"/>
    <w:rsid w:val="008A59FD"/>
    <w:rsid w:val="008A5C7B"/>
    <w:rsid w:val="008A5E2C"/>
    <w:rsid w:val="008A602B"/>
    <w:rsid w:val="008A6219"/>
    <w:rsid w:val="008A622F"/>
    <w:rsid w:val="008A6369"/>
    <w:rsid w:val="008A640C"/>
    <w:rsid w:val="008A647C"/>
    <w:rsid w:val="008A6731"/>
    <w:rsid w:val="008A67D7"/>
    <w:rsid w:val="008A684C"/>
    <w:rsid w:val="008A6A4C"/>
    <w:rsid w:val="008A6AD6"/>
    <w:rsid w:val="008A6B71"/>
    <w:rsid w:val="008A6EC8"/>
    <w:rsid w:val="008A7700"/>
    <w:rsid w:val="008A7739"/>
    <w:rsid w:val="008A797F"/>
    <w:rsid w:val="008A7AF8"/>
    <w:rsid w:val="008A7DBB"/>
    <w:rsid w:val="008A7F6F"/>
    <w:rsid w:val="008A7F70"/>
    <w:rsid w:val="008B0163"/>
    <w:rsid w:val="008B0392"/>
    <w:rsid w:val="008B047F"/>
    <w:rsid w:val="008B048A"/>
    <w:rsid w:val="008B071C"/>
    <w:rsid w:val="008B07A4"/>
    <w:rsid w:val="008B086A"/>
    <w:rsid w:val="008B09EE"/>
    <w:rsid w:val="008B0F6F"/>
    <w:rsid w:val="008B1043"/>
    <w:rsid w:val="008B11B1"/>
    <w:rsid w:val="008B125D"/>
    <w:rsid w:val="008B15FB"/>
    <w:rsid w:val="008B178F"/>
    <w:rsid w:val="008B17A3"/>
    <w:rsid w:val="008B18CE"/>
    <w:rsid w:val="008B1B90"/>
    <w:rsid w:val="008B1F86"/>
    <w:rsid w:val="008B20B2"/>
    <w:rsid w:val="008B2509"/>
    <w:rsid w:val="008B269F"/>
    <w:rsid w:val="008B2804"/>
    <w:rsid w:val="008B28C7"/>
    <w:rsid w:val="008B2AA0"/>
    <w:rsid w:val="008B3848"/>
    <w:rsid w:val="008B397D"/>
    <w:rsid w:val="008B3980"/>
    <w:rsid w:val="008B3B1C"/>
    <w:rsid w:val="008B3BEB"/>
    <w:rsid w:val="008B3C0D"/>
    <w:rsid w:val="008B3C58"/>
    <w:rsid w:val="008B415F"/>
    <w:rsid w:val="008B42AA"/>
    <w:rsid w:val="008B4699"/>
    <w:rsid w:val="008B4764"/>
    <w:rsid w:val="008B4A5D"/>
    <w:rsid w:val="008B4F83"/>
    <w:rsid w:val="008B5109"/>
    <w:rsid w:val="008B53AB"/>
    <w:rsid w:val="008B5571"/>
    <w:rsid w:val="008B55E7"/>
    <w:rsid w:val="008B5762"/>
    <w:rsid w:val="008B5981"/>
    <w:rsid w:val="008B599F"/>
    <w:rsid w:val="008B59AF"/>
    <w:rsid w:val="008B5A38"/>
    <w:rsid w:val="008B5BC4"/>
    <w:rsid w:val="008B5D36"/>
    <w:rsid w:val="008B5E51"/>
    <w:rsid w:val="008B6073"/>
    <w:rsid w:val="008B615C"/>
    <w:rsid w:val="008B62F4"/>
    <w:rsid w:val="008B64CE"/>
    <w:rsid w:val="008B66BF"/>
    <w:rsid w:val="008B68B8"/>
    <w:rsid w:val="008B6B69"/>
    <w:rsid w:val="008B6CF0"/>
    <w:rsid w:val="008B6E12"/>
    <w:rsid w:val="008B70FE"/>
    <w:rsid w:val="008B7142"/>
    <w:rsid w:val="008B7656"/>
    <w:rsid w:val="008B7680"/>
    <w:rsid w:val="008B780E"/>
    <w:rsid w:val="008B7C30"/>
    <w:rsid w:val="008C0040"/>
    <w:rsid w:val="008C01D0"/>
    <w:rsid w:val="008C028A"/>
    <w:rsid w:val="008C05EE"/>
    <w:rsid w:val="008C05F3"/>
    <w:rsid w:val="008C0A0B"/>
    <w:rsid w:val="008C0AAA"/>
    <w:rsid w:val="008C0BF7"/>
    <w:rsid w:val="008C0DEA"/>
    <w:rsid w:val="008C0F40"/>
    <w:rsid w:val="008C0F92"/>
    <w:rsid w:val="008C1080"/>
    <w:rsid w:val="008C10C1"/>
    <w:rsid w:val="008C1225"/>
    <w:rsid w:val="008C131A"/>
    <w:rsid w:val="008C1406"/>
    <w:rsid w:val="008C1728"/>
    <w:rsid w:val="008C1821"/>
    <w:rsid w:val="008C186F"/>
    <w:rsid w:val="008C1CFB"/>
    <w:rsid w:val="008C1F78"/>
    <w:rsid w:val="008C1FB3"/>
    <w:rsid w:val="008C21CA"/>
    <w:rsid w:val="008C23A8"/>
    <w:rsid w:val="008C24A5"/>
    <w:rsid w:val="008C25CC"/>
    <w:rsid w:val="008C28C7"/>
    <w:rsid w:val="008C2CBA"/>
    <w:rsid w:val="008C2D29"/>
    <w:rsid w:val="008C2DFB"/>
    <w:rsid w:val="008C3279"/>
    <w:rsid w:val="008C334C"/>
    <w:rsid w:val="008C3678"/>
    <w:rsid w:val="008C371A"/>
    <w:rsid w:val="008C3AEC"/>
    <w:rsid w:val="008C3C14"/>
    <w:rsid w:val="008C3FF6"/>
    <w:rsid w:val="008C40B3"/>
    <w:rsid w:val="008C44FF"/>
    <w:rsid w:val="008C477E"/>
    <w:rsid w:val="008C4839"/>
    <w:rsid w:val="008C48A3"/>
    <w:rsid w:val="008C4960"/>
    <w:rsid w:val="008C4969"/>
    <w:rsid w:val="008C4FF7"/>
    <w:rsid w:val="008C51C1"/>
    <w:rsid w:val="008C520B"/>
    <w:rsid w:val="008C52CC"/>
    <w:rsid w:val="008C5399"/>
    <w:rsid w:val="008C53A5"/>
    <w:rsid w:val="008C558D"/>
    <w:rsid w:val="008C57B6"/>
    <w:rsid w:val="008C5868"/>
    <w:rsid w:val="008C5BFC"/>
    <w:rsid w:val="008C5C51"/>
    <w:rsid w:val="008C5DBF"/>
    <w:rsid w:val="008C5E03"/>
    <w:rsid w:val="008C6058"/>
    <w:rsid w:val="008C612B"/>
    <w:rsid w:val="008C6429"/>
    <w:rsid w:val="008C6B69"/>
    <w:rsid w:val="008C6B72"/>
    <w:rsid w:val="008C6C63"/>
    <w:rsid w:val="008C6CEA"/>
    <w:rsid w:val="008C6D46"/>
    <w:rsid w:val="008C70AD"/>
    <w:rsid w:val="008C7405"/>
    <w:rsid w:val="008C770A"/>
    <w:rsid w:val="008C78CF"/>
    <w:rsid w:val="008C78DF"/>
    <w:rsid w:val="008C7D55"/>
    <w:rsid w:val="008C7F10"/>
    <w:rsid w:val="008C7F4D"/>
    <w:rsid w:val="008D036A"/>
    <w:rsid w:val="008D0372"/>
    <w:rsid w:val="008D0663"/>
    <w:rsid w:val="008D0688"/>
    <w:rsid w:val="008D06B2"/>
    <w:rsid w:val="008D0814"/>
    <w:rsid w:val="008D0B49"/>
    <w:rsid w:val="008D0E79"/>
    <w:rsid w:val="008D1142"/>
    <w:rsid w:val="008D114F"/>
    <w:rsid w:val="008D1303"/>
    <w:rsid w:val="008D1464"/>
    <w:rsid w:val="008D165B"/>
    <w:rsid w:val="008D1AA2"/>
    <w:rsid w:val="008D1CA0"/>
    <w:rsid w:val="008D1D53"/>
    <w:rsid w:val="008D1EBC"/>
    <w:rsid w:val="008D1F87"/>
    <w:rsid w:val="008D2527"/>
    <w:rsid w:val="008D276E"/>
    <w:rsid w:val="008D2788"/>
    <w:rsid w:val="008D2F16"/>
    <w:rsid w:val="008D2F89"/>
    <w:rsid w:val="008D32A9"/>
    <w:rsid w:val="008D35CD"/>
    <w:rsid w:val="008D37A0"/>
    <w:rsid w:val="008D3F8E"/>
    <w:rsid w:val="008D42F3"/>
    <w:rsid w:val="008D440D"/>
    <w:rsid w:val="008D44F7"/>
    <w:rsid w:val="008D47A5"/>
    <w:rsid w:val="008D4938"/>
    <w:rsid w:val="008D4A61"/>
    <w:rsid w:val="008D4A82"/>
    <w:rsid w:val="008D4ACE"/>
    <w:rsid w:val="008D4C63"/>
    <w:rsid w:val="008D4C85"/>
    <w:rsid w:val="008D4D0A"/>
    <w:rsid w:val="008D4DFA"/>
    <w:rsid w:val="008D4E04"/>
    <w:rsid w:val="008D4E62"/>
    <w:rsid w:val="008D4F63"/>
    <w:rsid w:val="008D50BB"/>
    <w:rsid w:val="008D5541"/>
    <w:rsid w:val="008D56B3"/>
    <w:rsid w:val="008D5804"/>
    <w:rsid w:val="008D5BE7"/>
    <w:rsid w:val="008D5C81"/>
    <w:rsid w:val="008D5EBF"/>
    <w:rsid w:val="008D6077"/>
    <w:rsid w:val="008D611D"/>
    <w:rsid w:val="008D6376"/>
    <w:rsid w:val="008D6773"/>
    <w:rsid w:val="008D6A40"/>
    <w:rsid w:val="008D70D8"/>
    <w:rsid w:val="008D7465"/>
    <w:rsid w:val="008D7641"/>
    <w:rsid w:val="008D774E"/>
    <w:rsid w:val="008D7758"/>
    <w:rsid w:val="008D7952"/>
    <w:rsid w:val="008D7D02"/>
    <w:rsid w:val="008D7DE9"/>
    <w:rsid w:val="008E01AC"/>
    <w:rsid w:val="008E01D0"/>
    <w:rsid w:val="008E0421"/>
    <w:rsid w:val="008E044B"/>
    <w:rsid w:val="008E0705"/>
    <w:rsid w:val="008E074A"/>
    <w:rsid w:val="008E0A0C"/>
    <w:rsid w:val="008E0A11"/>
    <w:rsid w:val="008E0A63"/>
    <w:rsid w:val="008E1067"/>
    <w:rsid w:val="008E10FD"/>
    <w:rsid w:val="008E116C"/>
    <w:rsid w:val="008E11B9"/>
    <w:rsid w:val="008E127D"/>
    <w:rsid w:val="008E1448"/>
    <w:rsid w:val="008E1538"/>
    <w:rsid w:val="008E15DA"/>
    <w:rsid w:val="008E18B3"/>
    <w:rsid w:val="008E1B4C"/>
    <w:rsid w:val="008E1FEC"/>
    <w:rsid w:val="008E21C9"/>
    <w:rsid w:val="008E257A"/>
    <w:rsid w:val="008E274C"/>
    <w:rsid w:val="008E2759"/>
    <w:rsid w:val="008E29A2"/>
    <w:rsid w:val="008E2A4A"/>
    <w:rsid w:val="008E2B22"/>
    <w:rsid w:val="008E2CD8"/>
    <w:rsid w:val="008E300C"/>
    <w:rsid w:val="008E3213"/>
    <w:rsid w:val="008E3217"/>
    <w:rsid w:val="008E32B4"/>
    <w:rsid w:val="008E336D"/>
    <w:rsid w:val="008E3773"/>
    <w:rsid w:val="008E3A42"/>
    <w:rsid w:val="008E3B1C"/>
    <w:rsid w:val="008E3C68"/>
    <w:rsid w:val="008E3E68"/>
    <w:rsid w:val="008E3EFB"/>
    <w:rsid w:val="008E3F0E"/>
    <w:rsid w:val="008E42F8"/>
    <w:rsid w:val="008E45B9"/>
    <w:rsid w:val="008E45E9"/>
    <w:rsid w:val="008E499F"/>
    <w:rsid w:val="008E4BD6"/>
    <w:rsid w:val="008E4C64"/>
    <w:rsid w:val="008E4E0B"/>
    <w:rsid w:val="008E537F"/>
    <w:rsid w:val="008E54D5"/>
    <w:rsid w:val="008E5771"/>
    <w:rsid w:val="008E5B93"/>
    <w:rsid w:val="008E5F2D"/>
    <w:rsid w:val="008E604E"/>
    <w:rsid w:val="008E60CE"/>
    <w:rsid w:val="008E64BD"/>
    <w:rsid w:val="008E662A"/>
    <w:rsid w:val="008E6A1E"/>
    <w:rsid w:val="008E6BAB"/>
    <w:rsid w:val="008E6CB7"/>
    <w:rsid w:val="008E6D36"/>
    <w:rsid w:val="008E6DC1"/>
    <w:rsid w:val="008E7241"/>
    <w:rsid w:val="008E7358"/>
    <w:rsid w:val="008E793F"/>
    <w:rsid w:val="008E7DFA"/>
    <w:rsid w:val="008E7E3E"/>
    <w:rsid w:val="008E7F23"/>
    <w:rsid w:val="008F06FC"/>
    <w:rsid w:val="008F0D49"/>
    <w:rsid w:val="008F10CA"/>
    <w:rsid w:val="008F11C6"/>
    <w:rsid w:val="008F11D3"/>
    <w:rsid w:val="008F16FC"/>
    <w:rsid w:val="008F1A87"/>
    <w:rsid w:val="008F1BE2"/>
    <w:rsid w:val="008F1C09"/>
    <w:rsid w:val="008F1D3B"/>
    <w:rsid w:val="008F1DE0"/>
    <w:rsid w:val="008F234A"/>
    <w:rsid w:val="008F2433"/>
    <w:rsid w:val="008F2481"/>
    <w:rsid w:val="008F2545"/>
    <w:rsid w:val="008F25B0"/>
    <w:rsid w:val="008F2657"/>
    <w:rsid w:val="008F28C6"/>
    <w:rsid w:val="008F2A83"/>
    <w:rsid w:val="008F3218"/>
    <w:rsid w:val="008F3798"/>
    <w:rsid w:val="008F38BB"/>
    <w:rsid w:val="008F397D"/>
    <w:rsid w:val="008F446C"/>
    <w:rsid w:val="008F4541"/>
    <w:rsid w:val="008F4589"/>
    <w:rsid w:val="008F477F"/>
    <w:rsid w:val="008F478A"/>
    <w:rsid w:val="008F4994"/>
    <w:rsid w:val="008F4B60"/>
    <w:rsid w:val="008F4C54"/>
    <w:rsid w:val="008F4DAA"/>
    <w:rsid w:val="008F5605"/>
    <w:rsid w:val="008F563E"/>
    <w:rsid w:val="008F57BE"/>
    <w:rsid w:val="008F591D"/>
    <w:rsid w:val="008F5938"/>
    <w:rsid w:val="008F5B2A"/>
    <w:rsid w:val="008F5C64"/>
    <w:rsid w:val="008F5C66"/>
    <w:rsid w:val="008F5ED5"/>
    <w:rsid w:val="008F60F7"/>
    <w:rsid w:val="008F648E"/>
    <w:rsid w:val="008F662D"/>
    <w:rsid w:val="008F690D"/>
    <w:rsid w:val="008F694A"/>
    <w:rsid w:val="008F6B17"/>
    <w:rsid w:val="008F73EB"/>
    <w:rsid w:val="008F7431"/>
    <w:rsid w:val="008F77CF"/>
    <w:rsid w:val="008F7900"/>
    <w:rsid w:val="008F7BF4"/>
    <w:rsid w:val="008F7CE4"/>
    <w:rsid w:val="008F7DCD"/>
    <w:rsid w:val="0090007B"/>
    <w:rsid w:val="0090038D"/>
    <w:rsid w:val="009005AD"/>
    <w:rsid w:val="0090061D"/>
    <w:rsid w:val="0090065D"/>
    <w:rsid w:val="00900CB7"/>
    <w:rsid w:val="0090111F"/>
    <w:rsid w:val="00901420"/>
    <w:rsid w:val="00901547"/>
    <w:rsid w:val="0090159B"/>
    <w:rsid w:val="0090197A"/>
    <w:rsid w:val="00901AA7"/>
    <w:rsid w:val="00901EDB"/>
    <w:rsid w:val="00901EE1"/>
    <w:rsid w:val="00901F0A"/>
    <w:rsid w:val="00901F3E"/>
    <w:rsid w:val="00901FA9"/>
    <w:rsid w:val="00902016"/>
    <w:rsid w:val="00902230"/>
    <w:rsid w:val="009025E9"/>
    <w:rsid w:val="00902814"/>
    <w:rsid w:val="00902CC8"/>
    <w:rsid w:val="00902DDE"/>
    <w:rsid w:val="00903208"/>
    <w:rsid w:val="009033ED"/>
    <w:rsid w:val="00903A52"/>
    <w:rsid w:val="00903EDB"/>
    <w:rsid w:val="009040E6"/>
    <w:rsid w:val="0090418D"/>
    <w:rsid w:val="0090420A"/>
    <w:rsid w:val="009043C7"/>
    <w:rsid w:val="00904494"/>
    <w:rsid w:val="009044C2"/>
    <w:rsid w:val="009044EB"/>
    <w:rsid w:val="0090482B"/>
    <w:rsid w:val="00904D2F"/>
    <w:rsid w:val="00904EF3"/>
    <w:rsid w:val="00905060"/>
    <w:rsid w:val="00905316"/>
    <w:rsid w:val="0090533B"/>
    <w:rsid w:val="009054FD"/>
    <w:rsid w:val="0090561D"/>
    <w:rsid w:val="00905752"/>
    <w:rsid w:val="00905A2C"/>
    <w:rsid w:val="00905C46"/>
    <w:rsid w:val="009060E6"/>
    <w:rsid w:val="0090612A"/>
    <w:rsid w:val="0090617B"/>
    <w:rsid w:val="009062D6"/>
    <w:rsid w:val="009067F0"/>
    <w:rsid w:val="00906C20"/>
    <w:rsid w:val="00906E3C"/>
    <w:rsid w:val="00906E4E"/>
    <w:rsid w:val="00907147"/>
    <w:rsid w:val="009071FC"/>
    <w:rsid w:val="00907520"/>
    <w:rsid w:val="00907572"/>
    <w:rsid w:val="0090769A"/>
    <w:rsid w:val="00907728"/>
    <w:rsid w:val="009077BD"/>
    <w:rsid w:val="009077FD"/>
    <w:rsid w:val="00907D5B"/>
    <w:rsid w:val="00907ECC"/>
    <w:rsid w:val="00907FBC"/>
    <w:rsid w:val="00910047"/>
    <w:rsid w:val="009102B8"/>
    <w:rsid w:val="00910342"/>
    <w:rsid w:val="00910611"/>
    <w:rsid w:val="00910731"/>
    <w:rsid w:val="00910852"/>
    <w:rsid w:val="009109C8"/>
    <w:rsid w:val="00910D61"/>
    <w:rsid w:val="00910EF9"/>
    <w:rsid w:val="00911711"/>
    <w:rsid w:val="009118F9"/>
    <w:rsid w:val="00911BF0"/>
    <w:rsid w:val="00911C1A"/>
    <w:rsid w:val="00911C34"/>
    <w:rsid w:val="00911E3A"/>
    <w:rsid w:val="00912241"/>
    <w:rsid w:val="009126C4"/>
    <w:rsid w:val="0091292C"/>
    <w:rsid w:val="00912D26"/>
    <w:rsid w:val="00912D3D"/>
    <w:rsid w:val="00912F27"/>
    <w:rsid w:val="009131FF"/>
    <w:rsid w:val="009137FC"/>
    <w:rsid w:val="00913977"/>
    <w:rsid w:val="00913A4B"/>
    <w:rsid w:val="00913A6D"/>
    <w:rsid w:val="00913B67"/>
    <w:rsid w:val="00913FA0"/>
    <w:rsid w:val="0091409C"/>
    <w:rsid w:val="00914203"/>
    <w:rsid w:val="009143B2"/>
    <w:rsid w:val="009147BE"/>
    <w:rsid w:val="00914BF1"/>
    <w:rsid w:val="00914DB8"/>
    <w:rsid w:val="00914E9D"/>
    <w:rsid w:val="00915323"/>
    <w:rsid w:val="0091542E"/>
    <w:rsid w:val="0091544D"/>
    <w:rsid w:val="0091556D"/>
    <w:rsid w:val="0091593F"/>
    <w:rsid w:val="00915BCD"/>
    <w:rsid w:val="00915DD4"/>
    <w:rsid w:val="00915FD8"/>
    <w:rsid w:val="0091605A"/>
    <w:rsid w:val="009162B8"/>
    <w:rsid w:val="009163F2"/>
    <w:rsid w:val="00916A6B"/>
    <w:rsid w:val="00916CA8"/>
    <w:rsid w:val="00916E00"/>
    <w:rsid w:val="0091703B"/>
    <w:rsid w:val="00917289"/>
    <w:rsid w:val="0091731E"/>
    <w:rsid w:val="009173E0"/>
    <w:rsid w:val="00917402"/>
    <w:rsid w:val="00917414"/>
    <w:rsid w:val="0091760A"/>
    <w:rsid w:val="0091787D"/>
    <w:rsid w:val="00917C94"/>
    <w:rsid w:val="00917E09"/>
    <w:rsid w:val="00917E1E"/>
    <w:rsid w:val="00917F6F"/>
    <w:rsid w:val="00920280"/>
    <w:rsid w:val="009204A0"/>
    <w:rsid w:val="009204CF"/>
    <w:rsid w:val="00920531"/>
    <w:rsid w:val="0092079E"/>
    <w:rsid w:val="00920B4A"/>
    <w:rsid w:val="00920BE1"/>
    <w:rsid w:val="00920CE8"/>
    <w:rsid w:val="0092105A"/>
    <w:rsid w:val="00921BE7"/>
    <w:rsid w:val="00921F56"/>
    <w:rsid w:val="00922119"/>
    <w:rsid w:val="00922166"/>
    <w:rsid w:val="009223DE"/>
    <w:rsid w:val="009228DD"/>
    <w:rsid w:val="00922A2D"/>
    <w:rsid w:val="00922F09"/>
    <w:rsid w:val="009231C2"/>
    <w:rsid w:val="00923245"/>
    <w:rsid w:val="00923690"/>
    <w:rsid w:val="0092398C"/>
    <w:rsid w:val="009239E5"/>
    <w:rsid w:val="00923E59"/>
    <w:rsid w:val="009244F3"/>
    <w:rsid w:val="00924A8A"/>
    <w:rsid w:val="00924C89"/>
    <w:rsid w:val="0092560D"/>
    <w:rsid w:val="0092570F"/>
    <w:rsid w:val="00925757"/>
    <w:rsid w:val="00925867"/>
    <w:rsid w:val="00925CCE"/>
    <w:rsid w:val="00925D3A"/>
    <w:rsid w:val="00925DD5"/>
    <w:rsid w:val="00925F5A"/>
    <w:rsid w:val="0092649C"/>
    <w:rsid w:val="009265FA"/>
    <w:rsid w:val="009268A8"/>
    <w:rsid w:val="00926AC0"/>
    <w:rsid w:val="00926B8F"/>
    <w:rsid w:val="00926C71"/>
    <w:rsid w:val="0092713C"/>
    <w:rsid w:val="00927427"/>
    <w:rsid w:val="0092752C"/>
    <w:rsid w:val="009275E8"/>
    <w:rsid w:val="009276CF"/>
    <w:rsid w:val="0092797E"/>
    <w:rsid w:val="009279FB"/>
    <w:rsid w:val="00927C73"/>
    <w:rsid w:val="00927DDF"/>
    <w:rsid w:val="00927E27"/>
    <w:rsid w:val="00927F34"/>
    <w:rsid w:val="00930216"/>
    <w:rsid w:val="0093085C"/>
    <w:rsid w:val="00930A51"/>
    <w:rsid w:val="00930B93"/>
    <w:rsid w:val="00930BA6"/>
    <w:rsid w:val="00930CED"/>
    <w:rsid w:val="00930D5C"/>
    <w:rsid w:val="00930D5D"/>
    <w:rsid w:val="00930D76"/>
    <w:rsid w:val="00930E26"/>
    <w:rsid w:val="00930F3B"/>
    <w:rsid w:val="00930F78"/>
    <w:rsid w:val="00930F7A"/>
    <w:rsid w:val="00930FD5"/>
    <w:rsid w:val="00931250"/>
    <w:rsid w:val="00931757"/>
    <w:rsid w:val="00931A98"/>
    <w:rsid w:val="00931AF3"/>
    <w:rsid w:val="00931B13"/>
    <w:rsid w:val="009321E6"/>
    <w:rsid w:val="009322D9"/>
    <w:rsid w:val="0093234D"/>
    <w:rsid w:val="00932378"/>
    <w:rsid w:val="009323B0"/>
    <w:rsid w:val="0093268C"/>
    <w:rsid w:val="009327A3"/>
    <w:rsid w:val="00932A94"/>
    <w:rsid w:val="0093336C"/>
    <w:rsid w:val="009335CA"/>
    <w:rsid w:val="00933951"/>
    <w:rsid w:val="009339E6"/>
    <w:rsid w:val="00933ABA"/>
    <w:rsid w:val="00933CDC"/>
    <w:rsid w:val="009343DC"/>
    <w:rsid w:val="00934469"/>
    <w:rsid w:val="00934643"/>
    <w:rsid w:val="00934780"/>
    <w:rsid w:val="009348A1"/>
    <w:rsid w:val="00934935"/>
    <w:rsid w:val="00934988"/>
    <w:rsid w:val="00934ED1"/>
    <w:rsid w:val="009350BB"/>
    <w:rsid w:val="009352AC"/>
    <w:rsid w:val="00935420"/>
    <w:rsid w:val="0093542E"/>
    <w:rsid w:val="00935493"/>
    <w:rsid w:val="00935587"/>
    <w:rsid w:val="0093561F"/>
    <w:rsid w:val="009356A2"/>
    <w:rsid w:val="00935D20"/>
    <w:rsid w:val="0093628B"/>
    <w:rsid w:val="00936291"/>
    <w:rsid w:val="00936520"/>
    <w:rsid w:val="009365D7"/>
    <w:rsid w:val="00936646"/>
    <w:rsid w:val="00936703"/>
    <w:rsid w:val="00936ED8"/>
    <w:rsid w:val="009370E1"/>
    <w:rsid w:val="009370FC"/>
    <w:rsid w:val="009374AF"/>
    <w:rsid w:val="00937860"/>
    <w:rsid w:val="00937961"/>
    <w:rsid w:val="00937B32"/>
    <w:rsid w:val="00937B8B"/>
    <w:rsid w:val="00937BBF"/>
    <w:rsid w:val="00937C62"/>
    <w:rsid w:val="00937C93"/>
    <w:rsid w:val="00940280"/>
    <w:rsid w:val="0094045C"/>
    <w:rsid w:val="00940533"/>
    <w:rsid w:val="00940600"/>
    <w:rsid w:val="0094063E"/>
    <w:rsid w:val="00940696"/>
    <w:rsid w:val="0094080D"/>
    <w:rsid w:val="00940AB2"/>
    <w:rsid w:val="00940B6F"/>
    <w:rsid w:val="00940BD8"/>
    <w:rsid w:val="00940D46"/>
    <w:rsid w:val="00940DB8"/>
    <w:rsid w:val="00941155"/>
    <w:rsid w:val="0094131A"/>
    <w:rsid w:val="009415D0"/>
    <w:rsid w:val="00941815"/>
    <w:rsid w:val="00941821"/>
    <w:rsid w:val="00941BD9"/>
    <w:rsid w:val="00941C32"/>
    <w:rsid w:val="00941F2A"/>
    <w:rsid w:val="009422C8"/>
    <w:rsid w:val="009422D2"/>
    <w:rsid w:val="009423D8"/>
    <w:rsid w:val="00942510"/>
    <w:rsid w:val="009425F9"/>
    <w:rsid w:val="009428C1"/>
    <w:rsid w:val="00942958"/>
    <w:rsid w:val="00942E09"/>
    <w:rsid w:val="00942FC0"/>
    <w:rsid w:val="00942FEF"/>
    <w:rsid w:val="009430AC"/>
    <w:rsid w:val="00943577"/>
    <w:rsid w:val="009435B6"/>
    <w:rsid w:val="0094373F"/>
    <w:rsid w:val="009438A8"/>
    <w:rsid w:val="009439AC"/>
    <w:rsid w:val="00943B67"/>
    <w:rsid w:val="00943C18"/>
    <w:rsid w:val="00943E13"/>
    <w:rsid w:val="00943EAC"/>
    <w:rsid w:val="00943EE3"/>
    <w:rsid w:val="00944090"/>
    <w:rsid w:val="0094434D"/>
    <w:rsid w:val="00944609"/>
    <w:rsid w:val="0094481F"/>
    <w:rsid w:val="0094485D"/>
    <w:rsid w:val="00944AD4"/>
    <w:rsid w:val="00944BCB"/>
    <w:rsid w:val="00944D44"/>
    <w:rsid w:val="00944F0D"/>
    <w:rsid w:val="00944F41"/>
    <w:rsid w:val="00944F92"/>
    <w:rsid w:val="0094504C"/>
    <w:rsid w:val="00945075"/>
    <w:rsid w:val="00945136"/>
    <w:rsid w:val="0094517F"/>
    <w:rsid w:val="00945287"/>
    <w:rsid w:val="00945314"/>
    <w:rsid w:val="0094537F"/>
    <w:rsid w:val="009453B7"/>
    <w:rsid w:val="00945642"/>
    <w:rsid w:val="00945788"/>
    <w:rsid w:val="00945823"/>
    <w:rsid w:val="00945833"/>
    <w:rsid w:val="0094586C"/>
    <w:rsid w:val="00945A25"/>
    <w:rsid w:val="00945A2D"/>
    <w:rsid w:val="00945D36"/>
    <w:rsid w:val="00945FC0"/>
    <w:rsid w:val="00946190"/>
    <w:rsid w:val="009463E2"/>
    <w:rsid w:val="009464C8"/>
    <w:rsid w:val="009465CB"/>
    <w:rsid w:val="0094696E"/>
    <w:rsid w:val="00946A0A"/>
    <w:rsid w:val="00946B9E"/>
    <w:rsid w:val="00946E10"/>
    <w:rsid w:val="009470C2"/>
    <w:rsid w:val="00947469"/>
    <w:rsid w:val="00947740"/>
    <w:rsid w:val="009500C5"/>
    <w:rsid w:val="00950474"/>
    <w:rsid w:val="0095098C"/>
    <w:rsid w:val="009509FD"/>
    <w:rsid w:val="00950A66"/>
    <w:rsid w:val="00950CE7"/>
    <w:rsid w:val="009511B4"/>
    <w:rsid w:val="0095122D"/>
    <w:rsid w:val="009512D7"/>
    <w:rsid w:val="00951973"/>
    <w:rsid w:val="00951AE4"/>
    <w:rsid w:val="0095213C"/>
    <w:rsid w:val="009523DB"/>
    <w:rsid w:val="00952885"/>
    <w:rsid w:val="00952E5B"/>
    <w:rsid w:val="00952ECE"/>
    <w:rsid w:val="00952FCE"/>
    <w:rsid w:val="00953100"/>
    <w:rsid w:val="00953349"/>
    <w:rsid w:val="00953A37"/>
    <w:rsid w:val="00953CA4"/>
    <w:rsid w:val="00954A06"/>
    <w:rsid w:val="00954A09"/>
    <w:rsid w:val="00954AD6"/>
    <w:rsid w:val="00954B9B"/>
    <w:rsid w:val="00955105"/>
    <w:rsid w:val="0095512F"/>
    <w:rsid w:val="00955481"/>
    <w:rsid w:val="00955537"/>
    <w:rsid w:val="00955679"/>
    <w:rsid w:val="00955916"/>
    <w:rsid w:val="0095598E"/>
    <w:rsid w:val="0095638C"/>
    <w:rsid w:val="009563EC"/>
    <w:rsid w:val="0095649D"/>
    <w:rsid w:val="0095661E"/>
    <w:rsid w:val="009567F9"/>
    <w:rsid w:val="00956846"/>
    <w:rsid w:val="00956982"/>
    <w:rsid w:val="00956C78"/>
    <w:rsid w:val="00956CCA"/>
    <w:rsid w:val="00956CDF"/>
    <w:rsid w:val="00956D70"/>
    <w:rsid w:val="0095725F"/>
    <w:rsid w:val="009572D6"/>
    <w:rsid w:val="009573E7"/>
    <w:rsid w:val="009578FD"/>
    <w:rsid w:val="00957C22"/>
    <w:rsid w:val="00957FA7"/>
    <w:rsid w:val="00960533"/>
    <w:rsid w:val="00960746"/>
    <w:rsid w:val="00960888"/>
    <w:rsid w:val="00960A1F"/>
    <w:rsid w:val="00960D1F"/>
    <w:rsid w:val="00960E77"/>
    <w:rsid w:val="00960EF5"/>
    <w:rsid w:val="0096119F"/>
    <w:rsid w:val="00961311"/>
    <w:rsid w:val="00961503"/>
    <w:rsid w:val="00961651"/>
    <w:rsid w:val="00961B6C"/>
    <w:rsid w:val="00961E3A"/>
    <w:rsid w:val="0096213D"/>
    <w:rsid w:val="00962531"/>
    <w:rsid w:val="0096282C"/>
    <w:rsid w:val="00962936"/>
    <w:rsid w:val="00962A3E"/>
    <w:rsid w:val="00962A99"/>
    <w:rsid w:val="00962BA6"/>
    <w:rsid w:val="00962DF8"/>
    <w:rsid w:val="00963038"/>
    <w:rsid w:val="00963142"/>
    <w:rsid w:val="0096321E"/>
    <w:rsid w:val="00963273"/>
    <w:rsid w:val="0096341A"/>
    <w:rsid w:val="00963453"/>
    <w:rsid w:val="00963459"/>
    <w:rsid w:val="009636BB"/>
    <w:rsid w:val="0096386B"/>
    <w:rsid w:val="00963BDF"/>
    <w:rsid w:val="00963DEF"/>
    <w:rsid w:val="00963E37"/>
    <w:rsid w:val="009640E4"/>
    <w:rsid w:val="00964155"/>
    <w:rsid w:val="00964283"/>
    <w:rsid w:val="009643D9"/>
    <w:rsid w:val="00964419"/>
    <w:rsid w:val="00964425"/>
    <w:rsid w:val="0096466F"/>
    <w:rsid w:val="009647B0"/>
    <w:rsid w:val="00964A89"/>
    <w:rsid w:val="00964C39"/>
    <w:rsid w:val="00964CB1"/>
    <w:rsid w:val="00964D2B"/>
    <w:rsid w:val="00964DC2"/>
    <w:rsid w:val="009654CD"/>
    <w:rsid w:val="00965781"/>
    <w:rsid w:val="009657F5"/>
    <w:rsid w:val="00965993"/>
    <w:rsid w:val="009659B5"/>
    <w:rsid w:val="00965A08"/>
    <w:rsid w:val="00965CC9"/>
    <w:rsid w:val="00965E56"/>
    <w:rsid w:val="00965F20"/>
    <w:rsid w:val="009660FF"/>
    <w:rsid w:val="00966232"/>
    <w:rsid w:val="00966423"/>
    <w:rsid w:val="009664C7"/>
    <w:rsid w:val="00966519"/>
    <w:rsid w:val="00966574"/>
    <w:rsid w:val="0096659D"/>
    <w:rsid w:val="009665E0"/>
    <w:rsid w:val="00966645"/>
    <w:rsid w:val="009667B6"/>
    <w:rsid w:val="00966A46"/>
    <w:rsid w:val="00966EEC"/>
    <w:rsid w:val="00967054"/>
    <w:rsid w:val="0096751D"/>
    <w:rsid w:val="00967576"/>
    <w:rsid w:val="009675D7"/>
    <w:rsid w:val="00967628"/>
    <w:rsid w:val="0096782B"/>
    <w:rsid w:val="00967978"/>
    <w:rsid w:val="00967AE5"/>
    <w:rsid w:val="00967AED"/>
    <w:rsid w:val="00967D4D"/>
    <w:rsid w:val="00967E9B"/>
    <w:rsid w:val="0097016F"/>
    <w:rsid w:val="0097027F"/>
    <w:rsid w:val="0097047F"/>
    <w:rsid w:val="009706C5"/>
    <w:rsid w:val="00970927"/>
    <w:rsid w:val="00970970"/>
    <w:rsid w:val="00970BD6"/>
    <w:rsid w:val="00970EAD"/>
    <w:rsid w:val="00970ECC"/>
    <w:rsid w:val="00970F83"/>
    <w:rsid w:val="009713F6"/>
    <w:rsid w:val="009714E7"/>
    <w:rsid w:val="00971545"/>
    <w:rsid w:val="009715BE"/>
    <w:rsid w:val="009715D7"/>
    <w:rsid w:val="009718D8"/>
    <w:rsid w:val="00971B8F"/>
    <w:rsid w:val="00971DB8"/>
    <w:rsid w:val="00972243"/>
    <w:rsid w:val="009725D7"/>
    <w:rsid w:val="00972BDD"/>
    <w:rsid w:val="00972C0B"/>
    <w:rsid w:val="00972C89"/>
    <w:rsid w:val="00972D34"/>
    <w:rsid w:val="00972E91"/>
    <w:rsid w:val="009732AB"/>
    <w:rsid w:val="00973376"/>
    <w:rsid w:val="009735F0"/>
    <w:rsid w:val="009735F9"/>
    <w:rsid w:val="00973D90"/>
    <w:rsid w:val="00974037"/>
    <w:rsid w:val="0097405B"/>
    <w:rsid w:val="00974113"/>
    <w:rsid w:val="00974156"/>
    <w:rsid w:val="009741E4"/>
    <w:rsid w:val="0097427D"/>
    <w:rsid w:val="009746FE"/>
    <w:rsid w:val="00974CF5"/>
    <w:rsid w:val="00974FD8"/>
    <w:rsid w:val="00975190"/>
    <w:rsid w:val="009753F6"/>
    <w:rsid w:val="00975412"/>
    <w:rsid w:val="00975460"/>
    <w:rsid w:val="009754BA"/>
    <w:rsid w:val="009754D3"/>
    <w:rsid w:val="009754E1"/>
    <w:rsid w:val="0097565B"/>
    <w:rsid w:val="00975A84"/>
    <w:rsid w:val="00975B92"/>
    <w:rsid w:val="009761E3"/>
    <w:rsid w:val="00976506"/>
    <w:rsid w:val="0097666D"/>
    <w:rsid w:val="00976818"/>
    <w:rsid w:val="009774F0"/>
    <w:rsid w:val="00977D86"/>
    <w:rsid w:val="00977EA3"/>
    <w:rsid w:val="009802C0"/>
    <w:rsid w:val="0098070E"/>
    <w:rsid w:val="00980804"/>
    <w:rsid w:val="0098086A"/>
    <w:rsid w:val="0098086E"/>
    <w:rsid w:val="0098090E"/>
    <w:rsid w:val="00980952"/>
    <w:rsid w:val="00980DF5"/>
    <w:rsid w:val="00980E12"/>
    <w:rsid w:val="00980E7D"/>
    <w:rsid w:val="00980FD5"/>
    <w:rsid w:val="009812BB"/>
    <w:rsid w:val="00981304"/>
    <w:rsid w:val="009814BA"/>
    <w:rsid w:val="0098183B"/>
    <w:rsid w:val="00981B3B"/>
    <w:rsid w:val="00981D62"/>
    <w:rsid w:val="00981DF3"/>
    <w:rsid w:val="00981E93"/>
    <w:rsid w:val="00981FBC"/>
    <w:rsid w:val="0098216F"/>
    <w:rsid w:val="00982353"/>
    <w:rsid w:val="009825B6"/>
    <w:rsid w:val="009826CF"/>
    <w:rsid w:val="00982786"/>
    <w:rsid w:val="00982AAE"/>
    <w:rsid w:val="00982BE2"/>
    <w:rsid w:val="00982C3A"/>
    <w:rsid w:val="00982FF2"/>
    <w:rsid w:val="009832C1"/>
    <w:rsid w:val="0098392E"/>
    <w:rsid w:val="00983A4F"/>
    <w:rsid w:val="00983E60"/>
    <w:rsid w:val="00983E72"/>
    <w:rsid w:val="00983EAE"/>
    <w:rsid w:val="00983F39"/>
    <w:rsid w:val="0098422F"/>
    <w:rsid w:val="0098423B"/>
    <w:rsid w:val="009842BB"/>
    <w:rsid w:val="009842BD"/>
    <w:rsid w:val="009844D5"/>
    <w:rsid w:val="009845A3"/>
    <w:rsid w:val="00984787"/>
    <w:rsid w:val="00984BC7"/>
    <w:rsid w:val="00984C26"/>
    <w:rsid w:val="00984DE9"/>
    <w:rsid w:val="00984FFB"/>
    <w:rsid w:val="009851F1"/>
    <w:rsid w:val="0098525B"/>
    <w:rsid w:val="00985279"/>
    <w:rsid w:val="00985705"/>
    <w:rsid w:val="00985707"/>
    <w:rsid w:val="00985717"/>
    <w:rsid w:val="00985770"/>
    <w:rsid w:val="009857D5"/>
    <w:rsid w:val="00985A12"/>
    <w:rsid w:val="00985D75"/>
    <w:rsid w:val="00985DF5"/>
    <w:rsid w:val="00985E11"/>
    <w:rsid w:val="0098630C"/>
    <w:rsid w:val="00986883"/>
    <w:rsid w:val="00986AB1"/>
    <w:rsid w:val="00986BDD"/>
    <w:rsid w:val="00986D96"/>
    <w:rsid w:val="00987036"/>
    <w:rsid w:val="009870FE"/>
    <w:rsid w:val="009873EF"/>
    <w:rsid w:val="009878B0"/>
    <w:rsid w:val="00987AC2"/>
    <w:rsid w:val="00987AD7"/>
    <w:rsid w:val="009900C7"/>
    <w:rsid w:val="009903AF"/>
    <w:rsid w:val="0099046B"/>
    <w:rsid w:val="0099076D"/>
    <w:rsid w:val="009907C4"/>
    <w:rsid w:val="00990B42"/>
    <w:rsid w:val="00990C08"/>
    <w:rsid w:val="00990FED"/>
    <w:rsid w:val="00991116"/>
    <w:rsid w:val="009912A5"/>
    <w:rsid w:val="00991623"/>
    <w:rsid w:val="00991FC5"/>
    <w:rsid w:val="009920F6"/>
    <w:rsid w:val="00992524"/>
    <w:rsid w:val="0099252B"/>
    <w:rsid w:val="0099274F"/>
    <w:rsid w:val="009928B6"/>
    <w:rsid w:val="009928D4"/>
    <w:rsid w:val="00992A6F"/>
    <w:rsid w:val="00992AEB"/>
    <w:rsid w:val="00992B64"/>
    <w:rsid w:val="00992ECB"/>
    <w:rsid w:val="0099305B"/>
    <w:rsid w:val="009934E2"/>
    <w:rsid w:val="00993870"/>
    <w:rsid w:val="009939D8"/>
    <w:rsid w:val="00993AC7"/>
    <w:rsid w:val="00993C22"/>
    <w:rsid w:val="00993D22"/>
    <w:rsid w:val="00993E3A"/>
    <w:rsid w:val="00993E62"/>
    <w:rsid w:val="00994642"/>
    <w:rsid w:val="00994646"/>
    <w:rsid w:val="00994811"/>
    <w:rsid w:val="00994991"/>
    <w:rsid w:val="00994C21"/>
    <w:rsid w:val="00994CF0"/>
    <w:rsid w:val="00994FDF"/>
    <w:rsid w:val="009952FA"/>
    <w:rsid w:val="00995F75"/>
    <w:rsid w:val="00996331"/>
    <w:rsid w:val="009964C3"/>
    <w:rsid w:val="009966DC"/>
    <w:rsid w:val="00996714"/>
    <w:rsid w:val="00996882"/>
    <w:rsid w:val="00996971"/>
    <w:rsid w:val="00996A2D"/>
    <w:rsid w:val="00997536"/>
    <w:rsid w:val="00997717"/>
    <w:rsid w:val="00997812"/>
    <w:rsid w:val="00997957"/>
    <w:rsid w:val="00997A0C"/>
    <w:rsid w:val="00997B3C"/>
    <w:rsid w:val="009A0251"/>
    <w:rsid w:val="009A0411"/>
    <w:rsid w:val="009A0427"/>
    <w:rsid w:val="009A0550"/>
    <w:rsid w:val="009A0634"/>
    <w:rsid w:val="009A067B"/>
    <w:rsid w:val="009A0733"/>
    <w:rsid w:val="009A08E2"/>
    <w:rsid w:val="009A0D09"/>
    <w:rsid w:val="009A120C"/>
    <w:rsid w:val="009A14FF"/>
    <w:rsid w:val="009A167C"/>
    <w:rsid w:val="009A16CC"/>
    <w:rsid w:val="009A1843"/>
    <w:rsid w:val="009A1966"/>
    <w:rsid w:val="009A19B1"/>
    <w:rsid w:val="009A216C"/>
    <w:rsid w:val="009A21D3"/>
    <w:rsid w:val="009A2486"/>
    <w:rsid w:val="009A24A4"/>
    <w:rsid w:val="009A2651"/>
    <w:rsid w:val="009A2688"/>
    <w:rsid w:val="009A2B85"/>
    <w:rsid w:val="009A2BBD"/>
    <w:rsid w:val="009A2D35"/>
    <w:rsid w:val="009A3040"/>
    <w:rsid w:val="009A3049"/>
    <w:rsid w:val="009A30FD"/>
    <w:rsid w:val="009A3115"/>
    <w:rsid w:val="009A336C"/>
    <w:rsid w:val="009A33D8"/>
    <w:rsid w:val="009A3484"/>
    <w:rsid w:val="009A364A"/>
    <w:rsid w:val="009A37C8"/>
    <w:rsid w:val="009A37E0"/>
    <w:rsid w:val="009A38C6"/>
    <w:rsid w:val="009A38D8"/>
    <w:rsid w:val="009A39E3"/>
    <w:rsid w:val="009A3F15"/>
    <w:rsid w:val="009A4750"/>
    <w:rsid w:val="009A47AE"/>
    <w:rsid w:val="009A4884"/>
    <w:rsid w:val="009A4A56"/>
    <w:rsid w:val="009A4B7B"/>
    <w:rsid w:val="009A4BC5"/>
    <w:rsid w:val="009A4C9E"/>
    <w:rsid w:val="009A4F7F"/>
    <w:rsid w:val="009A4FB1"/>
    <w:rsid w:val="009A519B"/>
    <w:rsid w:val="009A51F7"/>
    <w:rsid w:val="009A521C"/>
    <w:rsid w:val="009A5411"/>
    <w:rsid w:val="009A55F6"/>
    <w:rsid w:val="009A560A"/>
    <w:rsid w:val="009A5726"/>
    <w:rsid w:val="009A57A9"/>
    <w:rsid w:val="009A5AB4"/>
    <w:rsid w:val="009A6087"/>
    <w:rsid w:val="009A667B"/>
    <w:rsid w:val="009A69E5"/>
    <w:rsid w:val="009A6CD0"/>
    <w:rsid w:val="009A6E18"/>
    <w:rsid w:val="009A706E"/>
    <w:rsid w:val="009A72D1"/>
    <w:rsid w:val="009A78ED"/>
    <w:rsid w:val="009A79B9"/>
    <w:rsid w:val="009A7B00"/>
    <w:rsid w:val="009B03AF"/>
    <w:rsid w:val="009B03B7"/>
    <w:rsid w:val="009B03F5"/>
    <w:rsid w:val="009B0579"/>
    <w:rsid w:val="009B0646"/>
    <w:rsid w:val="009B069C"/>
    <w:rsid w:val="009B0731"/>
    <w:rsid w:val="009B0832"/>
    <w:rsid w:val="009B0996"/>
    <w:rsid w:val="009B0A53"/>
    <w:rsid w:val="009B0A6B"/>
    <w:rsid w:val="009B0B4D"/>
    <w:rsid w:val="009B0C1C"/>
    <w:rsid w:val="009B0D24"/>
    <w:rsid w:val="009B106C"/>
    <w:rsid w:val="009B1333"/>
    <w:rsid w:val="009B147F"/>
    <w:rsid w:val="009B14E0"/>
    <w:rsid w:val="009B163B"/>
    <w:rsid w:val="009B1844"/>
    <w:rsid w:val="009B1EF3"/>
    <w:rsid w:val="009B1F99"/>
    <w:rsid w:val="009B2038"/>
    <w:rsid w:val="009B208F"/>
    <w:rsid w:val="009B2287"/>
    <w:rsid w:val="009B260A"/>
    <w:rsid w:val="009B266E"/>
    <w:rsid w:val="009B2845"/>
    <w:rsid w:val="009B2875"/>
    <w:rsid w:val="009B2B09"/>
    <w:rsid w:val="009B2CE8"/>
    <w:rsid w:val="009B30ED"/>
    <w:rsid w:val="009B34E1"/>
    <w:rsid w:val="009B3697"/>
    <w:rsid w:val="009B39AE"/>
    <w:rsid w:val="009B3A86"/>
    <w:rsid w:val="009B3AF5"/>
    <w:rsid w:val="009B3CA9"/>
    <w:rsid w:val="009B41B2"/>
    <w:rsid w:val="009B420C"/>
    <w:rsid w:val="009B433E"/>
    <w:rsid w:val="009B4784"/>
    <w:rsid w:val="009B4813"/>
    <w:rsid w:val="009B4CB4"/>
    <w:rsid w:val="009B508D"/>
    <w:rsid w:val="009B51C7"/>
    <w:rsid w:val="009B51FD"/>
    <w:rsid w:val="009B5328"/>
    <w:rsid w:val="009B5413"/>
    <w:rsid w:val="009B5459"/>
    <w:rsid w:val="009B558F"/>
    <w:rsid w:val="009B56F3"/>
    <w:rsid w:val="009B5A77"/>
    <w:rsid w:val="009B5D9A"/>
    <w:rsid w:val="009B5E4C"/>
    <w:rsid w:val="009B5F2D"/>
    <w:rsid w:val="009B60E5"/>
    <w:rsid w:val="009B6466"/>
    <w:rsid w:val="009B692E"/>
    <w:rsid w:val="009B69AF"/>
    <w:rsid w:val="009B6CAB"/>
    <w:rsid w:val="009B6CBD"/>
    <w:rsid w:val="009B6CD8"/>
    <w:rsid w:val="009B6D1E"/>
    <w:rsid w:val="009B7080"/>
    <w:rsid w:val="009B7681"/>
    <w:rsid w:val="009B7828"/>
    <w:rsid w:val="009B7B1D"/>
    <w:rsid w:val="009B7C67"/>
    <w:rsid w:val="009B7CC7"/>
    <w:rsid w:val="009B7D75"/>
    <w:rsid w:val="009B7F88"/>
    <w:rsid w:val="009C000B"/>
    <w:rsid w:val="009C0097"/>
    <w:rsid w:val="009C0114"/>
    <w:rsid w:val="009C0232"/>
    <w:rsid w:val="009C05CB"/>
    <w:rsid w:val="009C0C35"/>
    <w:rsid w:val="009C1262"/>
    <w:rsid w:val="009C1314"/>
    <w:rsid w:val="009C1B7D"/>
    <w:rsid w:val="009C1D6A"/>
    <w:rsid w:val="009C1EC8"/>
    <w:rsid w:val="009C1F45"/>
    <w:rsid w:val="009C204F"/>
    <w:rsid w:val="009C2060"/>
    <w:rsid w:val="009C22CF"/>
    <w:rsid w:val="009C239E"/>
    <w:rsid w:val="009C28AD"/>
    <w:rsid w:val="009C2A8F"/>
    <w:rsid w:val="009C2CB3"/>
    <w:rsid w:val="009C2DDE"/>
    <w:rsid w:val="009C2F52"/>
    <w:rsid w:val="009C32B0"/>
    <w:rsid w:val="009C32C7"/>
    <w:rsid w:val="009C32CF"/>
    <w:rsid w:val="009C351F"/>
    <w:rsid w:val="009C35B2"/>
    <w:rsid w:val="009C3656"/>
    <w:rsid w:val="009C375E"/>
    <w:rsid w:val="009C37DE"/>
    <w:rsid w:val="009C392E"/>
    <w:rsid w:val="009C3B5D"/>
    <w:rsid w:val="009C3BF1"/>
    <w:rsid w:val="009C4091"/>
    <w:rsid w:val="009C440F"/>
    <w:rsid w:val="009C4481"/>
    <w:rsid w:val="009C458C"/>
    <w:rsid w:val="009C458E"/>
    <w:rsid w:val="009C4704"/>
    <w:rsid w:val="009C47AC"/>
    <w:rsid w:val="009C4904"/>
    <w:rsid w:val="009C494A"/>
    <w:rsid w:val="009C4A36"/>
    <w:rsid w:val="009C4AEA"/>
    <w:rsid w:val="009C4D99"/>
    <w:rsid w:val="009C519E"/>
    <w:rsid w:val="009C52CB"/>
    <w:rsid w:val="009C556A"/>
    <w:rsid w:val="009C5587"/>
    <w:rsid w:val="009C58B4"/>
    <w:rsid w:val="009C5957"/>
    <w:rsid w:val="009C5A97"/>
    <w:rsid w:val="009C5B1A"/>
    <w:rsid w:val="009C5DE2"/>
    <w:rsid w:val="009C5F02"/>
    <w:rsid w:val="009C5F22"/>
    <w:rsid w:val="009C6466"/>
    <w:rsid w:val="009C6665"/>
    <w:rsid w:val="009C6740"/>
    <w:rsid w:val="009C6A3A"/>
    <w:rsid w:val="009C7250"/>
    <w:rsid w:val="009C73A0"/>
    <w:rsid w:val="009C74DA"/>
    <w:rsid w:val="009C7691"/>
    <w:rsid w:val="009C76FD"/>
    <w:rsid w:val="009C77CB"/>
    <w:rsid w:val="009C7CE7"/>
    <w:rsid w:val="009D01BF"/>
    <w:rsid w:val="009D01D0"/>
    <w:rsid w:val="009D05E9"/>
    <w:rsid w:val="009D07DF"/>
    <w:rsid w:val="009D07E5"/>
    <w:rsid w:val="009D0A75"/>
    <w:rsid w:val="009D0D1D"/>
    <w:rsid w:val="009D111E"/>
    <w:rsid w:val="009D1270"/>
    <w:rsid w:val="009D136F"/>
    <w:rsid w:val="009D1399"/>
    <w:rsid w:val="009D1498"/>
    <w:rsid w:val="009D185E"/>
    <w:rsid w:val="009D1A5D"/>
    <w:rsid w:val="009D1B45"/>
    <w:rsid w:val="009D1DD9"/>
    <w:rsid w:val="009D214A"/>
    <w:rsid w:val="009D2277"/>
    <w:rsid w:val="009D2576"/>
    <w:rsid w:val="009D2589"/>
    <w:rsid w:val="009D2644"/>
    <w:rsid w:val="009D26DF"/>
    <w:rsid w:val="009D2CCE"/>
    <w:rsid w:val="009D2DB8"/>
    <w:rsid w:val="009D2E58"/>
    <w:rsid w:val="009D301C"/>
    <w:rsid w:val="009D3046"/>
    <w:rsid w:val="009D31BB"/>
    <w:rsid w:val="009D34BD"/>
    <w:rsid w:val="009D3654"/>
    <w:rsid w:val="009D3BA3"/>
    <w:rsid w:val="009D3EF2"/>
    <w:rsid w:val="009D4214"/>
    <w:rsid w:val="009D4810"/>
    <w:rsid w:val="009D483F"/>
    <w:rsid w:val="009D4855"/>
    <w:rsid w:val="009D48A3"/>
    <w:rsid w:val="009D48D4"/>
    <w:rsid w:val="009D48DA"/>
    <w:rsid w:val="009D4E77"/>
    <w:rsid w:val="009D5134"/>
    <w:rsid w:val="009D51C4"/>
    <w:rsid w:val="009D51CD"/>
    <w:rsid w:val="009D5223"/>
    <w:rsid w:val="009D5453"/>
    <w:rsid w:val="009D557D"/>
    <w:rsid w:val="009D5735"/>
    <w:rsid w:val="009D5B06"/>
    <w:rsid w:val="009D5B40"/>
    <w:rsid w:val="009D601C"/>
    <w:rsid w:val="009D60EF"/>
    <w:rsid w:val="009D6141"/>
    <w:rsid w:val="009D668B"/>
    <w:rsid w:val="009D66E2"/>
    <w:rsid w:val="009D6BEB"/>
    <w:rsid w:val="009D6CA8"/>
    <w:rsid w:val="009D6FFC"/>
    <w:rsid w:val="009D746B"/>
    <w:rsid w:val="009D75B8"/>
    <w:rsid w:val="009D7996"/>
    <w:rsid w:val="009D7C86"/>
    <w:rsid w:val="009D7DAE"/>
    <w:rsid w:val="009E00FD"/>
    <w:rsid w:val="009E0119"/>
    <w:rsid w:val="009E022C"/>
    <w:rsid w:val="009E043E"/>
    <w:rsid w:val="009E057C"/>
    <w:rsid w:val="009E06EC"/>
    <w:rsid w:val="009E0749"/>
    <w:rsid w:val="009E0ABC"/>
    <w:rsid w:val="009E0C5D"/>
    <w:rsid w:val="009E0EED"/>
    <w:rsid w:val="009E145A"/>
    <w:rsid w:val="009E157A"/>
    <w:rsid w:val="009E174E"/>
    <w:rsid w:val="009E1E56"/>
    <w:rsid w:val="009E2179"/>
    <w:rsid w:val="009E222A"/>
    <w:rsid w:val="009E2269"/>
    <w:rsid w:val="009E27A7"/>
    <w:rsid w:val="009E2B9A"/>
    <w:rsid w:val="009E2EE8"/>
    <w:rsid w:val="009E2EEB"/>
    <w:rsid w:val="009E2F09"/>
    <w:rsid w:val="009E318E"/>
    <w:rsid w:val="009E3361"/>
    <w:rsid w:val="009E33B1"/>
    <w:rsid w:val="009E35B8"/>
    <w:rsid w:val="009E3702"/>
    <w:rsid w:val="009E3764"/>
    <w:rsid w:val="009E3771"/>
    <w:rsid w:val="009E3807"/>
    <w:rsid w:val="009E3B1D"/>
    <w:rsid w:val="009E4035"/>
    <w:rsid w:val="009E403B"/>
    <w:rsid w:val="009E447D"/>
    <w:rsid w:val="009E4A0D"/>
    <w:rsid w:val="009E4A86"/>
    <w:rsid w:val="009E4B1D"/>
    <w:rsid w:val="009E4B3D"/>
    <w:rsid w:val="009E5064"/>
    <w:rsid w:val="009E5078"/>
    <w:rsid w:val="009E51A3"/>
    <w:rsid w:val="009E523F"/>
    <w:rsid w:val="009E5489"/>
    <w:rsid w:val="009E549B"/>
    <w:rsid w:val="009E595A"/>
    <w:rsid w:val="009E5A84"/>
    <w:rsid w:val="009E5B6D"/>
    <w:rsid w:val="009E5E3F"/>
    <w:rsid w:val="009E6237"/>
    <w:rsid w:val="009E663C"/>
    <w:rsid w:val="009E66EC"/>
    <w:rsid w:val="009E6951"/>
    <w:rsid w:val="009E6BD8"/>
    <w:rsid w:val="009E6CFA"/>
    <w:rsid w:val="009E6D81"/>
    <w:rsid w:val="009E6EF6"/>
    <w:rsid w:val="009E702E"/>
    <w:rsid w:val="009E7227"/>
    <w:rsid w:val="009E7256"/>
    <w:rsid w:val="009E7333"/>
    <w:rsid w:val="009E73DF"/>
    <w:rsid w:val="009E75C1"/>
    <w:rsid w:val="009E76E8"/>
    <w:rsid w:val="009E7757"/>
    <w:rsid w:val="009E775E"/>
    <w:rsid w:val="009E7B2B"/>
    <w:rsid w:val="009F03E9"/>
    <w:rsid w:val="009F0423"/>
    <w:rsid w:val="009F08BB"/>
    <w:rsid w:val="009F0961"/>
    <w:rsid w:val="009F0C80"/>
    <w:rsid w:val="009F13EE"/>
    <w:rsid w:val="009F14F8"/>
    <w:rsid w:val="009F15B7"/>
    <w:rsid w:val="009F1725"/>
    <w:rsid w:val="009F196A"/>
    <w:rsid w:val="009F19D4"/>
    <w:rsid w:val="009F1A8A"/>
    <w:rsid w:val="009F1ACF"/>
    <w:rsid w:val="009F2017"/>
    <w:rsid w:val="009F209D"/>
    <w:rsid w:val="009F2287"/>
    <w:rsid w:val="009F230A"/>
    <w:rsid w:val="009F2453"/>
    <w:rsid w:val="009F26B9"/>
    <w:rsid w:val="009F2A4B"/>
    <w:rsid w:val="009F2EC3"/>
    <w:rsid w:val="009F2EE6"/>
    <w:rsid w:val="009F301C"/>
    <w:rsid w:val="009F31E1"/>
    <w:rsid w:val="009F32AF"/>
    <w:rsid w:val="009F337A"/>
    <w:rsid w:val="009F33C6"/>
    <w:rsid w:val="009F36C9"/>
    <w:rsid w:val="009F3991"/>
    <w:rsid w:val="009F3C29"/>
    <w:rsid w:val="009F3C31"/>
    <w:rsid w:val="009F3CD1"/>
    <w:rsid w:val="009F3FBC"/>
    <w:rsid w:val="009F41AD"/>
    <w:rsid w:val="009F474D"/>
    <w:rsid w:val="009F505E"/>
    <w:rsid w:val="009F51A2"/>
    <w:rsid w:val="009F54A1"/>
    <w:rsid w:val="009F55DB"/>
    <w:rsid w:val="009F58C1"/>
    <w:rsid w:val="009F5949"/>
    <w:rsid w:val="009F5A2A"/>
    <w:rsid w:val="009F5D74"/>
    <w:rsid w:val="009F5E34"/>
    <w:rsid w:val="009F66A0"/>
    <w:rsid w:val="009F690C"/>
    <w:rsid w:val="009F6B0C"/>
    <w:rsid w:val="009F6B29"/>
    <w:rsid w:val="009F6CC3"/>
    <w:rsid w:val="009F6E6A"/>
    <w:rsid w:val="009F6FBF"/>
    <w:rsid w:val="009F6FED"/>
    <w:rsid w:val="009F7028"/>
    <w:rsid w:val="009F7032"/>
    <w:rsid w:val="009F722B"/>
    <w:rsid w:val="009F7410"/>
    <w:rsid w:val="009F7601"/>
    <w:rsid w:val="009F786E"/>
    <w:rsid w:val="00A00023"/>
    <w:rsid w:val="00A00306"/>
    <w:rsid w:val="00A003C5"/>
    <w:rsid w:val="00A0047A"/>
    <w:rsid w:val="00A00491"/>
    <w:rsid w:val="00A005E2"/>
    <w:rsid w:val="00A009FA"/>
    <w:rsid w:val="00A00AED"/>
    <w:rsid w:val="00A00CE6"/>
    <w:rsid w:val="00A00E1C"/>
    <w:rsid w:val="00A00EBE"/>
    <w:rsid w:val="00A01191"/>
    <w:rsid w:val="00A0148E"/>
    <w:rsid w:val="00A01552"/>
    <w:rsid w:val="00A01658"/>
    <w:rsid w:val="00A0170C"/>
    <w:rsid w:val="00A01812"/>
    <w:rsid w:val="00A01862"/>
    <w:rsid w:val="00A01938"/>
    <w:rsid w:val="00A01991"/>
    <w:rsid w:val="00A019BD"/>
    <w:rsid w:val="00A019CD"/>
    <w:rsid w:val="00A01A77"/>
    <w:rsid w:val="00A01B83"/>
    <w:rsid w:val="00A01CCC"/>
    <w:rsid w:val="00A02059"/>
    <w:rsid w:val="00A0208F"/>
    <w:rsid w:val="00A0258C"/>
    <w:rsid w:val="00A026DC"/>
    <w:rsid w:val="00A02A3C"/>
    <w:rsid w:val="00A02B33"/>
    <w:rsid w:val="00A02BE8"/>
    <w:rsid w:val="00A02F11"/>
    <w:rsid w:val="00A03334"/>
    <w:rsid w:val="00A0336E"/>
    <w:rsid w:val="00A033AB"/>
    <w:rsid w:val="00A03780"/>
    <w:rsid w:val="00A03A0C"/>
    <w:rsid w:val="00A03A27"/>
    <w:rsid w:val="00A049C1"/>
    <w:rsid w:val="00A04B2F"/>
    <w:rsid w:val="00A04BA7"/>
    <w:rsid w:val="00A05601"/>
    <w:rsid w:val="00A0572E"/>
    <w:rsid w:val="00A05821"/>
    <w:rsid w:val="00A05A0D"/>
    <w:rsid w:val="00A05B66"/>
    <w:rsid w:val="00A05DFB"/>
    <w:rsid w:val="00A06460"/>
    <w:rsid w:val="00A06D0B"/>
    <w:rsid w:val="00A06DCB"/>
    <w:rsid w:val="00A06E73"/>
    <w:rsid w:val="00A070DA"/>
    <w:rsid w:val="00A0764B"/>
    <w:rsid w:val="00A0778F"/>
    <w:rsid w:val="00A07A9D"/>
    <w:rsid w:val="00A1001A"/>
    <w:rsid w:val="00A10082"/>
    <w:rsid w:val="00A101FF"/>
    <w:rsid w:val="00A10568"/>
    <w:rsid w:val="00A10D9F"/>
    <w:rsid w:val="00A11033"/>
    <w:rsid w:val="00A11260"/>
    <w:rsid w:val="00A1131E"/>
    <w:rsid w:val="00A11415"/>
    <w:rsid w:val="00A11472"/>
    <w:rsid w:val="00A114C9"/>
    <w:rsid w:val="00A11572"/>
    <w:rsid w:val="00A11C08"/>
    <w:rsid w:val="00A11CD2"/>
    <w:rsid w:val="00A11D6C"/>
    <w:rsid w:val="00A11E96"/>
    <w:rsid w:val="00A12539"/>
    <w:rsid w:val="00A1295B"/>
    <w:rsid w:val="00A12A0F"/>
    <w:rsid w:val="00A12B59"/>
    <w:rsid w:val="00A12F6E"/>
    <w:rsid w:val="00A13163"/>
    <w:rsid w:val="00A1320E"/>
    <w:rsid w:val="00A137F2"/>
    <w:rsid w:val="00A138A8"/>
    <w:rsid w:val="00A13AAD"/>
    <w:rsid w:val="00A13AE2"/>
    <w:rsid w:val="00A13AEA"/>
    <w:rsid w:val="00A13B1B"/>
    <w:rsid w:val="00A13E05"/>
    <w:rsid w:val="00A13F6E"/>
    <w:rsid w:val="00A14392"/>
    <w:rsid w:val="00A144FC"/>
    <w:rsid w:val="00A14792"/>
    <w:rsid w:val="00A14842"/>
    <w:rsid w:val="00A1485F"/>
    <w:rsid w:val="00A14A65"/>
    <w:rsid w:val="00A14A97"/>
    <w:rsid w:val="00A14B00"/>
    <w:rsid w:val="00A14E6A"/>
    <w:rsid w:val="00A14F11"/>
    <w:rsid w:val="00A15226"/>
    <w:rsid w:val="00A1570B"/>
    <w:rsid w:val="00A1575B"/>
    <w:rsid w:val="00A15808"/>
    <w:rsid w:val="00A15910"/>
    <w:rsid w:val="00A16193"/>
    <w:rsid w:val="00A161C8"/>
    <w:rsid w:val="00A1683B"/>
    <w:rsid w:val="00A16D01"/>
    <w:rsid w:val="00A16E7A"/>
    <w:rsid w:val="00A1718A"/>
    <w:rsid w:val="00A17254"/>
    <w:rsid w:val="00A1743E"/>
    <w:rsid w:val="00A17453"/>
    <w:rsid w:val="00A17499"/>
    <w:rsid w:val="00A1750F"/>
    <w:rsid w:val="00A176BA"/>
    <w:rsid w:val="00A1794E"/>
    <w:rsid w:val="00A1794F"/>
    <w:rsid w:val="00A17998"/>
    <w:rsid w:val="00A17A17"/>
    <w:rsid w:val="00A17A1E"/>
    <w:rsid w:val="00A17BC5"/>
    <w:rsid w:val="00A17CA2"/>
    <w:rsid w:val="00A17D8B"/>
    <w:rsid w:val="00A17D93"/>
    <w:rsid w:val="00A17E76"/>
    <w:rsid w:val="00A20177"/>
    <w:rsid w:val="00A202F6"/>
    <w:rsid w:val="00A207AB"/>
    <w:rsid w:val="00A208D2"/>
    <w:rsid w:val="00A209C8"/>
    <w:rsid w:val="00A20E15"/>
    <w:rsid w:val="00A210B6"/>
    <w:rsid w:val="00A2110E"/>
    <w:rsid w:val="00A2130B"/>
    <w:rsid w:val="00A213E7"/>
    <w:rsid w:val="00A219DE"/>
    <w:rsid w:val="00A21A35"/>
    <w:rsid w:val="00A21A47"/>
    <w:rsid w:val="00A21AC7"/>
    <w:rsid w:val="00A21EF6"/>
    <w:rsid w:val="00A221AF"/>
    <w:rsid w:val="00A226BC"/>
    <w:rsid w:val="00A22A29"/>
    <w:rsid w:val="00A22B58"/>
    <w:rsid w:val="00A231B6"/>
    <w:rsid w:val="00A23221"/>
    <w:rsid w:val="00A2359B"/>
    <w:rsid w:val="00A2362F"/>
    <w:rsid w:val="00A23666"/>
    <w:rsid w:val="00A236DB"/>
    <w:rsid w:val="00A236E9"/>
    <w:rsid w:val="00A2389A"/>
    <w:rsid w:val="00A23BAD"/>
    <w:rsid w:val="00A23D48"/>
    <w:rsid w:val="00A2400F"/>
    <w:rsid w:val="00A240EB"/>
    <w:rsid w:val="00A2435B"/>
    <w:rsid w:val="00A243FD"/>
    <w:rsid w:val="00A2445B"/>
    <w:rsid w:val="00A2482A"/>
    <w:rsid w:val="00A24D03"/>
    <w:rsid w:val="00A24E37"/>
    <w:rsid w:val="00A24EF5"/>
    <w:rsid w:val="00A25012"/>
    <w:rsid w:val="00A2506D"/>
    <w:rsid w:val="00A250C3"/>
    <w:rsid w:val="00A250E8"/>
    <w:rsid w:val="00A257CE"/>
    <w:rsid w:val="00A257FA"/>
    <w:rsid w:val="00A25C99"/>
    <w:rsid w:val="00A25CB5"/>
    <w:rsid w:val="00A25CDA"/>
    <w:rsid w:val="00A26006"/>
    <w:rsid w:val="00A26064"/>
    <w:rsid w:val="00A2619B"/>
    <w:rsid w:val="00A2619C"/>
    <w:rsid w:val="00A26474"/>
    <w:rsid w:val="00A2677B"/>
    <w:rsid w:val="00A26789"/>
    <w:rsid w:val="00A26811"/>
    <w:rsid w:val="00A26966"/>
    <w:rsid w:val="00A26DA5"/>
    <w:rsid w:val="00A272EF"/>
    <w:rsid w:val="00A2757A"/>
    <w:rsid w:val="00A275D0"/>
    <w:rsid w:val="00A27858"/>
    <w:rsid w:val="00A278DD"/>
    <w:rsid w:val="00A2795D"/>
    <w:rsid w:val="00A27B91"/>
    <w:rsid w:val="00A27DD8"/>
    <w:rsid w:val="00A27F6C"/>
    <w:rsid w:val="00A301A4"/>
    <w:rsid w:val="00A30383"/>
    <w:rsid w:val="00A30689"/>
    <w:rsid w:val="00A309C8"/>
    <w:rsid w:val="00A30B85"/>
    <w:rsid w:val="00A31376"/>
    <w:rsid w:val="00A319CA"/>
    <w:rsid w:val="00A319FE"/>
    <w:rsid w:val="00A31B06"/>
    <w:rsid w:val="00A31E1C"/>
    <w:rsid w:val="00A31EE1"/>
    <w:rsid w:val="00A31F4B"/>
    <w:rsid w:val="00A321C4"/>
    <w:rsid w:val="00A322A4"/>
    <w:rsid w:val="00A323F7"/>
    <w:rsid w:val="00A32414"/>
    <w:rsid w:val="00A3285F"/>
    <w:rsid w:val="00A328CF"/>
    <w:rsid w:val="00A32922"/>
    <w:rsid w:val="00A329FF"/>
    <w:rsid w:val="00A32A50"/>
    <w:rsid w:val="00A32EFD"/>
    <w:rsid w:val="00A32FB5"/>
    <w:rsid w:val="00A32FE5"/>
    <w:rsid w:val="00A3311F"/>
    <w:rsid w:val="00A3341B"/>
    <w:rsid w:val="00A336D5"/>
    <w:rsid w:val="00A339EA"/>
    <w:rsid w:val="00A33CEE"/>
    <w:rsid w:val="00A33CF4"/>
    <w:rsid w:val="00A33D88"/>
    <w:rsid w:val="00A33DB4"/>
    <w:rsid w:val="00A33DBE"/>
    <w:rsid w:val="00A34010"/>
    <w:rsid w:val="00A340BA"/>
    <w:rsid w:val="00A3425D"/>
    <w:rsid w:val="00A34542"/>
    <w:rsid w:val="00A34661"/>
    <w:rsid w:val="00A348FF"/>
    <w:rsid w:val="00A34BBD"/>
    <w:rsid w:val="00A34D3D"/>
    <w:rsid w:val="00A34DE7"/>
    <w:rsid w:val="00A34EFF"/>
    <w:rsid w:val="00A34F83"/>
    <w:rsid w:val="00A352DC"/>
    <w:rsid w:val="00A352E4"/>
    <w:rsid w:val="00A35520"/>
    <w:rsid w:val="00A35685"/>
    <w:rsid w:val="00A356DE"/>
    <w:rsid w:val="00A35737"/>
    <w:rsid w:val="00A358A0"/>
    <w:rsid w:val="00A36189"/>
    <w:rsid w:val="00A361AD"/>
    <w:rsid w:val="00A364DB"/>
    <w:rsid w:val="00A36854"/>
    <w:rsid w:val="00A36AAC"/>
    <w:rsid w:val="00A36BBC"/>
    <w:rsid w:val="00A36EF2"/>
    <w:rsid w:val="00A37322"/>
    <w:rsid w:val="00A3748E"/>
    <w:rsid w:val="00A37D65"/>
    <w:rsid w:val="00A37EA6"/>
    <w:rsid w:val="00A400EE"/>
    <w:rsid w:val="00A402E7"/>
    <w:rsid w:val="00A4058D"/>
    <w:rsid w:val="00A405B6"/>
    <w:rsid w:val="00A406D8"/>
    <w:rsid w:val="00A40768"/>
    <w:rsid w:val="00A40BD2"/>
    <w:rsid w:val="00A40C19"/>
    <w:rsid w:val="00A40C5B"/>
    <w:rsid w:val="00A40C8A"/>
    <w:rsid w:val="00A40DE2"/>
    <w:rsid w:val="00A40EDB"/>
    <w:rsid w:val="00A40F96"/>
    <w:rsid w:val="00A413FE"/>
    <w:rsid w:val="00A414B0"/>
    <w:rsid w:val="00A4155F"/>
    <w:rsid w:val="00A4161C"/>
    <w:rsid w:val="00A41BC0"/>
    <w:rsid w:val="00A41CE6"/>
    <w:rsid w:val="00A41D1F"/>
    <w:rsid w:val="00A41D42"/>
    <w:rsid w:val="00A41EFC"/>
    <w:rsid w:val="00A4239C"/>
    <w:rsid w:val="00A42925"/>
    <w:rsid w:val="00A42CB2"/>
    <w:rsid w:val="00A42F98"/>
    <w:rsid w:val="00A43212"/>
    <w:rsid w:val="00A432EA"/>
    <w:rsid w:val="00A43558"/>
    <w:rsid w:val="00A4368D"/>
    <w:rsid w:val="00A43825"/>
    <w:rsid w:val="00A43900"/>
    <w:rsid w:val="00A43A42"/>
    <w:rsid w:val="00A43B30"/>
    <w:rsid w:val="00A43E5B"/>
    <w:rsid w:val="00A43ECC"/>
    <w:rsid w:val="00A4408F"/>
    <w:rsid w:val="00A4412D"/>
    <w:rsid w:val="00A44405"/>
    <w:rsid w:val="00A44513"/>
    <w:rsid w:val="00A44686"/>
    <w:rsid w:val="00A446B7"/>
    <w:rsid w:val="00A44993"/>
    <w:rsid w:val="00A45210"/>
    <w:rsid w:val="00A4532D"/>
    <w:rsid w:val="00A4537B"/>
    <w:rsid w:val="00A45B47"/>
    <w:rsid w:val="00A45C16"/>
    <w:rsid w:val="00A45D21"/>
    <w:rsid w:val="00A45E4E"/>
    <w:rsid w:val="00A466FB"/>
    <w:rsid w:val="00A46756"/>
    <w:rsid w:val="00A46765"/>
    <w:rsid w:val="00A46FD2"/>
    <w:rsid w:val="00A47001"/>
    <w:rsid w:val="00A4711E"/>
    <w:rsid w:val="00A473D3"/>
    <w:rsid w:val="00A47672"/>
    <w:rsid w:val="00A4777A"/>
    <w:rsid w:val="00A478E7"/>
    <w:rsid w:val="00A478EF"/>
    <w:rsid w:val="00A47C4F"/>
    <w:rsid w:val="00A47C54"/>
    <w:rsid w:val="00A503C4"/>
    <w:rsid w:val="00A50562"/>
    <w:rsid w:val="00A50CD3"/>
    <w:rsid w:val="00A50D7E"/>
    <w:rsid w:val="00A50DEB"/>
    <w:rsid w:val="00A50E1B"/>
    <w:rsid w:val="00A50E5D"/>
    <w:rsid w:val="00A50E78"/>
    <w:rsid w:val="00A51157"/>
    <w:rsid w:val="00A5176E"/>
    <w:rsid w:val="00A518EA"/>
    <w:rsid w:val="00A51A35"/>
    <w:rsid w:val="00A52111"/>
    <w:rsid w:val="00A521E2"/>
    <w:rsid w:val="00A523B6"/>
    <w:rsid w:val="00A523FD"/>
    <w:rsid w:val="00A524D1"/>
    <w:rsid w:val="00A526ED"/>
    <w:rsid w:val="00A52B17"/>
    <w:rsid w:val="00A53194"/>
    <w:rsid w:val="00A53209"/>
    <w:rsid w:val="00A533FC"/>
    <w:rsid w:val="00A536DD"/>
    <w:rsid w:val="00A537C4"/>
    <w:rsid w:val="00A53A90"/>
    <w:rsid w:val="00A53E95"/>
    <w:rsid w:val="00A540E1"/>
    <w:rsid w:val="00A54998"/>
    <w:rsid w:val="00A549C9"/>
    <w:rsid w:val="00A54AA0"/>
    <w:rsid w:val="00A54BA3"/>
    <w:rsid w:val="00A54C23"/>
    <w:rsid w:val="00A54E7B"/>
    <w:rsid w:val="00A55246"/>
    <w:rsid w:val="00A55280"/>
    <w:rsid w:val="00A55741"/>
    <w:rsid w:val="00A55DED"/>
    <w:rsid w:val="00A5620C"/>
    <w:rsid w:val="00A5638B"/>
    <w:rsid w:val="00A56485"/>
    <w:rsid w:val="00A56564"/>
    <w:rsid w:val="00A5656D"/>
    <w:rsid w:val="00A56D8B"/>
    <w:rsid w:val="00A5783E"/>
    <w:rsid w:val="00A5790D"/>
    <w:rsid w:val="00A57A98"/>
    <w:rsid w:val="00A57D4C"/>
    <w:rsid w:val="00A57E42"/>
    <w:rsid w:val="00A57F31"/>
    <w:rsid w:val="00A57FF7"/>
    <w:rsid w:val="00A600CC"/>
    <w:rsid w:val="00A600F7"/>
    <w:rsid w:val="00A60343"/>
    <w:rsid w:val="00A6072B"/>
    <w:rsid w:val="00A607A7"/>
    <w:rsid w:val="00A60957"/>
    <w:rsid w:val="00A60AAD"/>
    <w:rsid w:val="00A60B6E"/>
    <w:rsid w:val="00A60B8A"/>
    <w:rsid w:val="00A60DEE"/>
    <w:rsid w:val="00A6107E"/>
    <w:rsid w:val="00A6116A"/>
    <w:rsid w:val="00A6133D"/>
    <w:rsid w:val="00A61357"/>
    <w:rsid w:val="00A616A2"/>
    <w:rsid w:val="00A61A2F"/>
    <w:rsid w:val="00A61CEB"/>
    <w:rsid w:val="00A6210A"/>
    <w:rsid w:val="00A621AC"/>
    <w:rsid w:val="00A625DF"/>
    <w:rsid w:val="00A62A3E"/>
    <w:rsid w:val="00A62C6C"/>
    <w:rsid w:val="00A62D93"/>
    <w:rsid w:val="00A62DAD"/>
    <w:rsid w:val="00A631D8"/>
    <w:rsid w:val="00A6356C"/>
    <w:rsid w:val="00A639B0"/>
    <w:rsid w:val="00A63A55"/>
    <w:rsid w:val="00A63B1B"/>
    <w:rsid w:val="00A63E70"/>
    <w:rsid w:val="00A63FD5"/>
    <w:rsid w:val="00A644BF"/>
    <w:rsid w:val="00A644F3"/>
    <w:rsid w:val="00A64515"/>
    <w:rsid w:val="00A64739"/>
    <w:rsid w:val="00A64820"/>
    <w:rsid w:val="00A64B26"/>
    <w:rsid w:val="00A652F9"/>
    <w:rsid w:val="00A654B1"/>
    <w:rsid w:val="00A6559D"/>
    <w:rsid w:val="00A65879"/>
    <w:rsid w:val="00A658CE"/>
    <w:rsid w:val="00A65A23"/>
    <w:rsid w:val="00A65BAF"/>
    <w:rsid w:val="00A6608B"/>
    <w:rsid w:val="00A660C9"/>
    <w:rsid w:val="00A663A0"/>
    <w:rsid w:val="00A664B7"/>
    <w:rsid w:val="00A667D8"/>
    <w:rsid w:val="00A668CE"/>
    <w:rsid w:val="00A66BB6"/>
    <w:rsid w:val="00A671C5"/>
    <w:rsid w:val="00A67212"/>
    <w:rsid w:val="00A672C8"/>
    <w:rsid w:val="00A672F2"/>
    <w:rsid w:val="00A67439"/>
    <w:rsid w:val="00A677C0"/>
    <w:rsid w:val="00A678D5"/>
    <w:rsid w:val="00A67CE2"/>
    <w:rsid w:val="00A67CED"/>
    <w:rsid w:val="00A67F2F"/>
    <w:rsid w:val="00A70683"/>
    <w:rsid w:val="00A7096D"/>
    <w:rsid w:val="00A70A3B"/>
    <w:rsid w:val="00A70B40"/>
    <w:rsid w:val="00A70C4C"/>
    <w:rsid w:val="00A70F59"/>
    <w:rsid w:val="00A71007"/>
    <w:rsid w:val="00A710C3"/>
    <w:rsid w:val="00A71286"/>
    <w:rsid w:val="00A71461"/>
    <w:rsid w:val="00A714CF"/>
    <w:rsid w:val="00A71826"/>
    <w:rsid w:val="00A718C9"/>
    <w:rsid w:val="00A718FF"/>
    <w:rsid w:val="00A719BE"/>
    <w:rsid w:val="00A71DD3"/>
    <w:rsid w:val="00A723F3"/>
    <w:rsid w:val="00A72735"/>
    <w:rsid w:val="00A72CE2"/>
    <w:rsid w:val="00A72DC4"/>
    <w:rsid w:val="00A72E1D"/>
    <w:rsid w:val="00A72F75"/>
    <w:rsid w:val="00A72FBC"/>
    <w:rsid w:val="00A73055"/>
    <w:rsid w:val="00A7315C"/>
    <w:rsid w:val="00A731A6"/>
    <w:rsid w:val="00A735BD"/>
    <w:rsid w:val="00A739B3"/>
    <w:rsid w:val="00A73CEB"/>
    <w:rsid w:val="00A73ECA"/>
    <w:rsid w:val="00A74050"/>
    <w:rsid w:val="00A741A3"/>
    <w:rsid w:val="00A741CC"/>
    <w:rsid w:val="00A744CD"/>
    <w:rsid w:val="00A74504"/>
    <w:rsid w:val="00A745A6"/>
    <w:rsid w:val="00A745FD"/>
    <w:rsid w:val="00A74A0C"/>
    <w:rsid w:val="00A74A39"/>
    <w:rsid w:val="00A74B33"/>
    <w:rsid w:val="00A74D6D"/>
    <w:rsid w:val="00A74F03"/>
    <w:rsid w:val="00A74F95"/>
    <w:rsid w:val="00A75116"/>
    <w:rsid w:val="00A75431"/>
    <w:rsid w:val="00A754A3"/>
    <w:rsid w:val="00A755A8"/>
    <w:rsid w:val="00A759B4"/>
    <w:rsid w:val="00A75A7B"/>
    <w:rsid w:val="00A7601A"/>
    <w:rsid w:val="00A760DB"/>
    <w:rsid w:val="00A761C3"/>
    <w:rsid w:val="00A76287"/>
    <w:rsid w:val="00A764BE"/>
    <w:rsid w:val="00A76773"/>
    <w:rsid w:val="00A76D57"/>
    <w:rsid w:val="00A76DA0"/>
    <w:rsid w:val="00A77006"/>
    <w:rsid w:val="00A770A1"/>
    <w:rsid w:val="00A77126"/>
    <w:rsid w:val="00A771B7"/>
    <w:rsid w:val="00A77222"/>
    <w:rsid w:val="00A77A49"/>
    <w:rsid w:val="00A77E21"/>
    <w:rsid w:val="00A77F97"/>
    <w:rsid w:val="00A80067"/>
    <w:rsid w:val="00A800A1"/>
    <w:rsid w:val="00A80332"/>
    <w:rsid w:val="00A80490"/>
    <w:rsid w:val="00A8052D"/>
    <w:rsid w:val="00A805AD"/>
    <w:rsid w:val="00A80624"/>
    <w:rsid w:val="00A80DB4"/>
    <w:rsid w:val="00A80E25"/>
    <w:rsid w:val="00A80F1D"/>
    <w:rsid w:val="00A80F2B"/>
    <w:rsid w:val="00A81013"/>
    <w:rsid w:val="00A8107C"/>
    <w:rsid w:val="00A81097"/>
    <w:rsid w:val="00A812A0"/>
    <w:rsid w:val="00A812F5"/>
    <w:rsid w:val="00A814F4"/>
    <w:rsid w:val="00A816EF"/>
    <w:rsid w:val="00A8193E"/>
    <w:rsid w:val="00A81A07"/>
    <w:rsid w:val="00A81A84"/>
    <w:rsid w:val="00A81BBE"/>
    <w:rsid w:val="00A81C13"/>
    <w:rsid w:val="00A81D0A"/>
    <w:rsid w:val="00A81DA6"/>
    <w:rsid w:val="00A822A4"/>
    <w:rsid w:val="00A8283F"/>
    <w:rsid w:val="00A828DB"/>
    <w:rsid w:val="00A829A4"/>
    <w:rsid w:val="00A82B61"/>
    <w:rsid w:val="00A82BDB"/>
    <w:rsid w:val="00A82C8C"/>
    <w:rsid w:val="00A82FEE"/>
    <w:rsid w:val="00A83806"/>
    <w:rsid w:val="00A83831"/>
    <w:rsid w:val="00A839A3"/>
    <w:rsid w:val="00A84025"/>
    <w:rsid w:val="00A840AD"/>
    <w:rsid w:val="00A8420D"/>
    <w:rsid w:val="00A8459F"/>
    <w:rsid w:val="00A84679"/>
    <w:rsid w:val="00A84813"/>
    <w:rsid w:val="00A84A84"/>
    <w:rsid w:val="00A84C76"/>
    <w:rsid w:val="00A84D89"/>
    <w:rsid w:val="00A8523B"/>
    <w:rsid w:val="00A8526E"/>
    <w:rsid w:val="00A853C4"/>
    <w:rsid w:val="00A85509"/>
    <w:rsid w:val="00A8562E"/>
    <w:rsid w:val="00A8587C"/>
    <w:rsid w:val="00A858D2"/>
    <w:rsid w:val="00A859DF"/>
    <w:rsid w:val="00A85CE6"/>
    <w:rsid w:val="00A85FFA"/>
    <w:rsid w:val="00A8666B"/>
    <w:rsid w:val="00A866E5"/>
    <w:rsid w:val="00A86F66"/>
    <w:rsid w:val="00A8719A"/>
    <w:rsid w:val="00A8722F"/>
    <w:rsid w:val="00A8726D"/>
    <w:rsid w:val="00A877AD"/>
    <w:rsid w:val="00A87913"/>
    <w:rsid w:val="00A8792A"/>
    <w:rsid w:val="00A87B07"/>
    <w:rsid w:val="00A87C7B"/>
    <w:rsid w:val="00A87DD5"/>
    <w:rsid w:val="00A87EEB"/>
    <w:rsid w:val="00A90266"/>
    <w:rsid w:val="00A9051B"/>
    <w:rsid w:val="00A90618"/>
    <w:rsid w:val="00A9062C"/>
    <w:rsid w:val="00A90645"/>
    <w:rsid w:val="00A90C11"/>
    <w:rsid w:val="00A912C6"/>
    <w:rsid w:val="00A913C7"/>
    <w:rsid w:val="00A9148F"/>
    <w:rsid w:val="00A91941"/>
    <w:rsid w:val="00A91A55"/>
    <w:rsid w:val="00A91E99"/>
    <w:rsid w:val="00A91FC1"/>
    <w:rsid w:val="00A9217C"/>
    <w:rsid w:val="00A923EE"/>
    <w:rsid w:val="00A9247E"/>
    <w:rsid w:val="00A924B8"/>
    <w:rsid w:val="00A9254F"/>
    <w:rsid w:val="00A92594"/>
    <w:rsid w:val="00A9267F"/>
    <w:rsid w:val="00A92A80"/>
    <w:rsid w:val="00A92AB8"/>
    <w:rsid w:val="00A92B7D"/>
    <w:rsid w:val="00A92C6F"/>
    <w:rsid w:val="00A92FE9"/>
    <w:rsid w:val="00A93010"/>
    <w:rsid w:val="00A93446"/>
    <w:rsid w:val="00A93597"/>
    <w:rsid w:val="00A93688"/>
    <w:rsid w:val="00A93C43"/>
    <w:rsid w:val="00A93C9C"/>
    <w:rsid w:val="00A93D5D"/>
    <w:rsid w:val="00A93E3B"/>
    <w:rsid w:val="00A9400C"/>
    <w:rsid w:val="00A94098"/>
    <w:rsid w:val="00A942EF"/>
    <w:rsid w:val="00A94796"/>
    <w:rsid w:val="00A94820"/>
    <w:rsid w:val="00A9483C"/>
    <w:rsid w:val="00A948EB"/>
    <w:rsid w:val="00A94AB5"/>
    <w:rsid w:val="00A94CF2"/>
    <w:rsid w:val="00A94D49"/>
    <w:rsid w:val="00A94E17"/>
    <w:rsid w:val="00A950C3"/>
    <w:rsid w:val="00A95113"/>
    <w:rsid w:val="00A95247"/>
    <w:rsid w:val="00A95600"/>
    <w:rsid w:val="00A959C9"/>
    <w:rsid w:val="00A95C89"/>
    <w:rsid w:val="00A95CF9"/>
    <w:rsid w:val="00A960DD"/>
    <w:rsid w:val="00A9640A"/>
    <w:rsid w:val="00A96431"/>
    <w:rsid w:val="00A9659A"/>
    <w:rsid w:val="00A96694"/>
    <w:rsid w:val="00A9676C"/>
    <w:rsid w:val="00A96AA2"/>
    <w:rsid w:val="00A96EFC"/>
    <w:rsid w:val="00A970FF"/>
    <w:rsid w:val="00A9718D"/>
    <w:rsid w:val="00A971B2"/>
    <w:rsid w:val="00A974D7"/>
    <w:rsid w:val="00A9761F"/>
    <w:rsid w:val="00A976C0"/>
    <w:rsid w:val="00A97759"/>
    <w:rsid w:val="00A97A34"/>
    <w:rsid w:val="00A97B57"/>
    <w:rsid w:val="00A97B65"/>
    <w:rsid w:val="00A97BE0"/>
    <w:rsid w:val="00A97E8C"/>
    <w:rsid w:val="00A97FE5"/>
    <w:rsid w:val="00AA0098"/>
    <w:rsid w:val="00AA0190"/>
    <w:rsid w:val="00AA02D0"/>
    <w:rsid w:val="00AA0493"/>
    <w:rsid w:val="00AA0529"/>
    <w:rsid w:val="00AA05F9"/>
    <w:rsid w:val="00AA069A"/>
    <w:rsid w:val="00AA0889"/>
    <w:rsid w:val="00AA0A6F"/>
    <w:rsid w:val="00AA0A9F"/>
    <w:rsid w:val="00AA0E4F"/>
    <w:rsid w:val="00AA0FF5"/>
    <w:rsid w:val="00AA1210"/>
    <w:rsid w:val="00AA1969"/>
    <w:rsid w:val="00AA19D0"/>
    <w:rsid w:val="00AA1FEF"/>
    <w:rsid w:val="00AA20D6"/>
    <w:rsid w:val="00AA214F"/>
    <w:rsid w:val="00AA238E"/>
    <w:rsid w:val="00AA2439"/>
    <w:rsid w:val="00AA2588"/>
    <w:rsid w:val="00AA2B8C"/>
    <w:rsid w:val="00AA2BC0"/>
    <w:rsid w:val="00AA2BCF"/>
    <w:rsid w:val="00AA2D0E"/>
    <w:rsid w:val="00AA2E97"/>
    <w:rsid w:val="00AA347A"/>
    <w:rsid w:val="00AA3EFA"/>
    <w:rsid w:val="00AA41D5"/>
    <w:rsid w:val="00AA42FB"/>
    <w:rsid w:val="00AA46A3"/>
    <w:rsid w:val="00AA46FC"/>
    <w:rsid w:val="00AA485A"/>
    <w:rsid w:val="00AA4960"/>
    <w:rsid w:val="00AA4A96"/>
    <w:rsid w:val="00AA4D19"/>
    <w:rsid w:val="00AA4D47"/>
    <w:rsid w:val="00AA4E3F"/>
    <w:rsid w:val="00AA4FC9"/>
    <w:rsid w:val="00AA501B"/>
    <w:rsid w:val="00AA504D"/>
    <w:rsid w:val="00AA5105"/>
    <w:rsid w:val="00AA518B"/>
    <w:rsid w:val="00AA51EE"/>
    <w:rsid w:val="00AA54B6"/>
    <w:rsid w:val="00AA5543"/>
    <w:rsid w:val="00AA59C9"/>
    <w:rsid w:val="00AA59F8"/>
    <w:rsid w:val="00AA5B8D"/>
    <w:rsid w:val="00AA5C99"/>
    <w:rsid w:val="00AA60E7"/>
    <w:rsid w:val="00AA624F"/>
    <w:rsid w:val="00AA6941"/>
    <w:rsid w:val="00AA6A21"/>
    <w:rsid w:val="00AA6BF6"/>
    <w:rsid w:val="00AA6CFA"/>
    <w:rsid w:val="00AA707D"/>
    <w:rsid w:val="00AA7189"/>
    <w:rsid w:val="00AA74BD"/>
    <w:rsid w:val="00AA74D0"/>
    <w:rsid w:val="00AA74E6"/>
    <w:rsid w:val="00AA752A"/>
    <w:rsid w:val="00AA77D4"/>
    <w:rsid w:val="00AA794C"/>
    <w:rsid w:val="00AA7A1C"/>
    <w:rsid w:val="00AA7B67"/>
    <w:rsid w:val="00AA7C98"/>
    <w:rsid w:val="00AA7CD2"/>
    <w:rsid w:val="00AA7D49"/>
    <w:rsid w:val="00AA7EFA"/>
    <w:rsid w:val="00AB0207"/>
    <w:rsid w:val="00AB04DD"/>
    <w:rsid w:val="00AB065D"/>
    <w:rsid w:val="00AB096B"/>
    <w:rsid w:val="00AB0E49"/>
    <w:rsid w:val="00AB0FCC"/>
    <w:rsid w:val="00AB17C8"/>
    <w:rsid w:val="00AB185C"/>
    <w:rsid w:val="00AB1943"/>
    <w:rsid w:val="00AB19A7"/>
    <w:rsid w:val="00AB1DCF"/>
    <w:rsid w:val="00AB1E7F"/>
    <w:rsid w:val="00AB2045"/>
    <w:rsid w:val="00AB21A2"/>
    <w:rsid w:val="00AB21FA"/>
    <w:rsid w:val="00AB2229"/>
    <w:rsid w:val="00AB264E"/>
    <w:rsid w:val="00AB2869"/>
    <w:rsid w:val="00AB2928"/>
    <w:rsid w:val="00AB2A5D"/>
    <w:rsid w:val="00AB2DFC"/>
    <w:rsid w:val="00AB2E6E"/>
    <w:rsid w:val="00AB2F5E"/>
    <w:rsid w:val="00AB30D5"/>
    <w:rsid w:val="00AB365E"/>
    <w:rsid w:val="00AB3699"/>
    <w:rsid w:val="00AB3739"/>
    <w:rsid w:val="00AB3840"/>
    <w:rsid w:val="00AB3B08"/>
    <w:rsid w:val="00AB4184"/>
    <w:rsid w:val="00AB4250"/>
    <w:rsid w:val="00AB4339"/>
    <w:rsid w:val="00AB43FC"/>
    <w:rsid w:val="00AB440E"/>
    <w:rsid w:val="00AB45B3"/>
    <w:rsid w:val="00AB4721"/>
    <w:rsid w:val="00AB4865"/>
    <w:rsid w:val="00AB49F1"/>
    <w:rsid w:val="00AB4B7E"/>
    <w:rsid w:val="00AB4C44"/>
    <w:rsid w:val="00AB4D2A"/>
    <w:rsid w:val="00AB4D45"/>
    <w:rsid w:val="00AB5500"/>
    <w:rsid w:val="00AB5A53"/>
    <w:rsid w:val="00AB5A60"/>
    <w:rsid w:val="00AB5A98"/>
    <w:rsid w:val="00AB5F65"/>
    <w:rsid w:val="00AB63F8"/>
    <w:rsid w:val="00AB653E"/>
    <w:rsid w:val="00AB65B8"/>
    <w:rsid w:val="00AB6A45"/>
    <w:rsid w:val="00AB6C21"/>
    <w:rsid w:val="00AB6DCA"/>
    <w:rsid w:val="00AB7065"/>
    <w:rsid w:val="00AB7176"/>
    <w:rsid w:val="00AB7D6E"/>
    <w:rsid w:val="00AB7ECD"/>
    <w:rsid w:val="00AC00C1"/>
    <w:rsid w:val="00AC0119"/>
    <w:rsid w:val="00AC03C2"/>
    <w:rsid w:val="00AC0436"/>
    <w:rsid w:val="00AC0612"/>
    <w:rsid w:val="00AC0750"/>
    <w:rsid w:val="00AC091E"/>
    <w:rsid w:val="00AC0B6D"/>
    <w:rsid w:val="00AC0BB1"/>
    <w:rsid w:val="00AC0BDA"/>
    <w:rsid w:val="00AC0CFA"/>
    <w:rsid w:val="00AC0D3A"/>
    <w:rsid w:val="00AC0D83"/>
    <w:rsid w:val="00AC0E3E"/>
    <w:rsid w:val="00AC0E9F"/>
    <w:rsid w:val="00AC0F32"/>
    <w:rsid w:val="00AC1509"/>
    <w:rsid w:val="00AC179B"/>
    <w:rsid w:val="00AC1841"/>
    <w:rsid w:val="00AC1A25"/>
    <w:rsid w:val="00AC1A4E"/>
    <w:rsid w:val="00AC1A82"/>
    <w:rsid w:val="00AC1FB9"/>
    <w:rsid w:val="00AC204B"/>
    <w:rsid w:val="00AC2072"/>
    <w:rsid w:val="00AC20AD"/>
    <w:rsid w:val="00AC238C"/>
    <w:rsid w:val="00AC2688"/>
    <w:rsid w:val="00AC3078"/>
    <w:rsid w:val="00AC33BA"/>
    <w:rsid w:val="00AC34ED"/>
    <w:rsid w:val="00AC35C5"/>
    <w:rsid w:val="00AC3772"/>
    <w:rsid w:val="00AC3B6E"/>
    <w:rsid w:val="00AC3C6A"/>
    <w:rsid w:val="00AC41C1"/>
    <w:rsid w:val="00AC432C"/>
    <w:rsid w:val="00AC47DD"/>
    <w:rsid w:val="00AC4A79"/>
    <w:rsid w:val="00AC4CD2"/>
    <w:rsid w:val="00AC4D20"/>
    <w:rsid w:val="00AC4E7A"/>
    <w:rsid w:val="00AC53C8"/>
    <w:rsid w:val="00AC5535"/>
    <w:rsid w:val="00AC55BB"/>
    <w:rsid w:val="00AC5656"/>
    <w:rsid w:val="00AC5A4C"/>
    <w:rsid w:val="00AC5D47"/>
    <w:rsid w:val="00AC5DE1"/>
    <w:rsid w:val="00AC5EB2"/>
    <w:rsid w:val="00AC6094"/>
    <w:rsid w:val="00AC6095"/>
    <w:rsid w:val="00AC62E4"/>
    <w:rsid w:val="00AC67ED"/>
    <w:rsid w:val="00AC69C6"/>
    <w:rsid w:val="00AC69F2"/>
    <w:rsid w:val="00AC6A80"/>
    <w:rsid w:val="00AC6B01"/>
    <w:rsid w:val="00AC6D33"/>
    <w:rsid w:val="00AC6F1B"/>
    <w:rsid w:val="00AC7192"/>
    <w:rsid w:val="00AC7267"/>
    <w:rsid w:val="00AC7449"/>
    <w:rsid w:val="00AC75C0"/>
    <w:rsid w:val="00AC7717"/>
    <w:rsid w:val="00AC788F"/>
    <w:rsid w:val="00AC78C8"/>
    <w:rsid w:val="00AC7DDD"/>
    <w:rsid w:val="00AC7EBA"/>
    <w:rsid w:val="00AC7EC7"/>
    <w:rsid w:val="00AD0111"/>
    <w:rsid w:val="00AD02A6"/>
    <w:rsid w:val="00AD02BF"/>
    <w:rsid w:val="00AD02DD"/>
    <w:rsid w:val="00AD04E0"/>
    <w:rsid w:val="00AD0744"/>
    <w:rsid w:val="00AD1073"/>
    <w:rsid w:val="00AD1109"/>
    <w:rsid w:val="00AD110B"/>
    <w:rsid w:val="00AD1681"/>
    <w:rsid w:val="00AD196C"/>
    <w:rsid w:val="00AD20D0"/>
    <w:rsid w:val="00AD241E"/>
    <w:rsid w:val="00AD2A65"/>
    <w:rsid w:val="00AD2A67"/>
    <w:rsid w:val="00AD2B53"/>
    <w:rsid w:val="00AD2B8F"/>
    <w:rsid w:val="00AD300B"/>
    <w:rsid w:val="00AD3268"/>
    <w:rsid w:val="00AD34EA"/>
    <w:rsid w:val="00AD352A"/>
    <w:rsid w:val="00AD378F"/>
    <w:rsid w:val="00AD391C"/>
    <w:rsid w:val="00AD39CF"/>
    <w:rsid w:val="00AD3F51"/>
    <w:rsid w:val="00AD42C5"/>
    <w:rsid w:val="00AD46E7"/>
    <w:rsid w:val="00AD4C7D"/>
    <w:rsid w:val="00AD4D31"/>
    <w:rsid w:val="00AD4FA6"/>
    <w:rsid w:val="00AD5089"/>
    <w:rsid w:val="00AD545D"/>
    <w:rsid w:val="00AD5795"/>
    <w:rsid w:val="00AD5876"/>
    <w:rsid w:val="00AD5962"/>
    <w:rsid w:val="00AD5A35"/>
    <w:rsid w:val="00AD5A78"/>
    <w:rsid w:val="00AD5AF3"/>
    <w:rsid w:val="00AD603E"/>
    <w:rsid w:val="00AD6230"/>
    <w:rsid w:val="00AD69D2"/>
    <w:rsid w:val="00AD6F0B"/>
    <w:rsid w:val="00AD6F63"/>
    <w:rsid w:val="00AD72D8"/>
    <w:rsid w:val="00AD733A"/>
    <w:rsid w:val="00AD734E"/>
    <w:rsid w:val="00AD7390"/>
    <w:rsid w:val="00AD73A5"/>
    <w:rsid w:val="00AD741B"/>
    <w:rsid w:val="00AD742B"/>
    <w:rsid w:val="00AD7638"/>
    <w:rsid w:val="00AD7821"/>
    <w:rsid w:val="00AD78FE"/>
    <w:rsid w:val="00AD7A23"/>
    <w:rsid w:val="00AD7C3B"/>
    <w:rsid w:val="00AD7E5C"/>
    <w:rsid w:val="00AE0042"/>
    <w:rsid w:val="00AE0274"/>
    <w:rsid w:val="00AE027A"/>
    <w:rsid w:val="00AE060C"/>
    <w:rsid w:val="00AE087E"/>
    <w:rsid w:val="00AE090E"/>
    <w:rsid w:val="00AE0E92"/>
    <w:rsid w:val="00AE0EA6"/>
    <w:rsid w:val="00AE1211"/>
    <w:rsid w:val="00AE13CD"/>
    <w:rsid w:val="00AE1403"/>
    <w:rsid w:val="00AE148B"/>
    <w:rsid w:val="00AE18CD"/>
    <w:rsid w:val="00AE19E4"/>
    <w:rsid w:val="00AE20D7"/>
    <w:rsid w:val="00AE21B4"/>
    <w:rsid w:val="00AE23B9"/>
    <w:rsid w:val="00AE246C"/>
    <w:rsid w:val="00AE267F"/>
    <w:rsid w:val="00AE27EA"/>
    <w:rsid w:val="00AE2B97"/>
    <w:rsid w:val="00AE2C71"/>
    <w:rsid w:val="00AE2DEF"/>
    <w:rsid w:val="00AE2F27"/>
    <w:rsid w:val="00AE35D6"/>
    <w:rsid w:val="00AE379A"/>
    <w:rsid w:val="00AE3AC0"/>
    <w:rsid w:val="00AE3CF3"/>
    <w:rsid w:val="00AE3D09"/>
    <w:rsid w:val="00AE3E5E"/>
    <w:rsid w:val="00AE3F39"/>
    <w:rsid w:val="00AE4342"/>
    <w:rsid w:val="00AE465E"/>
    <w:rsid w:val="00AE4663"/>
    <w:rsid w:val="00AE469F"/>
    <w:rsid w:val="00AE46A1"/>
    <w:rsid w:val="00AE4756"/>
    <w:rsid w:val="00AE4F45"/>
    <w:rsid w:val="00AE50A7"/>
    <w:rsid w:val="00AE53E7"/>
    <w:rsid w:val="00AE543D"/>
    <w:rsid w:val="00AE56A1"/>
    <w:rsid w:val="00AE5703"/>
    <w:rsid w:val="00AE570D"/>
    <w:rsid w:val="00AE5752"/>
    <w:rsid w:val="00AE586B"/>
    <w:rsid w:val="00AE5939"/>
    <w:rsid w:val="00AE593A"/>
    <w:rsid w:val="00AE5AB5"/>
    <w:rsid w:val="00AE5BBE"/>
    <w:rsid w:val="00AE5BE9"/>
    <w:rsid w:val="00AE5C12"/>
    <w:rsid w:val="00AE5C95"/>
    <w:rsid w:val="00AE5CC7"/>
    <w:rsid w:val="00AE5D9C"/>
    <w:rsid w:val="00AE5DD6"/>
    <w:rsid w:val="00AE60F0"/>
    <w:rsid w:val="00AE6243"/>
    <w:rsid w:val="00AE64D1"/>
    <w:rsid w:val="00AE6994"/>
    <w:rsid w:val="00AE704E"/>
    <w:rsid w:val="00AE7108"/>
    <w:rsid w:val="00AE71F3"/>
    <w:rsid w:val="00AE75DD"/>
    <w:rsid w:val="00AE7699"/>
    <w:rsid w:val="00AE7969"/>
    <w:rsid w:val="00AE7A45"/>
    <w:rsid w:val="00AE7ACF"/>
    <w:rsid w:val="00AE7B9E"/>
    <w:rsid w:val="00AE7BA7"/>
    <w:rsid w:val="00AE7C1C"/>
    <w:rsid w:val="00AE7CCC"/>
    <w:rsid w:val="00AF0190"/>
    <w:rsid w:val="00AF0239"/>
    <w:rsid w:val="00AF02A0"/>
    <w:rsid w:val="00AF02B8"/>
    <w:rsid w:val="00AF042E"/>
    <w:rsid w:val="00AF06D9"/>
    <w:rsid w:val="00AF06F3"/>
    <w:rsid w:val="00AF0730"/>
    <w:rsid w:val="00AF0836"/>
    <w:rsid w:val="00AF085C"/>
    <w:rsid w:val="00AF0C60"/>
    <w:rsid w:val="00AF0C86"/>
    <w:rsid w:val="00AF0ED2"/>
    <w:rsid w:val="00AF11FA"/>
    <w:rsid w:val="00AF12C4"/>
    <w:rsid w:val="00AF15B8"/>
    <w:rsid w:val="00AF16D1"/>
    <w:rsid w:val="00AF19F2"/>
    <w:rsid w:val="00AF1A1B"/>
    <w:rsid w:val="00AF1EC9"/>
    <w:rsid w:val="00AF2257"/>
    <w:rsid w:val="00AF286E"/>
    <w:rsid w:val="00AF2A42"/>
    <w:rsid w:val="00AF2C3F"/>
    <w:rsid w:val="00AF3389"/>
    <w:rsid w:val="00AF33A3"/>
    <w:rsid w:val="00AF33F6"/>
    <w:rsid w:val="00AF349A"/>
    <w:rsid w:val="00AF3591"/>
    <w:rsid w:val="00AF361C"/>
    <w:rsid w:val="00AF39F8"/>
    <w:rsid w:val="00AF3BA1"/>
    <w:rsid w:val="00AF4025"/>
    <w:rsid w:val="00AF405D"/>
    <w:rsid w:val="00AF408D"/>
    <w:rsid w:val="00AF41E3"/>
    <w:rsid w:val="00AF4241"/>
    <w:rsid w:val="00AF435A"/>
    <w:rsid w:val="00AF45A8"/>
    <w:rsid w:val="00AF48BA"/>
    <w:rsid w:val="00AF4A87"/>
    <w:rsid w:val="00AF4AA0"/>
    <w:rsid w:val="00AF51D3"/>
    <w:rsid w:val="00AF5506"/>
    <w:rsid w:val="00AF5883"/>
    <w:rsid w:val="00AF5974"/>
    <w:rsid w:val="00AF5C7B"/>
    <w:rsid w:val="00AF5CD1"/>
    <w:rsid w:val="00AF5D14"/>
    <w:rsid w:val="00AF623E"/>
    <w:rsid w:val="00AF62F1"/>
    <w:rsid w:val="00AF6491"/>
    <w:rsid w:val="00AF650C"/>
    <w:rsid w:val="00AF6589"/>
    <w:rsid w:val="00AF6658"/>
    <w:rsid w:val="00AF6F53"/>
    <w:rsid w:val="00AF764A"/>
    <w:rsid w:val="00AF7651"/>
    <w:rsid w:val="00AF76F0"/>
    <w:rsid w:val="00AF7FA6"/>
    <w:rsid w:val="00B00382"/>
    <w:rsid w:val="00B006E8"/>
    <w:rsid w:val="00B00874"/>
    <w:rsid w:val="00B008E5"/>
    <w:rsid w:val="00B00DB2"/>
    <w:rsid w:val="00B00F3E"/>
    <w:rsid w:val="00B0104D"/>
    <w:rsid w:val="00B010FE"/>
    <w:rsid w:val="00B011A3"/>
    <w:rsid w:val="00B01539"/>
    <w:rsid w:val="00B01619"/>
    <w:rsid w:val="00B017B4"/>
    <w:rsid w:val="00B018BD"/>
    <w:rsid w:val="00B01CDA"/>
    <w:rsid w:val="00B0213A"/>
    <w:rsid w:val="00B022FC"/>
    <w:rsid w:val="00B02469"/>
    <w:rsid w:val="00B02600"/>
    <w:rsid w:val="00B02895"/>
    <w:rsid w:val="00B0289D"/>
    <w:rsid w:val="00B02A80"/>
    <w:rsid w:val="00B02A93"/>
    <w:rsid w:val="00B02B6D"/>
    <w:rsid w:val="00B03A25"/>
    <w:rsid w:val="00B03A4A"/>
    <w:rsid w:val="00B03A5F"/>
    <w:rsid w:val="00B03B02"/>
    <w:rsid w:val="00B03BB4"/>
    <w:rsid w:val="00B03CD6"/>
    <w:rsid w:val="00B03E44"/>
    <w:rsid w:val="00B0451B"/>
    <w:rsid w:val="00B04944"/>
    <w:rsid w:val="00B05323"/>
    <w:rsid w:val="00B0537A"/>
    <w:rsid w:val="00B05687"/>
    <w:rsid w:val="00B05975"/>
    <w:rsid w:val="00B05EB5"/>
    <w:rsid w:val="00B0616B"/>
    <w:rsid w:val="00B0620A"/>
    <w:rsid w:val="00B06437"/>
    <w:rsid w:val="00B06546"/>
    <w:rsid w:val="00B067AB"/>
    <w:rsid w:val="00B06915"/>
    <w:rsid w:val="00B069FC"/>
    <w:rsid w:val="00B06C12"/>
    <w:rsid w:val="00B06D88"/>
    <w:rsid w:val="00B06DFC"/>
    <w:rsid w:val="00B06FA1"/>
    <w:rsid w:val="00B0701F"/>
    <w:rsid w:val="00B072F2"/>
    <w:rsid w:val="00B07356"/>
    <w:rsid w:val="00B073FC"/>
    <w:rsid w:val="00B0744B"/>
    <w:rsid w:val="00B07673"/>
    <w:rsid w:val="00B077F1"/>
    <w:rsid w:val="00B07813"/>
    <w:rsid w:val="00B1014E"/>
    <w:rsid w:val="00B101F1"/>
    <w:rsid w:val="00B1076E"/>
    <w:rsid w:val="00B11052"/>
    <w:rsid w:val="00B11254"/>
    <w:rsid w:val="00B113C0"/>
    <w:rsid w:val="00B113DD"/>
    <w:rsid w:val="00B11C50"/>
    <w:rsid w:val="00B11EDA"/>
    <w:rsid w:val="00B11EF8"/>
    <w:rsid w:val="00B12315"/>
    <w:rsid w:val="00B124D9"/>
    <w:rsid w:val="00B1252E"/>
    <w:rsid w:val="00B12A3B"/>
    <w:rsid w:val="00B12E92"/>
    <w:rsid w:val="00B13170"/>
    <w:rsid w:val="00B1318D"/>
    <w:rsid w:val="00B13441"/>
    <w:rsid w:val="00B137E1"/>
    <w:rsid w:val="00B13939"/>
    <w:rsid w:val="00B13E59"/>
    <w:rsid w:val="00B14056"/>
    <w:rsid w:val="00B14427"/>
    <w:rsid w:val="00B147B6"/>
    <w:rsid w:val="00B14ADA"/>
    <w:rsid w:val="00B14B0B"/>
    <w:rsid w:val="00B14C1A"/>
    <w:rsid w:val="00B14E14"/>
    <w:rsid w:val="00B15097"/>
    <w:rsid w:val="00B150AE"/>
    <w:rsid w:val="00B1521D"/>
    <w:rsid w:val="00B15672"/>
    <w:rsid w:val="00B15708"/>
    <w:rsid w:val="00B15727"/>
    <w:rsid w:val="00B15920"/>
    <w:rsid w:val="00B1595B"/>
    <w:rsid w:val="00B1598C"/>
    <w:rsid w:val="00B15C58"/>
    <w:rsid w:val="00B15DF0"/>
    <w:rsid w:val="00B162BA"/>
    <w:rsid w:val="00B1695B"/>
    <w:rsid w:val="00B16AC7"/>
    <w:rsid w:val="00B16DC5"/>
    <w:rsid w:val="00B17166"/>
    <w:rsid w:val="00B172C0"/>
    <w:rsid w:val="00B176FD"/>
    <w:rsid w:val="00B17790"/>
    <w:rsid w:val="00B17D65"/>
    <w:rsid w:val="00B20159"/>
    <w:rsid w:val="00B2018D"/>
    <w:rsid w:val="00B20354"/>
    <w:rsid w:val="00B205BA"/>
    <w:rsid w:val="00B206C7"/>
    <w:rsid w:val="00B211EE"/>
    <w:rsid w:val="00B2120E"/>
    <w:rsid w:val="00B21534"/>
    <w:rsid w:val="00B215CF"/>
    <w:rsid w:val="00B21774"/>
    <w:rsid w:val="00B219C0"/>
    <w:rsid w:val="00B21C2E"/>
    <w:rsid w:val="00B21C3D"/>
    <w:rsid w:val="00B21E90"/>
    <w:rsid w:val="00B21F46"/>
    <w:rsid w:val="00B21FD6"/>
    <w:rsid w:val="00B2236F"/>
    <w:rsid w:val="00B22748"/>
    <w:rsid w:val="00B228BA"/>
    <w:rsid w:val="00B22DE2"/>
    <w:rsid w:val="00B22E11"/>
    <w:rsid w:val="00B2320E"/>
    <w:rsid w:val="00B23224"/>
    <w:rsid w:val="00B23303"/>
    <w:rsid w:val="00B23663"/>
    <w:rsid w:val="00B23688"/>
    <w:rsid w:val="00B2391B"/>
    <w:rsid w:val="00B23A16"/>
    <w:rsid w:val="00B23A86"/>
    <w:rsid w:val="00B23B9B"/>
    <w:rsid w:val="00B23F80"/>
    <w:rsid w:val="00B23FD4"/>
    <w:rsid w:val="00B244A0"/>
    <w:rsid w:val="00B247AB"/>
    <w:rsid w:val="00B2485E"/>
    <w:rsid w:val="00B24AC0"/>
    <w:rsid w:val="00B24C43"/>
    <w:rsid w:val="00B24F10"/>
    <w:rsid w:val="00B2506C"/>
    <w:rsid w:val="00B2539D"/>
    <w:rsid w:val="00B255FF"/>
    <w:rsid w:val="00B25660"/>
    <w:rsid w:val="00B256E3"/>
    <w:rsid w:val="00B257AC"/>
    <w:rsid w:val="00B25AB0"/>
    <w:rsid w:val="00B26183"/>
    <w:rsid w:val="00B263FB"/>
    <w:rsid w:val="00B264CC"/>
    <w:rsid w:val="00B26676"/>
    <w:rsid w:val="00B267D9"/>
    <w:rsid w:val="00B26AB6"/>
    <w:rsid w:val="00B26C7D"/>
    <w:rsid w:val="00B26D31"/>
    <w:rsid w:val="00B26E6B"/>
    <w:rsid w:val="00B27546"/>
    <w:rsid w:val="00B2766E"/>
    <w:rsid w:val="00B27732"/>
    <w:rsid w:val="00B27898"/>
    <w:rsid w:val="00B27C76"/>
    <w:rsid w:val="00B27C8A"/>
    <w:rsid w:val="00B27D32"/>
    <w:rsid w:val="00B27E30"/>
    <w:rsid w:val="00B27F32"/>
    <w:rsid w:val="00B30192"/>
    <w:rsid w:val="00B30388"/>
    <w:rsid w:val="00B303E9"/>
    <w:rsid w:val="00B30499"/>
    <w:rsid w:val="00B305B6"/>
    <w:rsid w:val="00B30AC5"/>
    <w:rsid w:val="00B30AF2"/>
    <w:rsid w:val="00B30B75"/>
    <w:rsid w:val="00B30F5B"/>
    <w:rsid w:val="00B30FF1"/>
    <w:rsid w:val="00B310D7"/>
    <w:rsid w:val="00B3139D"/>
    <w:rsid w:val="00B318AB"/>
    <w:rsid w:val="00B31D3E"/>
    <w:rsid w:val="00B31DDE"/>
    <w:rsid w:val="00B31E3E"/>
    <w:rsid w:val="00B31E96"/>
    <w:rsid w:val="00B31FA7"/>
    <w:rsid w:val="00B322A1"/>
    <w:rsid w:val="00B336F5"/>
    <w:rsid w:val="00B3385C"/>
    <w:rsid w:val="00B33A08"/>
    <w:rsid w:val="00B33ADE"/>
    <w:rsid w:val="00B3409D"/>
    <w:rsid w:val="00B341A0"/>
    <w:rsid w:val="00B3435D"/>
    <w:rsid w:val="00B3445B"/>
    <w:rsid w:val="00B3448E"/>
    <w:rsid w:val="00B34663"/>
    <w:rsid w:val="00B348FF"/>
    <w:rsid w:val="00B34B0B"/>
    <w:rsid w:val="00B35060"/>
    <w:rsid w:val="00B353DD"/>
    <w:rsid w:val="00B35425"/>
    <w:rsid w:val="00B35446"/>
    <w:rsid w:val="00B35590"/>
    <w:rsid w:val="00B35852"/>
    <w:rsid w:val="00B35A9B"/>
    <w:rsid w:val="00B35DB3"/>
    <w:rsid w:val="00B35ED9"/>
    <w:rsid w:val="00B360A3"/>
    <w:rsid w:val="00B362D0"/>
    <w:rsid w:val="00B36381"/>
    <w:rsid w:val="00B366BB"/>
    <w:rsid w:val="00B3675F"/>
    <w:rsid w:val="00B36887"/>
    <w:rsid w:val="00B36B7E"/>
    <w:rsid w:val="00B36DDB"/>
    <w:rsid w:val="00B3705D"/>
    <w:rsid w:val="00B370BC"/>
    <w:rsid w:val="00B372BF"/>
    <w:rsid w:val="00B373FF"/>
    <w:rsid w:val="00B374CB"/>
    <w:rsid w:val="00B37B04"/>
    <w:rsid w:val="00B37B59"/>
    <w:rsid w:val="00B37D43"/>
    <w:rsid w:val="00B4026F"/>
    <w:rsid w:val="00B404C8"/>
    <w:rsid w:val="00B4079F"/>
    <w:rsid w:val="00B407A5"/>
    <w:rsid w:val="00B407D3"/>
    <w:rsid w:val="00B40A02"/>
    <w:rsid w:val="00B40D27"/>
    <w:rsid w:val="00B40F77"/>
    <w:rsid w:val="00B412DA"/>
    <w:rsid w:val="00B4131F"/>
    <w:rsid w:val="00B413F7"/>
    <w:rsid w:val="00B4143B"/>
    <w:rsid w:val="00B41684"/>
    <w:rsid w:val="00B417CB"/>
    <w:rsid w:val="00B41914"/>
    <w:rsid w:val="00B41C04"/>
    <w:rsid w:val="00B41C7D"/>
    <w:rsid w:val="00B41F06"/>
    <w:rsid w:val="00B41FA0"/>
    <w:rsid w:val="00B4207D"/>
    <w:rsid w:val="00B42205"/>
    <w:rsid w:val="00B425F5"/>
    <w:rsid w:val="00B429D5"/>
    <w:rsid w:val="00B42ABC"/>
    <w:rsid w:val="00B42B0C"/>
    <w:rsid w:val="00B42CED"/>
    <w:rsid w:val="00B42E04"/>
    <w:rsid w:val="00B43158"/>
    <w:rsid w:val="00B431F4"/>
    <w:rsid w:val="00B43318"/>
    <w:rsid w:val="00B43396"/>
    <w:rsid w:val="00B433BF"/>
    <w:rsid w:val="00B4362A"/>
    <w:rsid w:val="00B436BD"/>
    <w:rsid w:val="00B43954"/>
    <w:rsid w:val="00B43A23"/>
    <w:rsid w:val="00B43D53"/>
    <w:rsid w:val="00B44090"/>
    <w:rsid w:val="00B441A2"/>
    <w:rsid w:val="00B44251"/>
    <w:rsid w:val="00B446C4"/>
    <w:rsid w:val="00B4476F"/>
    <w:rsid w:val="00B447F0"/>
    <w:rsid w:val="00B449B7"/>
    <w:rsid w:val="00B44B68"/>
    <w:rsid w:val="00B44D07"/>
    <w:rsid w:val="00B44DD5"/>
    <w:rsid w:val="00B4529D"/>
    <w:rsid w:val="00B452A9"/>
    <w:rsid w:val="00B4554D"/>
    <w:rsid w:val="00B45951"/>
    <w:rsid w:val="00B45B8F"/>
    <w:rsid w:val="00B45F6E"/>
    <w:rsid w:val="00B46279"/>
    <w:rsid w:val="00B46464"/>
    <w:rsid w:val="00B465CF"/>
    <w:rsid w:val="00B465F2"/>
    <w:rsid w:val="00B46634"/>
    <w:rsid w:val="00B469A1"/>
    <w:rsid w:val="00B46C71"/>
    <w:rsid w:val="00B46FED"/>
    <w:rsid w:val="00B474A5"/>
    <w:rsid w:val="00B475CF"/>
    <w:rsid w:val="00B476D1"/>
    <w:rsid w:val="00B4778C"/>
    <w:rsid w:val="00B47903"/>
    <w:rsid w:val="00B47925"/>
    <w:rsid w:val="00B47967"/>
    <w:rsid w:val="00B479E9"/>
    <w:rsid w:val="00B47B04"/>
    <w:rsid w:val="00B47D08"/>
    <w:rsid w:val="00B5001C"/>
    <w:rsid w:val="00B5058D"/>
    <w:rsid w:val="00B50869"/>
    <w:rsid w:val="00B50A7D"/>
    <w:rsid w:val="00B51186"/>
    <w:rsid w:val="00B51233"/>
    <w:rsid w:val="00B514F2"/>
    <w:rsid w:val="00B5150D"/>
    <w:rsid w:val="00B5171E"/>
    <w:rsid w:val="00B51823"/>
    <w:rsid w:val="00B5188E"/>
    <w:rsid w:val="00B51B38"/>
    <w:rsid w:val="00B51B59"/>
    <w:rsid w:val="00B51C31"/>
    <w:rsid w:val="00B52137"/>
    <w:rsid w:val="00B52A97"/>
    <w:rsid w:val="00B52CFB"/>
    <w:rsid w:val="00B52E85"/>
    <w:rsid w:val="00B5306F"/>
    <w:rsid w:val="00B535CA"/>
    <w:rsid w:val="00B53796"/>
    <w:rsid w:val="00B53971"/>
    <w:rsid w:val="00B539D3"/>
    <w:rsid w:val="00B53A6E"/>
    <w:rsid w:val="00B53B29"/>
    <w:rsid w:val="00B53B95"/>
    <w:rsid w:val="00B53C35"/>
    <w:rsid w:val="00B53D45"/>
    <w:rsid w:val="00B5401C"/>
    <w:rsid w:val="00B543E4"/>
    <w:rsid w:val="00B5454D"/>
    <w:rsid w:val="00B546A2"/>
    <w:rsid w:val="00B54892"/>
    <w:rsid w:val="00B548BE"/>
    <w:rsid w:val="00B54A7A"/>
    <w:rsid w:val="00B54AEB"/>
    <w:rsid w:val="00B54CB7"/>
    <w:rsid w:val="00B54D5D"/>
    <w:rsid w:val="00B54FC6"/>
    <w:rsid w:val="00B54FF8"/>
    <w:rsid w:val="00B550B0"/>
    <w:rsid w:val="00B5510B"/>
    <w:rsid w:val="00B555A2"/>
    <w:rsid w:val="00B5582C"/>
    <w:rsid w:val="00B55982"/>
    <w:rsid w:val="00B55A25"/>
    <w:rsid w:val="00B55A2D"/>
    <w:rsid w:val="00B55BC7"/>
    <w:rsid w:val="00B55E20"/>
    <w:rsid w:val="00B55E70"/>
    <w:rsid w:val="00B55E74"/>
    <w:rsid w:val="00B560BC"/>
    <w:rsid w:val="00B563A7"/>
    <w:rsid w:val="00B56793"/>
    <w:rsid w:val="00B56E2F"/>
    <w:rsid w:val="00B57242"/>
    <w:rsid w:val="00B57261"/>
    <w:rsid w:val="00B57477"/>
    <w:rsid w:val="00B57489"/>
    <w:rsid w:val="00B574C7"/>
    <w:rsid w:val="00B57507"/>
    <w:rsid w:val="00B57674"/>
    <w:rsid w:val="00B576FD"/>
    <w:rsid w:val="00B57B5E"/>
    <w:rsid w:val="00B57BEE"/>
    <w:rsid w:val="00B57DCA"/>
    <w:rsid w:val="00B60032"/>
    <w:rsid w:val="00B601A2"/>
    <w:rsid w:val="00B60271"/>
    <w:rsid w:val="00B602CA"/>
    <w:rsid w:val="00B603F4"/>
    <w:rsid w:val="00B6066E"/>
    <w:rsid w:val="00B60862"/>
    <w:rsid w:val="00B60892"/>
    <w:rsid w:val="00B60BF2"/>
    <w:rsid w:val="00B60F95"/>
    <w:rsid w:val="00B61597"/>
    <w:rsid w:val="00B61682"/>
    <w:rsid w:val="00B61864"/>
    <w:rsid w:val="00B619D5"/>
    <w:rsid w:val="00B61B84"/>
    <w:rsid w:val="00B61BA3"/>
    <w:rsid w:val="00B61DE8"/>
    <w:rsid w:val="00B62109"/>
    <w:rsid w:val="00B621FE"/>
    <w:rsid w:val="00B62228"/>
    <w:rsid w:val="00B622E0"/>
    <w:rsid w:val="00B62336"/>
    <w:rsid w:val="00B624DE"/>
    <w:rsid w:val="00B624E5"/>
    <w:rsid w:val="00B62808"/>
    <w:rsid w:val="00B6282A"/>
    <w:rsid w:val="00B62859"/>
    <w:rsid w:val="00B62984"/>
    <w:rsid w:val="00B632AA"/>
    <w:rsid w:val="00B636A3"/>
    <w:rsid w:val="00B636AE"/>
    <w:rsid w:val="00B639B9"/>
    <w:rsid w:val="00B63AB2"/>
    <w:rsid w:val="00B63AE0"/>
    <w:rsid w:val="00B63BBD"/>
    <w:rsid w:val="00B63DB5"/>
    <w:rsid w:val="00B63F34"/>
    <w:rsid w:val="00B63FED"/>
    <w:rsid w:val="00B63FF9"/>
    <w:rsid w:val="00B6415C"/>
    <w:rsid w:val="00B641F9"/>
    <w:rsid w:val="00B64374"/>
    <w:rsid w:val="00B648D2"/>
    <w:rsid w:val="00B64A0F"/>
    <w:rsid w:val="00B64B01"/>
    <w:rsid w:val="00B64CE1"/>
    <w:rsid w:val="00B651A3"/>
    <w:rsid w:val="00B65322"/>
    <w:rsid w:val="00B653A2"/>
    <w:rsid w:val="00B657C8"/>
    <w:rsid w:val="00B65939"/>
    <w:rsid w:val="00B65A9E"/>
    <w:rsid w:val="00B65C44"/>
    <w:rsid w:val="00B65E39"/>
    <w:rsid w:val="00B65E4D"/>
    <w:rsid w:val="00B65E8B"/>
    <w:rsid w:val="00B65E98"/>
    <w:rsid w:val="00B6627D"/>
    <w:rsid w:val="00B66579"/>
    <w:rsid w:val="00B667E9"/>
    <w:rsid w:val="00B66C42"/>
    <w:rsid w:val="00B66DBA"/>
    <w:rsid w:val="00B66DE4"/>
    <w:rsid w:val="00B6701E"/>
    <w:rsid w:val="00B67293"/>
    <w:rsid w:val="00B67429"/>
    <w:rsid w:val="00B67553"/>
    <w:rsid w:val="00B67649"/>
    <w:rsid w:val="00B67CD3"/>
    <w:rsid w:val="00B67E51"/>
    <w:rsid w:val="00B67EF4"/>
    <w:rsid w:val="00B67EFE"/>
    <w:rsid w:val="00B67F02"/>
    <w:rsid w:val="00B700D1"/>
    <w:rsid w:val="00B70160"/>
    <w:rsid w:val="00B70197"/>
    <w:rsid w:val="00B70330"/>
    <w:rsid w:val="00B703BF"/>
    <w:rsid w:val="00B705A0"/>
    <w:rsid w:val="00B705FB"/>
    <w:rsid w:val="00B70610"/>
    <w:rsid w:val="00B70C23"/>
    <w:rsid w:val="00B70D8B"/>
    <w:rsid w:val="00B70E24"/>
    <w:rsid w:val="00B70ED1"/>
    <w:rsid w:val="00B719B9"/>
    <w:rsid w:val="00B71D92"/>
    <w:rsid w:val="00B71D9E"/>
    <w:rsid w:val="00B71F09"/>
    <w:rsid w:val="00B71F19"/>
    <w:rsid w:val="00B72202"/>
    <w:rsid w:val="00B722CD"/>
    <w:rsid w:val="00B724A6"/>
    <w:rsid w:val="00B728E5"/>
    <w:rsid w:val="00B7296B"/>
    <w:rsid w:val="00B72B43"/>
    <w:rsid w:val="00B72B96"/>
    <w:rsid w:val="00B731F0"/>
    <w:rsid w:val="00B732D8"/>
    <w:rsid w:val="00B73546"/>
    <w:rsid w:val="00B73629"/>
    <w:rsid w:val="00B736B5"/>
    <w:rsid w:val="00B73903"/>
    <w:rsid w:val="00B73A37"/>
    <w:rsid w:val="00B73B71"/>
    <w:rsid w:val="00B73B81"/>
    <w:rsid w:val="00B73D67"/>
    <w:rsid w:val="00B73DB3"/>
    <w:rsid w:val="00B73EBA"/>
    <w:rsid w:val="00B745DD"/>
    <w:rsid w:val="00B74628"/>
    <w:rsid w:val="00B746D0"/>
    <w:rsid w:val="00B74CA6"/>
    <w:rsid w:val="00B74CE5"/>
    <w:rsid w:val="00B74D2E"/>
    <w:rsid w:val="00B74E90"/>
    <w:rsid w:val="00B74EDB"/>
    <w:rsid w:val="00B75419"/>
    <w:rsid w:val="00B755E5"/>
    <w:rsid w:val="00B7572D"/>
    <w:rsid w:val="00B7595E"/>
    <w:rsid w:val="00B75A21"/>
    <w:rsid w:val="00B75D0B"/>
    <w:rsid w:val="00B75E5B"/>
    <w:rsid w:val="00B76030"/>
    <w:rsid w:val="00B76550"/>
    <w:rsid w:val="00B76695"/>
    <w:rsid w:val="00B76760"/>
    <w:rsid w:val="00B7678E"/>
    <w:rsid w:val="00B76977"/>
    <w:rsid w:val="00B76EEC"/>
    <w:rsid w:val="00B770DA"/>
    <w:rsid w:val="00B7718E"/>
    <w:rsid w:val="00B772DD"/>
    <w:rsid w:val="00B77378"/>
    <w:rsid w:val="00B7784B"/>
    <w:rsid w:val="00B77B21"/>
    <w:rsid w:val="00B77BB0"/>
    <w:rsid w:val="00B77C91"/>
    <w:rsid w:val="00B77F5D"/>
    <w:rsid w:val="00B801EB"/>
    <w:rsid w:val="00B80565"/>
    <w:rsid w:val="00B8061E"/>
    <w:rsid w:val="00B80691"/>
    <w:rsid w:val="00B8084F"/>
    <w:rsid w:val="00B808F2"/>
    <w:rsid w:val="00B80A31"/>
    <w:rsid w:val="00B80A68"/>
    <w:rsid w:val="00B80AAC"/>
    <w:rsid w:val="00B80B38"/>
    <w:rsid w:val="00B80CCB"/>
    <w:rsid w:val="00B80E6D"/>
    <w:rsid w:val="00B80E73"/>
    <w:rsid w:val="00B80F49"/>
    <w:rsid w:val="00B80F75"/>
    <w:rsid w:val="00B813CE"/>
    <w:rsid w:val="00B815C2"/>
    <w:rsid w:val="00B817A2"/>
    <w:rsid w:val="00B817E7"/>
    <w:rsid w:val="00B81829"/>
    <w:rsid w:val="00B81B31"/>
    <w:rsid w:val="00B81BE0"/>
    <w:rsid w:val="00B81F14"/>
    <w:rsid w:val="00B81F1C"/>
    <w:rsid w:val="00B8217E"/>
    <w:rsid w:val="00B82551"/>
    <w:rsid w:val="00B826FD"/>
    <w:rsid w:val="00B8271D"/>
    <w:rsid w:val="00B82951"/>
    <w:rsid w:val="00B82D03"/>
    <w:rsid w:val="00B82D77"/>
    <w:rsid w:val="00B82E8C"/>
    <w:rsid w:val="00B83469"/>
    <w:rsid w:val="00B8365A"/>
    <w:rsid w:val="00B8369D"/>
    <w:rsid w:val="00B839F8"/>
    <w:rsid w:val="00B83D84"/>
    <w:rsid w:val="00B83DAA"/>
    <w:rsid w:val="00B83EA5"/>
    <w:rsid w:val="00B840D4"/>
    <w:rsid w:val="00B842D6"/>
    <w:rsid w:val="00B8439C"/>
    <w:rsid w:val="00B843B5"/>
    <w:rsid w:val="00B845AE"/>
    <w:rsid w:val="00B84649"/>
    <w:rsid w:val="00B8481F"/>
    <w:rsid w:val="00B8485B"/>
    <w:rsid w:val="00B84CD0"/>
    <w:rsid w:val="00B84F24"/>
    <w:rsid w:val="00B85466"/>
    <w:rsid w:val="00B855F7"/>
    <w:rsid w:val="00B85744"/>
    <w:rsid w:val="00B857F1"/>
    <w:rsid w:val="00B8582F"/>
    <w:rsid w:val="00B85838"/>
    <w:rsid w:val="00B8591E"/>
    <w:rsid w:val="00B85DBA"/>
    <w:rsid w:val="00B85E37"/>
    <w:rsid w:val="00B85E3C"/>
    <w:rsid w:val="00B8609B"/>
    <w:rsid w:val="00B8621C"/>
    <w:rsid w:val="00B8640A"/>
    <w:rsid w:val="00B864F3"/>
    <w:rsid w:val="00B865B5"/>
    <w:rsid w:val="00B865E3"/>
    <w:rsid w:val="00B86643"/>
    <w:rsid w:val="00B86764"/>
    <w:rsid w:val="00B868B2"/>
    <w:rsid w:val="00B86E28"/>
    <w:rsid w:val="00B86EE9"/>
    <w:rsid w:val="00B87285"/>
    <w:rsid w:val="00B872A8"/>
    <w:rsid w:val="00B872ED"/>
    <w:rsid w:val="00B8766D"/>
    <w:rsid w:val="00B8794B"/>
    <w:rsid w:val="00B87A37"/>
    <w:rsid w:val="00B87A6D"/>
    <w:rsid w:val="00B87ABC"/>
    <w:rsid w:val="00B87D05"/>
    <w:rsid w:val="00B87DF9"/>
    <w:rsid w:val="00B87E9B"/>
    <w:rsid w:val="00B87FBC"/>
    <w:rsid w:val="00B901D2"/>
    <w:rsid w:val="00B90821"/>
    <w:rsid w:val="00B91062"/>
    <w:rsid w:val="00B9108D"/>
    <w:rsid w:val="00B911E7"/>
    <w:rsid w:val="00B912C3"/>
    <w:rsid w:val="00B912DD"/>
    <w:rsid w:val="00B915B6"/>
    <w:rsid w:val="00B9192F"/>
    <w:rsid w:val="00B9205C"/>
    <w:rsid w:val="00B922FA"/>
    <w:rsid w:val="00B9290E"/>
    <w:rsid w:val="00B9296B"/>
    <w:rsid w:val="00B9296C"/>
    <w:rsid w:val="00B92E97"/>
    <w:rsid w:val="00B92F24"/>
    <w:rsid w:val="00B93169"/>
    <w:rsid w:val="00B9317C"/>
    <w:rsid w:val="00B93321"/>
    <w:rsid w:val="00B93352"/>
    <w:rsid w:val="00B93401"/>
    <w:rsid w:val="00B934AC"/>
    <w:rsid w:val="00B935E7"/>
    <w:rsid w:val="00B93FDF"/>
    <w:rsid w:val="00B93FF6"/>
    <w:rsid w:val="00B943B0"/>
    <w:rsid w:val="00B94C61"/>
    <w:rsid w:val="00B94F10"/>
    <w:rsid w:val="00B9511E"/>
    <w:rsid w:val="00B95EF4"/>
    <w:rsid w:val="00B961C9"/>
    <w:rsid w:val="00B961F5"/>
    <w:rsid w:val="00B9648B"/>
    <w:rsid w:val="00B964A1"/>
    <w:rsid w:val="00B968D4"/>
    <w:rsid w:val="00B968EF"/>
    <w:rsid w:val="00B96935"/>
    <w:rsid w:val="00B969F4"/>
    <w:rsid w:val="00B96AC8"/>
    <w:rsid w:val="00B96AF1"/>
    <w:rsid w:val="00B96CC7"/>
    <w:rsid w:val="00B96D12"/>
    <w:rsid w:val="00B970E3"/>
    <w:rsid w:val="00B97164"/>
    <w:rsid w:val="00B9763B"/>
    <w:rsid w:val="00B97A60"/>
    <w:rsid w:val="00B97FB7"/>
    <w:rsid w:val="00BA08F8"/>
    <w:rsid w:val="00BA0D1F"/>
    <w:rsid w:val="00BA0F46"/>
    <w:rsid w:val="00BA10EB"/>
    <w:rsid w:val="00BA1155"/>
    <w:rsid w:val="00BA1178"/>
    <w:rsid w:val="00BA14CF"/>
    <w:rsid w:val="00BA16E0"/>
    <w:rsid w:val="00BA191F"/>
    <w:rsid w:val="00BA1A6C"/>
    <w:rsid w:val="00BA1C73"/>
    <w:rsid w:val="00BA1E22"/>
    <w:rsid w:val="00BA21D5"/>
    <w:rsid w:val="00BA2620"/>
    <w:rsid w:val="00BA267B"/>
    <w:rsid w:val="00BA278B"/>
    <w:rsid w:val="00BA297B"/>
    <w:rsid w:val="00BA2A63"/>
    <w:rsid w:val="00BA2CE1"/>
    <w:rsid w:val="00BA2D4C"/>
    <w:rsid w:val="00BA2DF6"/>
    <w:rsid w:val="00BA2EE0"/>
    <w:rsid w:val="00BA3655"/>
    <w:rsid w:val="00BA3738"/>
    <w:rsid w:val="00BA383D"/>
    <w:rsid w:val="00BA3851"/>
    <w:rsid w:val="00BA3A00"/>
    <w:rsid w:val="00BA3B76"/>
    <w:rsid w:val="00BA3F40"/>
    <w:rsid w:val="00BA3FD9"/>
    <w:rsid w:val="00BA4239"/>
    <w:rsid w:val="00BA4709"/>
    <w:rsid w:val="00BA47A3"/>
    <w:rsid w:val="00BA48FE"/>
    <w:rsid w:val="00BA4AFC"/>
    <w:rsid w:val="00BA4E87"/>
    <w:rsid w:val="00BA4E99"/>
    <w:rsid w:val="00BA4F61"/>
    <w:rsid w:val="00BA4F78"/>
    <w:rsid w:val="00BA50B6"/>
    <w:rsid w:val="00BA522A"/>
    <w:rsid w:val="00BA5266"/>
    <w:rsid w:val="00BA52AF"/>
    <w:rsid w:val="00BA535C"/>
    <w:rsid w:val="00BA5BA1"/>
    <w:rsid w:val="00BA5CED"/>
    <w:rsid w:val="00BA5D40"/>
    <w:rsid w:val="00BA5FD3"/>
    <w:rsid w:val="00BA601F"/>
    <w:rsid w:val="00BA6272"/>
    <w:rsid w:val="00BA64B3"/>
    <w:rsid w:val="00BA66E8"/>
    <w:rsid w:val="00BA6890"/>
    <w:rsid w:val="00BA749A"/>
    <w:rsid w:val="00BA74E8"/>
    <w:rsid w:val="00BA765A"/>
    <w:rsid w:val="00BA76BA"/>
    <w:rsid w:val="00BA7AB7"/>
    <w:rsid w:val="00BA7B27"/>
    <w:rsid w:val="00BA7B98"/>
    <w:rsid w:val="00BA7C08"/>
    <w:rsid w:val="00BA7FC8"/>
    <w:rsid w:val="00BB013A"/>
    <w:rsid w:val="00BB0269"/>
    <w:rsid w:val="00BB05EB"/>
    <w:rsid w:val="00BB0604"/>
    <w:rsid w:val="00BB0752"/>
    <w:rsid w:val="00BB0836"/>
    <w:rsid w:val="00BB0957"/>
    <w:rsid w:val="00BB0DA4"/>
    <w:rsid w:val="00BB0DF4"/>
    <w:rsid w:val="00BB13C6"/>
    <w:rsid w:val="00BB1827"/>
    <w:rsid w:val="00BB1994"/>
    <w:rsid w:val="00BB1DDD"/>
    <w:rsid w:val="00BB1FF9"/>
    <w:rsid w:val="00BB21E7"/>
    <w:rsid w:val="00BB26D1"/>
    <w:rsid w:val="00BB28BF"/>
    <w:rsid w:val="00BB2ED8"/>
    <w:rsid w:val="00BB301D"/>
    <w:rsid w:val="00BB3500"/>
    <w:rsid w:val="00BB35FE"/>
    <w:rsid w:val="00BB368B"/>
    <w:rsid w:val="00BB378A"/>
    <w:rsid w:val="00BB3B54"/>
    <w:rsid w:val="00BB3CF9"/>
    <w:rsid w:val="00BB3D7A"/>
    <w:rsid w:val="00BB3E13"/>
    <w:rsid w:val="00BB3E5B"/>
    <w:rsid w:val="00BB43FF"/>
    <w:rsid w:val="00BB44C7"/>
    <w:rsid w:val="00BB459D"/>
    <w:rsid w:val="00BB46ED"/>
    <w:rsid w:val="00BB474A"/>
    <w:rsid w:val="00BB486A"/>
    <w:rsid w:val="00BB4873"/>
    <w:rsid w:val="00BB48DC"/>
    <w:rsid w:val="00BB48FF"/>
    <w:rsid w:val="00BB49BC"/>
    <w:rsid w:val="00BB49E6"/>
    <w:rsid w:val="00BB4D74"/>
    <w:rsid w:val="00BB512A"/>
    <w:rsid w:val="00BB528A"/>
    <w:rsid w:val="00BB553D"/>
    <w:rsid w:val="00BB5778"/>
    <w:rsid w:val="00BB59BF"/>
    <w:rsid w:val="00BB5A0B"/>
    <w:rsid w:val="00BB5C88"/>
    <w:rsid w:val="00BB5DF2"/>
    <w:rsid w:val="00BB60DD"/>
    <w:rsid w:val="00BB68EC"/>
    <w:rsid w:val="00BB6E82"/>
    <w:rsid w:val="00BB7070"/>
    <w:rsid w:val="00BB70EC"/>
    <w:rsid w:val="00BB72DF"/>
    <w:rsid w:val="00BB74FE"/>
    <w:rsid w:val="00BB76F7"/>
    <w:rsid w:val="00BB7AEF"/>
    <w:rsid w:val="00BB7BA1"/>
    <w:rsid w:val="00BB7C45"/>
    <w:rsid w:val="00BB7F12"/>
    <w:rsid w:val="00BB7F1B"/>
    <w:rsid w:val="00BC0478"/>
    <w:rsid w:val="00BC0730"/>
    <w:rsid w:val="00BC079B"/>
    <w:rsid w:val="00BC080C"/>
    <w:rsid w:val="00BC0A1E"/>
    <w:rsid w:val="00BC0B8F"/>
    <w:rsid w:val="00BC0C90"/>
    <w:rsid w:val="00BC0F55"/>
    <w:rsid w:val="00BC1076"/>
    <w:rsid w:val="00BC10D5"/>
    <w:rsid w:val="00BC13AE"/>
    <w:rsid w:val="00BC1481"/>
    <w:rsid w:val="00BC1786"/>
    <w:rsid w:val="00BC1961"/>
    <w:rsid w:val="00BC1A62"/>
    <w:rsid w:val="00BC1D8A"/>
    <w:rsid w:val="00BC26FB"/>
    <w:rsid w:val="00BC2BCD"/>
    <w:rsid w:val="00BC2F32"/>
    <w:rsid w:val="00BC31A9"/>
    <w:rsid w:val="00BC344F"/>
    <w:rsid w:val="00BC3462"/>
    <w:rsid w:val="00BC35AF"/>
    <w:rsid w:val="00BC35EB"/>
    <w:rsid w:val="00BC36DF"/>
    <w:rsid w:val="00BC39AE"/>
    <w:rsid w:val="00BC3A2F"/>
    <w:rsid w:val="00BC3D0F"/>
    <w:rsid w:val="00BC4652"/>
    <w:rsid w:val="00BC4690"/>
    <w:rsid w:val="00BC49D9"/>
    <w:rsid w:val="00BC4B7F"/>
    <w:rsid w:val="00BC4E1E"/>
    <w:rsid w:val="00BC4E3E"/>
    <w:rsid w:val="00BC50C1"/>
    <w:rsid w:val="00BC51A7"/>
    <w:rsid w:val="00BC5276"/>
    <w:rsid w:val="00BC56AD"/>
    <w:rsid w:val="00BC57F9"/>
    <w:rsid w:val="00BC5903"/>
    <w:rsid w:val="00BC5918"/>
    <w:rsid w:val="00BC5C7E"/>
    <w:rsid w:val="00BC5FAB"/>
    <w:rsid w:val="00BC614A"/>
    <w:rsid w:val="00BC62B8"/>
    <w:rsid w:val="00BC6730"/>
    <w:rsid w:val="00BC6928"/>
    <w:rsid w:val="00BC6A87"/>
    <w:rsid w:val="00BC6ABF"/>
    <w:rsid w:val="00BC6F15"/>
    <w:rsid w:val="00BC73AE"/>
    <w:rsid w:val="00BC756B"/>
    <w:rsid w:val="00BC77B1"/>
    <w:rsid w:val="00BC77E1"/>
    <w:rsid w:val="00BC7817"/>
    <w:rsid w:val="00BC7DF7"/>
    <w:rsid w:val="00BD00F0"/>
    <w:rsid w:val="00BD0132"/>
    <w:rsid w:val="00BD02D2"/>
    <w:rsid w:val="00BD062C"/>
    <w:rsid w:val="00BD0837"/>
    <w:rsid w:val="00BD0A4F"/>
    <w:rsid w:val="00BD0B11"/>
    <w:rsid w:val="00BD0C1A"/>
    <w:rsid w:val="00BD0D89"/>
    <w:rsid w:val="00BD0D8A"/>
    <w:rsid w:val="00BD0ED5"/>
    <w:rsid w:val="00BD127C"/>
    <w:rsid w:val="00BD15D1"/>
    <w:rsid w:val="00BD16B6"/>
    <w:rsid w:val="00BD1735"/>
    <w:rsid w:val="00BD179D"/>
    <w:rsid w:val="00BD17DC"/>
    <w:rsid w:val="00BD1AA6"/>
    <w:rsid w:val="00BD1B0C"/>
    <w:rsid w:val="00BD1D54"/>
    <w:rsid w:val="00BD2253"/>
    <w:rsid w:val="00BD2509"/>
    <w:rsid w:val="00BD260E"/>
    <w:rsid w:val="00BD274E"/>
    <w:rsid w:val="00BD2D78"/>
    <w:rsid w:val="00BD2EB7"/>
    <w:rsid w:val="00BD309C"/>
    <w:rsid w:val="00BD30CB"/>
    <w:rsid w:val="00BD3153"/>
    <w:rsid w:val="00BD3428"/>
    <w:rsid w:val="00BD38FD"/>
    <w:rsid w:val="00BD3C7F"/>
    <w:rsid w:val="00BD3DA3"/>
    <w:rsid w:val="00BD3EBF"/>
    <w:rsid w:val="00BD401E"/>
    <w:rsid w:val="00BD4455"/>
    <w:rsid w:val="00BD4557"/>
    <w:rsid w:val="00BD457C"/>
    <w:rsid w:val="00BD4776"/>
    <w:rsid w:val="00BD49C6"/>
    <w:rsid w:val="00BD4CAD"/>
    <w:rsid w:val="00BD4CB4"/>
    <w:rsid w:val="00BD4DB1"/>
    <w:rsid w:val="00BD4F7D"/>
    <w:rsid w:val="00BD4FDA"/>
    <w:rsid w:val="00BD506C"/>
    <w:rsid w:val="00BD5177"/>
    <w:rsid w:val="00BD5252"/>
    <w:rsid w:val="00BD52BC"/>
    <w:rsid w:val="00BD5391"/>
    <w:rsid w:val="00BD5520"/>
    <w:rsid w:val="00BD5784"/>
    <w:rsid w:val="00BD59AC"/>
    <w:rsid w:val="00BD5B95"/>
    <w:rsid w:val="00BD603D"/>
    <w:rsid w:val="00BD604C"/>
    <w:rsid w:val="00BD617F"/>
    <w:rsid w:val="00BD6653"/>
    <w:rsid w:val="00BD67C1"/>
    <w:rsid w:val="00BD67E5"/>
    <w:rsid w:val="00BD6883"/>
    <w:rsid w:val="00BD698C"/>
    <w:rsid w:val="00BD6AC2"/>
    <w:rsid w:val="00BD6B0C"/>
    <w:rsid w:val="00BD6CBF"/>
    <w:rsid w:val="00BD6FF0"/>
    <w:rsid w:val="00BD7001"/>
    <w:rsid w:val="00BD70F5"/>
    <w:rsid w:val="00BD741C"/>
    <w:rsid w:val="00BD7490"/>
    <w:rsid w:val="00BD7578"/>
    <w:rsid w:val="00BD7659"/>
    <w:rsid w:val="00BD77CE"/>
    <w:rsid w:val="00BD7B09"/>
    <w:rsid w:val="00BD7BF0"/>
    <w:rsid w:val="00BD7CE1"/>
    <w:rsid w:val="00BD7CF9"/>
    <w:rsid w:val="00BD7F48"/>
    <w:rsid w:val="00BE0002"/>
    <w:rsid w:val="00BE0825"/>
    <w:rsid w:val="00BE0923"/>
    <w:rsid w:val="00BE0A54"/>
    <w:rsid w:val="00BE0BEE"/>
    <w:rsid w:val="00BE0D66"/>
    <w:rsid w:val="00BE0E63"/>
    <w:rsid w:val="00BE14D7"/>
    <w:rsid w:val="00BE1C5E"/>
    <w:rsid w:val="00BE201D"/>
    <w:rsid w:val="00BE207C"/>
    <w:rsid w:val="00BE214C"/>
    <w:rsid w:val="00BE2500"/>
    <w:rsid w:val="00BE25F4"/>
    <w:rsid w:val="00BE2682"/>
    <w:rsid w:val="00BE29F8"/>
    <w:rsid w:val="00BE2B0F"/>
    <w:rsid w:val="00BE2CEF"/>
    <w:rsid w:val="00BE300C"/>
    <w:rsid w:val="00BE3033"/>
    <w:rsid w:val="00BE31D9"/>
    <w:rsid w:val="00BE3560"/>
    <w:rsid w:val="00BE38BD"/>
    <w:rsid w:val="00BE390C"/>
    <w:rsid w:val="00BE3E33"/>
    <w:rsid w:val="00BE40B1"/>
    <w:rsid w:val="00BE4193"/>
    <w:rsid w:val="00BE42B5"/>
    <w:rsid w:val="00BE44F2"/>
    <w:rsid w:val="00BE45D1"/>
    <w:rsid w:val="00BE4621"/>
    <w:rsid w:val="00BE4817"/>
    <w:rsid w:val="00BE54CA"/>
    <w:rsid w:val="00BE55EC"/>
    <w:rsid w:val="00BE572F"/>
    <w:rsid w:val="00BE5773"/>
    <w:rsid w:val="00BE59A8"/>
    <w:rsid w:val="00BE5A71"/>
    <w:rsid w:val="00BE5AA2"/>
    <w:rsid w:val="00BE5D4C"/>
    <w:rsid w:val="00BE6061"/>
    <w:rsid w:val="00BE6124"/>
    <w:rsid w:val="00BE61D4"/>
    <w:rsid w:val="00BE6749"/>
    <w:rsid w:val="00BE68AE"/>
    <w:rsid w:val="00BE68FA"/>
    <w:rsid w:val="00BE6963"/>
    <w:rsid w:val="00BE69F5"/>
    <w:rsid w:val="00BE6B56"/>
    <w:rsid w:val="00BE6BA3"/>
    <w:rsid w:val="00BE7160"/>
    <w:rsid w:val="00BE7253"/>
    <w:rsid w:val="00BE7946"/>
    <w:rsid w:val="00BE7A07"/>
    <w:rsid w:val="00BE7BD7"/>
    <w:rsid w:val="00BE7E23"/>
    <w:rsid w:val="00BF0203"/>
    <w:rsid w:val="00BF0354"/>
    <w:rsid w:val="00BF03E9"/>
    <w:rsid w:val="00BF0412"/>
    <w:rsid w:val="00BF043C"/>
    <w:rsid w:val="00BF0D79"/>
    <w:rsid w:val="00BF102C"/>
    <w:rsid w:val="00BF12B9"/>
    <w:rsid w:val="00BF1435"/>
    <w:rsid w:val="00BF1529"/>
    <w:rsid w:val="00BF16CC"/>
    <w:rsid w:val="00BF1A98"/>
    <w:rsid w:val="00BF1AEE"/>
    <w:rsid w:val="00BF1D5B"/>
    <w:rsid w:val="00BF1DF5"/>
    <w:rsid w:val="00BF1E1F"/>
    <w:rsid w:val="00BF1ED8"/>
    <w:rsid w:val="00BF217E"/>
    <w:rsid w:val="00BF23E7"/>
    <w:rsid w:val="00BF24B4"/>
    <w:rsid w:val="00BF24FB"/>
    <w:rsid w:val="00BF272D"/>
    <w:rsid w:val="00BF2824"/>
    <w:rsid w:val="00BF294B"/>
    <w:rsid w:val="00BF29CC"/>
    <w:rsid w:val="00BF2B41"/>
    <w:rsid w:val="00BF2C4B"/>
    <w:rsid w:val="00BF2D38"/>
    <w:rsid w:val="00BF2DF0"/>
    <w:rsid w:val="00BF3458"/>
    <w:rsid w:val="00BF3A5C"/>
    <w:rsid w:val="00BF3ADD"/>
    <w:rsid w:val="00BF3C93"/>
    <w:rsid w:val="00BF3E0C"/>
    <w:rsid w:val="00BF3E4F"/>
    <w:rsid w:val="00BF400D"/>
    <w:rsid w:val="00BF4066"/>
    <w:rsid w:val="00BF450F"/>
    <w:rsid w:val="00BF4A5E"/>
    <w:rsid w:val="00BF4AB0"/>
    <w:rsid w:val="00BF4BDA"/>
    <w:rsid w:val="00BF4D5B"/>
    <w:rsid w:val="00BF4DDF"/>
    <w:rsid w:val="00BF4F3E"/>
    <w:rsid w:val="00BF53B1"/>
    <w:rsid w:val="00BF5491"/>
    <w:rsid w:val="00BF54BA"/>
    <w:rsid w:val="00BF5536"/>
    <w:rsid w:val="00BF5E7D"/>
    <w:rsid w:val="00BF5F10"/>
    <w:rsid w:val="00BF600D"/>
    <w:rsid w:val="00BF6011"/>
    <w:rsid w:val="00BF611E"/>
    <w:rsid w:val="00BF61CA"/>
    <w:rsid w:val="00BF65A8"/>
    <w:rsid w:val="00BF6704"/>
    <w:rsid w:val="00BF67C1"/>
    <w:rsid w:val="00BF680B"/>
    <w:rsid w:val="00BF69CB"/>
    <w:rsid w:val="00BF6A68"/>
    <w:rsid w:val="00BF7008"/>
    <w:rsid w:val="00BF70A6"/>
    <w:rsid w:val="00BF71D8"/>
    <w:rsid w:val="00BF7234"/>
    <w:rsid w:val="00BF77A4"/>
    <w:rsid w:val="00BF77E3"/>
    <w:rsid w:val="00BF7968"/>
    <w:rsid w:val="00BF7B4F"/>
    <w:rsid w:val="00BF7CF2"/>
    <w:rsid w:val="00C0000C"/>
    <w:rsid w:val="00C000A5"/>
    <w:rsid w:val="00C002B8"/>
    <w:rsid w:val="00C002EE"/>
    <w:rsid w:val="00C00616"/>
    <w:rsid w:val="00C006D1"/>
    <w:rsid w:val="00C007E0"/>
    <w:rsid w:val="00C0089E"/>
    <w:rsid w:val="00C00B8E"/>
    <w:rsid w:val="00C01005"/>
    <w:rsid w:val="00C01197"/>
    <w:rsid w:val="00C012A1"/>
    <w:rsid w:val="00C01775"/>
    <w:rsid w:val="00C018B8"/>
    <w:rsid w:val="00C0197D"/>
    <w:rsid w:val="00C01EC8"/>
    <w:rsid w:val="00C01F24"/>
    <w:rsid w:val="00C01FF8"/>
    <w:rsid w:val="00C020B3"/>
    <w:rsid w:val="00C02174"/>
    <w:rsid w:val="00C0245E"/>
    <w:rsid w:val="00C0287B"/>
    <w:rsid w:val="00C029D5"/>
    <w:rsid w:val="00C02A26"/>
    <w:rsid w:val="00C02E84"/>
    <w:rsid w:val="00C02EE2"/>
    <w:rsid w:val="00C03297"/>
    <w:rsid w:val="00C0338D"/>
    <w:rsid w:val="00C03779"/>
    <w:rsid w:val="00C037A3"/>
    <w:rsid w:val="00C039D5"/>
    <w:rsid w:val="00C03B49"/>
    <w:rsid w:val="00C04089"/>
    <w:rsid w:val="00C04259"/>
    <w:rsid w:val="00C045E9"/>
    <w:rsid w:val="00C04AE5"/>
    <w:rsid w:val="00C04CAE"/>
    <w:rsid w:val="00C04CFA"/>
    <w:rsid w:val="00C04DC9"/>
    <w:rsid w:val="00C04EC5"/>
    <w:rsid w:val="00C051DA"/>
    <w:rsid w:val="00C05498"/>
    <w:rsid w:val="00C054E6"/>
    <w:rsid w:val="00C055EE"/>
    <w:rsid w:val="00C05651"/>
    <w:rsid w:val="00C05780"/>
    <w:rsid w:val="00C058A6"/>
    <w:rsid w:val="00C05994"/>
    <w:rsid w:val="00C05B2E"/>
    <w:rsid w:val="00C05BE8"/>
    <w:rsid w:val="00C05EAC"/>
    <w:rsid w:val="00C05EC6"/>
    <w:rsid w:val="00C05ECD"/>
    <w:rsid w:val="00C0632B"/>
    <w:rsid w:val="00C06829"/>
    <w:rsid w:val="00C07341"/>
    <w:rsid w:val="00C074D3"/>
    <w:rsid w:val="00C0779B"/>
    <w:rsid w:val="00C07901"/>
    <w:rsid w:val="00C079F7"/>
    <w:rsid w:val="00C07CCD"/>
    <w:rsid w:val="00C07CDB"/>
    <w:rsid w:val="00C10003"/>
    <w:rsid w:val="00C10073"/>
    <w:rsid w:val="00C10282"/>
    <w:rsid w:val="00C10AD9"/>
    <w:rsid w:val="00C10E6E"/>
    <w:rsid w:val="00C1138E"/>
    <w:rsid w:val="00C1156E"/>
    <w:rsid w:val="00C11603"/>
    <w:rsid w:val="00C11660"/>
    <w:rsid w:val="00C117BE"/>
    <w:rsid w:val="00C117D9"/>
    <w:rsid w:val="00C117E6"/>
    <w:rsid w:val="00C11A3D"/>
    <w:rsid w:val="00C11AC6"/>
    <w:rsid w:val="00C11C14"/>
    <w:rsid w:val="00C122F9"/>
    <w:rsid w:val="00C12678"/>
    <w:rsid w:val="00C126B6"/>
    <w:rsid w:val="00C1273D"/>
    <w:rsid w:val="00C12B03"/>
    <w:rsid w:val="00C12F2B"/>
    <w:rsid w:val="00C12FB5"/>
    <w:rsid w:val="00C1317F"/>
    <w:rsid w:val="00C1340F"/>
    <w:rsid w:val="00C13618"/>
    <w:rsid w:val="00C13917"/>
    <w:rsid w:val="00C140A3"/>
    <w:rsid w:val="00C14240"/>
    <w:rsid w:val="00C143EC"/>
    <w:rsid w:val="00C14714"/>
    <w:rsid w:val="00C14810"/>
    <w:rsid w:val="00C14892"/>
    <w:rsid w:val="00C14972"/>
    <w:rsid w:val="00C14CAB"/>
    <w:rsid w:val="00C14FA6"/>
    <w:rsid w:val="00C15383"/>
    <w:rsid w:val="00C158AA"/>
    <w:rsid w:val="00C15934"/>
    <w:rsid w:val="00C15967"/>
    <w:rsid w:val="00C159E2"/>
    <w:rsid w:val="00C15A32"/>
    <w:rsid w:val="00C15AA3"/>
    <w:rsid w:val="00C15B3E"/>
    <w:rsid w:val="00C15DDA"/>
    <w:rsid w:val="00C15EE1"/>
    <w:rsid w:val="00C16216"/>
    <w:rsid w:val="00C164E1"/>
    <w:rsid w:val="00C16ADA"/>
    <w:rsid w:val="00C16B50"/>
    <w:rsid w:val="00C16F63"/>
    <w:rsid w:val="00C1720D"/>
    <w:rsid w:val="00C172C3"/>
    <w:rsid w:val="00C17306"/>
    <w:rsid w:val="00C17311"/>
    <w:rsid w:val="00C173BD"/>
    <w:rsid w:val="00C17596"/>
    <w:rsid w:val="00C17B5A"/>
    <w:rsid w:val="00C17F31"/>
    <w:rsid w:val="00C200C6"/>
    <w:rsid w:val="00C20416"/>
    <w:rsid w:val="00C204CF"/>
    <w:rsid w:val="00C20617"/>
    <w:rsid w:val="00C20646"/>
    <w:rsid w:val="00C209C1"/>
    <w:rsid w:val="00C20B7F"/>
    <w:rsid w:val="00C20CEE"/>
    <w:rsid w:val="00C2105A"/>
    <w:rsid w:val="00C21185"/>
    <w:rsid w:val="00C214D0"/>
    <w:rsid w:val="00C21832"/>
    <w:rsid w:val="00C220FF"/>
    <w:rsid w:val="00C22122"/>
    <w:rsid w:val="00C22310"/>
    <w:rsid w:val="00C22553"/>
    <w:rsid w:val="00C22829"/>
    <w:rsid w:val="00C229EC"/>
    <w:rsid w:val="00C22C28"/>
    <w:rsid w:val="00C22CBD"/>
    <w:rsid w:val="00C22D21"/>
    <w:rsid w:val="00C22E03"/>
    <w:rsid w:val="00C230E9"/>
    <w:rsid w:val="00C236C9"/>
    <w:rsid w:val="00C23B30"/>
    <w:rsid w:val="00C23DFF"/>
    <w:rsid w:val="00C23F19"/>
    <w:rsid w:val="00C2404C"/>
    <w:rsid w:val="00C24125"/>
    <w:rsid w:val="00C244C9"/>
    <w:rsid w:val="00C24667"/>
    <w:rsid w:val="00C247A1"/>
    <w:rsid w:val="00C2485F"/>
    <w:rsid w:val="00C2486D"/>
    <w:rsid w:val="00C24DE3"/>
    <w:rsid w:val="00C24DEA"/>
    <w:rsid w:val="00C252D2"/>
    <w:rsid w:val="00C25517"/>
    <w:rsid w:val="00C2569E"/>
    <w:rsid w:val="00C259D5"/>
    <w:rsid w:val="00C25C88"/>
    <w:rsid w:val="00C25E79"/>
    <w:rsid w:val="00C25FBC"/>
    <w:rsid w:val="00C26576"/>
    <w:rsid w:val="00C26E81"/>
    <w:rsid w:val="00C26FCF"/>
    <w:rsid w:val="00C270C6"/>
    <w:rsid w:val="00C270D2"/>
    <w:rsid w:val="00C2720D"/>
    <w:rsid w:val="00C273FF"/>
    <w:rsid w:val="00C27430"/>
    <w:rsid w:val="00C27572"/>
    <w:rsid w:val="00C275B3"/>
    <w:rsid w:val="00C27766"/>
    <w:rsid w:val="00C27A9B"/>
    <w:rsid w:val="00C27ACB"/>
    <w:rsid w:val="00C27D7B"/>
    <w:rsid w:val="00C27DF5"/>
    <w:rsid w:val="00C3004C"/>
    <w:rsid w:val="00C30123"/>
    <w:rsid w:val="00C30246"/>
    <w:rsid w:val="00C3029F"/>
    <w:rsid w:val="00C30427"/>
    <w:rsid w:val="00C30734"/>
    <w:rsid w:val="00C3073D"/>
    <w:rsid w:val="00C30849"/>
    <w:rsid w:val="00C30AC1"/>
    <w:rsid w:val="00C30D8A"/>
    <w:rsid w:val="00C311AE"/>
    <w:rsid w:val="00C3142D"/>
    <w:rsid w:val="00C3188A"/>
    <w:rsid w:val="00C31AF8"/>
    <w:rsid w:val="00C31BF5"/>
    <w:rsid w:val="00C31C91"/>
    <w:rsid w:val="00C31CA2"/>
    <w:rsid w:val="00C31D65"/>
    <w:rsid w:val="00C31EC1"/>
    <w:rsid w:val="00C31EE3"/>
    <w:rsid w:val="00C3236D"/>
    <w:rsid w:val="00C3244C"/>
    <w:rsid w:val="00C324D6"/>
    <w:rsid w:val="00C32581"/>
    <w:rsid w:val="00C329C7"/>
    <w:rsid w:val="00C32AE4"/>
    <w:rsid w:val="00C32C8E"/>
    <w:rsid w:val="00C33074"/>
    <w:rsid w:val="00C33415"/>
    <w:rsid w:val="00C33521"/>
    <w:rsid w:val="00C33649"/>
    <w:rsid w:val="00C3370B"/>
    <w:rsid w:val="00C337B6"/>
    <w:rsid w:val="00C3384E"/>
    <w:rsid w:val="00C338D1"/>
    <w:rsid w:val="00C33A26"/>
    <w:rsid w:val="00C33B1E"/>
    <w:rsid w:val="00C33CF8"/>
    <w:rsid w:val="00C33F35"/>
    <w:rsid w:val="00C343C0"/>
    <w:rsid w:val="00C34780"/>
    <w:rsid w:val="00C34E6E"/>
    <w:rsid w:val="00C34E7E"/>
    <w:rsid w:val="00C350A4"/>
    <w:rsid w:val="00C35693"/>
    <w:rsid w:val="00C35721"/>
    <w:rsid w:val="00C35A58"/>
    <w:rsid w:val="00C35D9F"/>
    <w:rsid w:val="00C35E9C"/>
    <w:rsid w:val="00C36240"/>
    <w:rsid w:val="00C36396"/>
    <w:rsid w:val="00C3645F"/>
    <w:rsid w:val="00C364C9"/>
    <w:rsid w:val="00C36637"/>
    <w:rsid w:val="00C366CB"/>
    <w:rsid w:val="00C367A9"/>
    <w:rsid w:val="00C36A16"/>
    <w:rsid w:val="00C36F53"/>
    <w:rsid w:val="00C37264"/>
    <w:rsid w:val="00C3733D"/>
    <w:rsid w:val="00C37479"/>
    <w:rsid w:val="00C3762B"/>
    <w:rsid w:val="00C376A4"/>
    <w:rsid w:val="00C37747"/>
    <w:rsid w:val="00C378E6"/>
    <w:rsid w:val="00C37930"/>
    <w:rsid w:val="00C379E5"/>
    <w:rsid w:val="00C402D3"/>
    <w:rsid w:val="00C40322"/>
    <w:rsid w:val="00C4058E"/>
    <w:rsid w:val="00C405A4"/>
    <w:rsid w:val="00C405C1"/>
    <w:rsid w:val="00C40662"/>
    <w:rsid w:val="00C407C8"/>
    <w:rsid w:val="00C4097C"/>
    <w:rsid w:val="00C40DC8"/>
    <w:rsid w:val="00C413E2"/>
    <w:rsid w:val="00C415D1"/>
    <w:rsid w:val="00C4176B"/>
    <w:rsid w:val="00C41AF2"/>
    <w:rsid w:val="00C421E8"/>
    <w:rsid w:val="00C4252E"/>
    <w:rsid w:val="00C425B4"/>
    <w:rsid w:val="00C4271C"/>
    <w:rsid w:val="00C42733"/>
    <w:rsid w:val="00C42885"/>
    <w:rsid w:val="00C42CED"/>
    <w:rsid w:val="00C42E85"/>
    <w:rsid w:val="00C42EF9"/>
    <w:rsid w:val="00C435AB"/>
    <w:rsid w:val="00C436D7"/>
    <w:rsid w:val="00C438D6"/>
    <w:rsid w:val="00C43B0A"/>
    <w:rsid w:val="00C443D7"/>
    <w:rsid w:val="00C4447E"/>
    <w:rsid w:val="00C44914"/>
    <w:rsid w:val="00C449DC"/>
    <w:rsid w:val="00C44B7B"/>
    <w:rsid w:val="00C44CBE"/>
    <w:rsid w:val="00C45247"/>
    <w:rsid w:val="00C4541C"/>
    <w:rsid w:val="00C454BC"/>
    <w:rsid w:val="00C456F4"/>
    <w:rsid w:val="00C4584A"/>
    <w:rsid w:val="00C45CD4"/>
    <w:rsid w:val="00C45E18"/>
    <w:rsid w:val="00C45F22"/>
    <w:rsid w:val="00C460E6"/>
    <w:rsid w:val="00C460F1"/>
    <w:rsid w:val="00C46182"/>
    <w:rsid w:val="00C462D3"/>
    <w:rsid w:val="00C4634F"/>
    <w:rsid w:val="00C465FD"/>
    <w:rsid w:val="00C46611"/>
    <w:rsid w:val="00C47167"/>
    <w:rsid w:val="00C475E4"/>
    <w:rsid w:val="00C476B3"/>
    <w:rsid w:val="00C476B5"/>
    <w:rsid w:val="00C47841"/>
    <w:rsid w:val="00C478BB"/>
    <w:rsid w:val="00C47904"/>
    <w:rsid w:val="00C47AF5"/>
    <w:rsid w:val="00C47CE5"/>
    <w:rsid w:val="00C502DF"/>
    <w:rsid w:val="00C503BA"/>
    <w:rsid w:val="00C503C3"/>
    <w:rsid w:val="00C5057F"/>
    <w:rsid w:val="00C50AFE"/>
    <w:rsid w:val="00C50C93"/>
    <w:rsid w:val="00C50D29"/>
    <w:rsid w:val="00C50D59"/>
    <w:rsid w:val="00C516FD"/>
    <w:rsid w:val="00C518AA"/>
    <w:rsid w:val="00C518D4"/>
    <w:rsid w:val="00C519E5"/>
    <w:rsid w:val="00C51B81"/>
    <w:rsid w:val="00C51C67"/>
    <w:rsid w:val="00C51EE3"/>
    <w:rsid w:val="00C52129"/>
    <w:rsid w:val="00C52401"/>
    <w:rsid w:val="00C525A0"/>
    <w:rsid w:val="00C5270A"/>
    <w:rsid w:val="00C5276A"/>
    <w:rsid w:val="00C52835"/>
    <w:rsid w:val="00C52993"/>
    <w:rsid w:val="00C52C0C"/>
    <w:rsid w:val="00C52E95"/>
    <w:rsid w:val="00C52FFA"/>
    <w:rsid w:val="00C53363"/>
    <w:rsid w:val="00C53415"/>
    <w:rsid w:val="00C53783"/>
    <w:rsid w:val="00C53B09"/>
    <w:rsid w:val="00C53B1C"/>
    <w:rsid w:val="00C53B8F"/>
    <w:rsid w:val="00C53CDA"/>
    <w:rsid w:val="00C53DAF"/>
    <w:rsid w:val="00C53EBF"/>
    <w:rsid w:val="00C53EDD"/>
    <w:rsid w:val="00C53EDE"/>
    <w:rsid w:val="00C53FD6"/>
    <w:rsid w:val="00C5407E"/>
    <w:rsid w:val="00C54224"/>
    <w:rsid w:val="00C5458E"/>
    <w:rsid w:val="00C54719"/>
    <w:rsid w:val="00C5484E"/>
    <w:rsid w:val="00C54C1F"/>
    <w:rsid w:val="00C54E64"/>
    <w:rsid w:val="00C55013"/>
    <w:rsid w:val="00C552C3"/>
    <w:rsid w:val="00C5539C"/>
    <w:rsid w:val="00C5557E"/>
    <w:rsid w:val="00C555A3"/>
    <w:rsid w:val="00C5595C"/>
    <w:rsid w:val="00C559EF"/>
    <w:rsid w:val="00C55C15"/>
    <w:rsid w:val="00C55DD1"/>
    <w:rsid w:val="00C56020"/>
    <w:rsid w:val="00C56202"/>
    <w:rsid w:val="00C562FA"/>
    <w:rsid w:val="00C5633C"/>
    <w:rsid w:val="00C5660B"/>
    <w:rsid w:val="00C566B4"/>
    <w:rsid w:val="00C56AAC"/>
    <w:rsid w:val="00C56CCB"/>
    <w:rsid w:val="00C56E66"/>
    <w:rsid w:val="00C56F4F"/>
    <w:rsid w:val="00C57031"/>
    <w:rsid w:val="00C57316"/>
    <w:rsid w:val="00C57889"/>
    <w:rsid w:val="00C578DB"/>
    <w:rsid w:val="00C578DE"/>
    <w:rsid w:val="00C579E3"/>
    <w:rsid w:val="00C6007F"/>
    <w:rsid w:val="00C601A6"/>
    <w:rsid w:val="00C60479"/>
    <w:rsid w:val="00C605D8"/>
    <w:rsid w:val="00C6088D"/>
    <w:rsid w:val="00C608A3"/>
    <w:rsid w:val="00C60935"/>
    <w:rsid w:val="00C60943"/>
    <w:rsid w:val="00C60DC8"/>
    <w:rsid w:val="00C60E99"/>
    <w:rsid w:val="00C60F37"/>
    <w:rsid w:val="00C61071"/>
    <w:rsid w:val="00C61374"/>
    <w:rsid w:val="00C61901"/>
    <w:rsid w:val="00C619C4"/>
    <w:rsid w:val="00C61A4C"/>
    <w:rsid w:val="00C61CDD"/>
    <w:rsid w:val="00C61FF0"/>
    <w:rsid w:val="00C6200C"/>
    <w:rsid w:val="00C62052"/>
    <w:rsid w:val="00C627B7"/>
    <w:rsid w:val="00C62A19"/>
    <w:rsid w:val="00C62BF3"/>
    <w:rsid w:val="00C632FE"/>
    <w:rsid w:val="00C633AA"/>
    <w:rsid w:val="00C6345E"/>
    <w:rsid w:val="00C6348C"/>
    <w:rsid w:val="00C637BB"/>
    <w:rsid w:val="00C6381A"/>
    <w:rsid w:val="00C638AE"/>
    <w:rsid w:val="00C639CF"/>
    <w:rsid w:val="00C63C2C"/>
    <w:rsid w:val="00C63C75"/>
    <w:rsid w:val="00C63F16"/>
    <w:rsid w:val="00C641ED"/>
    <w:rsid w:val="00C64920"/>
    <w:rsid w:val="00C64A41"/>
    <w:rsid w:val="00C64AB4"/>
    <w:rsid w:val="00C64BF5"/>
    <w:rsid w:val="00C64C10"/>
    <w:rsid w:val="00C64D52"/>
    <w:rsid w:val="00C64D76"/>
    <w:rsid w:val="00C64DF1"/>
    <w:rsid w:val="00C64E91"/>
    <w:rsid w:val="00C651B2"/>
    <w:rsid w:val="00C65537"/>
    <w:rsid w:val="00C6573A"/>
    <w:rsid w:val="00C65821"/>
    <w:rsid w:val="00C658AB"/>
    <w:rsid w:val="00C65CB5"/>
    <w:rsid w:val="00C65DA1"/>
    <w:rsid w:val="00C6606B"/>
    <w:rsid w:val="00C66101"/>
    <w:rsid w:val="00C663BF"/>
    <w:rsid w:val="00C663E6"/>
    <w:rsid w:val="00C66667"/>
    <w:rsid w:val="00C66893"/>
    <w:rsid w:val="00C66CA4"/>
    <w:rsid w:val="00C66E61"/>
    <w:rsid w:val="00C67020"/>
    <w:rsid w:val="00C6717B"/>
    <w:rsid w:val="00C67472"/>
    <w:rsid w:val="00C67D6C"/>
    <w:rsid w:val="00C67EFD"/>
    <w:rsid w:val="00C67F15"/>
    <w:rsid w:val="00C7081E"/>
    <w:rsid w:val="00C709C0"/>
    <w:rsid w:val="00C70B29"/>
    <w:rsid w:val="00C70EAE"/>
    <w:rsid w:val="00C710C3"/>
    <w:rsid w:val="00C711D7"/>
    <w:rsid w:val="00C7149C"/>
    <w:rsid w:val="00C71631"/>
    <w:rsid w:val="00C7177F"/>
    <w:rsid w:val="00C71906"/>
    <w:rsid w:val="00C71D33"/>
    <w:rsid w:val="00C71F3F"/>
    <w:rsid w:val="00C724E8"/>
    <w:rsid w:val="00C72746"/>
    <w:rsid w:val="00C72836"/>
    <w:rsid w:val="00C72A36"/>
    <w:rsid w:val="00C72E4A"/>
    <w:rsid w:val="00C72F46"/>
    <w:rsid w:val="00C72F5A"/>
    <w:rsid w:val="00C7301F"/>
    <w:rsid w:val="00C732A7"/>
    <w:rsid w:val="00C73493"/>
    <w:rsid w:val="00C73719"/>
    <w:rsid w:val="00C738F5"/>
    <w:rsid w:val="00C73926"/>
    <w:rsid w:val="00C7409F"/>
    <w:rsid w:val="00C7415E"/>
    <w:rsid w:val="00C744CA"/>
    <w:rsid w:val="00C74527"/>
    <w:rsid w:val="00C74644"/>
    <w:rsid w:val="00C74869"/>
    <w:rsid w:val="00C74E4E"/>
    <w:rsid w:val="00C74E82"/>
    <w:rsid w:val="00C74EEB"/>
    <w:rsid w:val="00C750B4"/>
    <w:rsid w:val="00C75487"/>
    <w:rsid w:val="00C754EC"/>
    <w:rsid w:val="00C7578D"/>
    <w:rsid w:val="00C75861"/>
    <w:rsid w:val="00C75A33"/>
    <w:rsid w:val="00C75E70"/>
    <w:rsid w:val="00C75F20"/>
    <w:rsid w:val="00C75FC0"/>
    <w:rsid w:val="00C761F7"/>
    <w:rsid w:val="00C76219"/>
    <w:rsid w:val="00C76477"/>
    <w:rsid w:val="00C764D5"/>
    <w:rsid w:val="00C76717"/>
    <w:rsid w:val="00C76860"/>
    <w:rsid w:val="00C76999"/>
    <w:rsid w:val="00C76EC2"/>
    <w:rsid w:val="00C770EA"/>
    <w:rsid w:val="00C77154"/>
    <w:rsid w:val="00C771A3"/>
    <w:rsid w:val="00C776B8"/>
    <w:rsid w:val="00C77B17"/>
    <w:rsid w:val="00C77CA7"/>
    <w:rsid w:val="00C77E21"/>
    <w:rsid w:val="00C77F58"/>
    <w:rsid w:val="00C803F9"/>
    <w:rsid w:val="00C80566"/>
    <w:rsid w:val="00C8088A"/>
    <w:rsid w:val="00C80AFD"/>
    <w:rsid w:val="00C80BF5"/>
    <w:rsid w:val="00C80C2C"/>
    <w:rsid w:val="00C80CB9"/>
    <w:rsid w:val="00C81328"/>
    <w:rsid w:val="00C81439"/>
    <w:rsid w:val="00C816E3"/>
    <w:rsid w:val="00C818AE"/>
    <w:rsid w:val="00C819B6"/>
    <w:rsid w:val="00C81AEE"/>
    <w:rsid w:val="00C81BEB"/>
    <w:rsid w:val="00C81C59"/>
    <w:rsid w:val="00C81D2B"/>
    <w:rsid w:val="00C81F12"/>
    <w:rsid w:val="00C820A7"/>
    <w:rsid w:val="00C8217A"/>
    <w:rsid w:val="00C821EB"/>
    <w:rsid w:val="00C823BF"/>
    <w:rsid w:val="00C826A1"/>
    <w:rsid w:val="00C826C9"/>
    <w:rsid w:val="00C82753"/>
    <w:rsid w:val="00C8289A"/>
    <w:rsid w:val="00C828C5"/>
    <w:rsid w:val="00C82A17"/>
    <w:rsid w:val="00C82ADB"/>
    <w:rsid w:val="00C82B53"/>
    <w:rsid w:val="00C8323A"/>
    <w:rsid w:val="00C83255"/>
    <w:rsid w:val="00C83292"/>
    <w:rsid w:val="00C83D1E"/>
    <w:rsid w:val="00C83E5E"/>
    <w:rsid w:val="00C83EDF"/>
    <w:rsid w:val="00C84571"/>
    <w:rsid w:val="00C8463B"/>
    <w:rsid w:val="00C84678"/>
    <w:rsid w:val="00C84879"/>
    <w:rsid w:val="00C8489C"/>
    <w:rsid w:val="00C84B8D"/>
    <w:rsid w:val="00C84DCC"/>
    <w:rsid w:val="00C84EF7"/>
    <w:rsid w:val="00C84FDD"/>
    <w:rsid w:val="00C8545B"/>
    <w:rsid w:val="00C85618"/>
    <w:rsid w:val="00C8567B"/>
    <w:rsid w:val="00C8587C"/>
    <w:rsid w:val="00C858C3"/>
    <w:rsid w:val="00C8592C"/>
    <w:rsid w:val="00C85AA2"/>
    <w:rsid w:val="00C85BE4"/>
    <w:rsid w:val="00C85DEB"/>
    <w:rsid w:val="00C85EC0"/>
    <w:rsid w:val="00C8628A"/>
    <w:rsid w:val="00C864AF"/>
    <w:rsid w:val="00C86511"/>
    <w:rsid w:val="00C86893"/>
    <w:rsid w:val="00C86979"/>
    <w:rsid w:val="00C86E7A"/>
    <w:rsid w:val="00C870CA"/>
    <w:rsid w:val="00C8753F"/>
    <w:rsid w:val="00C875D8"/>
    <w:rsid w:val="00C876EE"/>
    <w:rsid w:val="00C87732"/>
    <w:rsid w:val="00C87803"/>
    <w:rsid w:val="00C9021A"/>
    <w:rsid w:val="00C902B1"/>
    <w:rsid w:val="00C904F6"/>
    <w:rsid w:val="00C908CF"/>
    <w:rsid w:val="00C90947"/>
    <w:rsid w:val="00C90955"/>
    <w:rsid w:val="00C90B29"/>
    <w:rsid w:val="00C90D85"/>
    <w:rsid w:val="00C9113F"/>
    <w:rsid w:val="00C913AC"/>
    <w:rsid w:val="00C916CE"/>
    <w:rsid w:val="00C916D6"/>
    <w:rsid w:val="00C918FE"/>
    <w:rsid w:val="00C91ADF"/>
    <w:rsid w:val="00C91E2D"/>
    <w:rsid w:val="00C91EAE"/>
    <w:rsid w:val="00C92255"/>
    <w:rsid w:val="00C923C3"/>
    <w:rsid w:val="00C92621"/>
    <w:rsid w:val="00C928DC"/>
    <w:rsid w:val="00C9296B"/>
    <w:rsid w:val="00C92A36"/>
    <w:rsid w:val="00C92B43"/>
    <w:rsid w:val="00C92C93"/>
    <w:rsid w:val="00C92D80"/>
    <w:rsid w:val="00C9340C"/>
    <w:rsid w:val="00C93535"/>
    <w:rsid w:val="00C935B3"/>
    <w:rsid w:val="00C939A2"/>
    <w:rsid w:val="00C93A2E"/>
    <w:rsid w:val="00C93CD3"/>
    <w:rsid w:val="00C93D53"/>
    <w:rsid w:val="00C947E5"/>
    <w:rsid w:val="00C94901"/>
    <w:rsid w:val="00C949AD"/>
    <w:rsid w:val="00C949CD"/>
    <w:rsid w:val="00C94A7F"/>
    <w:rsid w:val="00C94D2A"/>
    <w:rsid w:val="00C94DB9"/>
    <w:rsid w:val="00C94F0E"/>
    <w:rsid w:val="00C94F41"/>
    <w:rsid w:val="00C95091"/>
    <w:rsid w:val="00C950A6"/>
    <w:rsid w:val="00C952DD"/>
    <w:rsid w:val="00C95474"/>
    <w:rsid w:val="00C95900"/>
    <w:rsid w:val="00C96004"/>
    <w:rsid w:val="00C96017"/>
    <w:rsid w:val="00C96371"/>
    <w:rsid w:val="00C96392"/>
    <w:rsid w:val="00C964FF"/>
    <w:rsid w:val="00C96794"/>
    <w:rsid w:val="00C96BE4"/>
    <w:rsid w:val="00C9713F"/>
    <w:rsid w:val="00C971FF"/>
    <w:rsid w:val="00C97426"/>
    <w:rsid w:val="00C975D7"/>
    <w:rsid w:val="00C979AC"/>
    <w:rsid w:val="00C97C16"/>
    <w:rsid w:val="00C97DE2"/>
    <w:rsid w:val="00CA060E"/>
    <w:rsid w:val="00CA09F3"/>
    <w:rsid w:val="00CA0A76"/>
    <w:rsid w:val="00CA0F79"/>
    <w:rsid w:val="00CA10CA"/>
    <w:rsid w:val="00CA18C9"/>
    <w:rsid w:val="00CA19E5"/>
    <w:rsid w:val="00CA1B08"/>
    <w:rsid w:val="00CA1CC4"/>
    <w:rsid w:val="00CA1EEF"/>
    <w:rsid w:val="00CA21D4"/>
    <w:rsid w:val="00CA2256"/>
    <w:rsid w:val="00CA2A1C"/>
    <w:rsid w:val="00CA32E2"/>
    <w:rsid w:val="00CA35E0"/>
    <w:rsid w:val="00CA36EC"/>
    <w:rsid w:val="00CA3824"/>
    <w:rsid w:val="00CA383D"/>
    <w:rsid w:val="00CA3A17"/>
    <w:rsid w:val="00CA3FBC"/>
    <w:rsid w:val="00CA43C5"/>
    <w:rsid w:val="00CA43CA"/>
    <w:rsid w:val="00CA44FD"/>
    <w:rsid w:val="00CA460B"/>
    <w:rsid w:val="00CA4764"/>
    <w:rsid w:val="00CA4883"/>
    <w:rsid w:val="00CA4E1C"/>
    <w:rsid w:val="00CA4FC2"/>
    <w:rsid w:val="00CA531A"/>
    <w:rsid w:val="00CA5394"/>
    <w:rsid w:val="00CA53CF"/>
    <w:rsid w:val="00CA5414"/>
    <w:rsid w:val="00CA54D4"/>
    <w:rsid w:val="00CA557E"/>
    <w:rsid w:val="00CA55BC"/>
    <w:rsid w:val="00CA5D14"/>
    <w:rsid w:val="00CA626A"/>
    <w:rsid w:val="00CA629A"/>
    <w:rsid w:val="00CA674A"/>
    <w:rsid w:val="00CA6756"/>
    <w:rsid w:val="00CA7000"/>
    <w:rsid w:val="00CA752A"/>
    <w:rsid w:val="00CA757F"/>
    <w:rsid w:val="00CA75A3"/>
    <w:rsid w:val="00CA76EE"/>
    <w:rsid w:val="00CA7931"/>
    <w:rsid w:val="00CB0209"/>
    <w:rsid w:val="00CB0613"/>
    <w:rsid w:val="00CB071C"/>
    <w:rsid w:val="00CB0743"/>
    <w:rsid w:val="00CB0A19"/>
    <w:rsid w:val="00CB0BA7"/>
    <w:rsid w:val="00CB0BC2"/>
    <w:rsid w:val="00CB0BD4"/>
    <w:rsid w:val="00CB0CA2"/>
    <w:rsid w:val="00CB0E4E"/>
    <w:rsid w:val="00CB0F05"/>
    <w:rsid w:val="00CB13C5"/>
    <w:rsid w:val="00CB19B3"/>
    <w:rsid w:val="00CB1A3A"/>
    <w:rsid w:val="00CB1B1C"/>
    <w:rsid w:val="00CB221A"/>
    <w:rsid w:val="00CB2232"/>
    <w:rsid w:val="00CB2377"/>
    <w:rsid w:val="00CB24C0"/>
    <w:rsid w:val="00CB2569"/>
    <w:rsid w:val="00CB26CB"/>
    <w:rsid w:val="00CB2AFB"/>
    <w:rsid w:val="00CB30A2"/>
    <w:rsid w:val="00CB34AD"/>
    <w:rsid w:val="00CB3537"/>
    <w:rsid w:val="00CB3689"/>
    <w:rsid w:val="00CB3A90"/>
    <w:rsid w:val="00CB3AF4"/>
    <w:rsid w:val="00CB3D92"/>
    <w:rsid w:val="00CB3DA5"/>
    <w:rsid w:val="00CB3E46"/>
    <w:rsid w:val="00CB40DB"/>
    <w:rsid w:val="00CB418A"/>
    <w:rsid w:val="00CB41FF"/>
    <w:rsid w:val="00CB42D0"/>
    <w:rsid w:val="00CB451F"/>
    <w:rsid w:val="00CB46A3"/>
    <w:rsid w:val="00CB4BF3"/>
    <w:rsid w:val="00CB4E9E"/>
    <w:rsid w:val="00CB5093"/>
    <w:rsid w:val="00CB5201"/>
    <w:rsid w:val="00CB53EB"/>
    <w:rsid w:val="00CB5784"/>
    <w:rsid w:val="00CB59FC"/>
    <w:rsid w:val="00CB5CE9"/>
    <w:rsid w:val="00CB5D38"/>
    <w:rsid w:val="00CB5E9A"/>
    <w:rsid w:val="00CB5F37"/>
    <w:rsid w:val="00CB6063"/>
    <w:rsid w:val="00CB607D"/>
    <w:rsid w:val="00CB6527"/>
    <w:rsid w:val="00CB6C3E"/>
    <w:rsid w:val="00CB6F36"/>
    <w:rsid w:val="00CB6FAD"/>
    <w:rsid w:val="00CB7249"/>
    <w:rsid w:val="00CB73F6"/>
    <w:rsid w:val="00CB76FB"/>
    <w:rsid w:val="00CB779B"/>
    <w:rsid w:val="00CB7865"/>
    <w:rsid w:val="00CB7C65"/>
    <w:rsid w:val="00CB7E92"/>
    <w:rsid w:val="00CB7F96"/>
    <w:rsid w:val="00CC0040"/>
    <w:rsid w:val="00CC00D8"/>
    <w:rsid w:val="00CC04DF"/>
    <w:rsid w:val="00CC0628"/>
    <w:rsid w:val="00CC06FF"/>
    <w:rsid w:val="00CC0987"/>
    <w:rsid w:val="00CC0AC4"/>
    <w:rsid w:val="00CC0C13"/>
    <w:rsid w:val="00CC120B"/>
    <w:rsid w:val="00CC1308"/>
    <w:rsid w:val="00CC1A08"/>
    <w:rsid w:val="00CC1D76"/>
    <w:rsid w:val="00CC1DC4"/>
    <w:rsid w:val="00CC1E0D"/>
    <w:rsid w:val="00CC1E9E"/>
    <w:rsid w:val="00CC1EED"/>
    <w:rsid w:val="00CC212F"/>
    <w:rsid w:val="00CC228B"/>
    <w:rsid w:val="00CC2438"/>
    <w:rsid w:val="00CC2827"/>
    <w:rsid w:val="00CC2958"/>
    <w:rsid w:val="00CC295B"/>
    <w:rsid w:val="00CC2CC2"/>
    <w:rsid w:val="00CC2D36"/>
    <w:rsid w:val="00CC2DC3"/>
    <w:rsid w:val="00CC2F90"/>
    <w:rsid w:val="00CC3042"/>
    <w:rsid w:val="00CC3460"/>
    <w:rsid w:val="00CC346C"/>
    <w:rsid w:val="00CC3476"/>
    <w:rsid w:val="00CC35CA"/>
    <w:rsid w:val="00CC3758"/>
    <w:rsid w:val="00CC3774"/>
    <w:rsid w:val="00CC3AE5"/>
    <w:rsid w:val="00CC3B69"/>
    <w:rsid w:val="00CC3C62"/>
    <w:rsid w:val="00CC3DF3"/>
    <w:rsid w:val="00CC3E48"/>
    <w:rsid w:val="00CC3F96"/>
    <w:rsid w:val="00CC44C1"/>
    <w:rsid w:val="00CC451F"/>
    <w:rsid w:val="00CC4578"/>
    <w:rsid w:val="00CC4616"/>
    <w:rsid w:val="00CC4658"/>
    <w:rsid w:val="00CC480A"/>
    <w:rsid w:val="00CC4A37"/>
    <w:rsid w:val="00CC4B41"/>
    <w:rsid w:val="00CC4C0B"/>
    <w:rsid w:val="00CC4DAA"/>
    <w:rsid w:val="00CC4DE4"/>
    <w:rsid w:val="00CC4EC6"/>
    <w:rsid w:val="00CC4F26"/>
    <w:rsid w:val="00CC50DB"/>
    <w:rsid w:val="00CC5119"/>
    <w:rsid w:val="00CC5250"/>
    <w:rsid w:val="00CC525E"/>
    <w:rsid w:val="00CC530B"/>
    <w:rsid w:val="00CC5F71"/>
    <w:rsid w:val="00CC5FE3"/>
    <w:rsid w:val="00CC601C"/>
    <w:rsid w:val="00CC61E2"/>
    <w:rsid w:val="00CC626E"/>
    <w:rsid w:val="00CC63B7"/>
    <w:rsid w:val="00CC6924"/>
    <w:rsid w:val="00CC7202"/>
    <w:rsid w:val="00CC75C5"/>
    <w:rsid w:val="00CC7BFA"/>
    <w:rsid w:val="00CC7EF9"/>
    <w:rsid w:val="00CC7FF1"/>
    <w:rsid w:val="00CD007A"/>
    <w:rsid w:val="00CD0445"/>
    <w:rsid w:val="00CD04B3"/>
    <w:rsid w:val="00CD060E"/>
    <w:rsid w:val="00CD07AB"/>
    <w:rsid w:val="00CD09A5"/>
    <w:rsid w:val="00CD0B3B"/>
    <w:rsid w:val="00CD0CE7"/>
    <w:rsid w:val="00CD0D9A"/>
    <w:rsid w:val="00CD0EF8"/>
    <w:rsid w:val="00CD1052"/>
    <w:rsid w:val="00CD107C"/>
    <w:rsid w:val="00CD10D5"/>
    <w:rsid w:val="00CD1403"/>
    <w:rsid w:val="00CD148E"/>
    <w:rsid w:val="00CD176D"/>
    <w:rsid w:val="00CD1863"/>
    <w:rsid w:val="00CD1B08"/>
    <w:rsid w:val="00CD2188"/>
    <w:rsid w:val="00CD2249"/>
    <w:rsid w:val="00CD230D"/>
    <w:rsid w:val="00CD23E3"/>
    <w:rsid w:val="00CD2808"/>
    <w:rsid w:val="00CD28CD"/>
    <w:rsid w:val="00CD28FD"/>
    <w:rsid w:val="00CD2A89"/>
    <w:rsid w:val="00CD3417"/>
    <w:rsid w:val="00CD3848"/>
    <w:rsid w:val="00CD38C9"/>
    <w:rsid w:val="00CD3B9F"/>
    <w:rsid w:val="00CD3F6C"/>
    <w:rsid w:val="00CD4173"/>
    <w:rsid w:val="00CD41B9"/>
    <w:rsid w:val="00CD443B"/>
    <w:rsid w:val="00CD4447"/>
    <w:rsid w:val="00CD4652"/>
    <w:rsid w:val="00CD4819"/>
    <w:rsid w:val="00CD4897"/>
    <w:rsid w:val="00CD49B4"/>
    <w:rsid w:val="00CD49C7"/>
    <w:rsid w:val="00CD49DD"/>
    <w:rsid w:val="00CD4B8E"/>
    <w:rsid w:val="00CD4BF3"/>
    <w:rsid w:val="00CD4DD9"/>
    <w:rsid w:val="00CD4EDC"/>
    <w:rsid w:val="00CD4F02"/>
    <w:rsid w:val="00CD50E4"/>
    <w:rsid w:val="00CD57D1"/>
    <w:rsid w:val="00CD5E55"/>
    <w:rsid w:val="00CD60A1"/>
    <w:rsid w:val="00CD6189"/>
    <w:rsid w:val="00CD61B5"/>
    <w:rsid w:val="00CD64DA"/>
    <w:rsid w:val="00CD6549"/>
    <w:rsid w:val="00CD681E"/>
    <w:rsid w:val="00CD6D1E"/>
    <w:rsid w:val="00CD6F51"/>
    <w:rsid w:val="00CD6FBB"/>
    <w:rsid w:val="00CD6FBC"/>
    <w:rsid w:val="00CD7024"/>
    <w:rsid w:val="00CD71C9"/>
    <w:rsid w:val="00CE0018"/>
    <w:rsid w:val="00CE0277"/>
    <w:rsid w:val="00CE05F2"/>
    <w:rsid w:val="00CE0635"/>
    <w:rsid w:val="00CE080C"/>
    <w:rsid w:val="00CE0D51"/>
    <w:rsid w:val="00CE0F09"/>
    <w:rsid w:val="00CE0F85"/>
    <w:rsid w:val="00CE1090"/>
    <w:rsid w:val="00CE1268"/>
    <w:rsid w:val="00CE14D8"/>
    <w:rsid w:val="00CE1528"/>
    <w:rsid w:val="00CE16E5"/>
    <w:rsid w:val="00CE175E"/>
    <w:rsid w:val="00CE182A"/>
    <w:rsid w:val="00CE1B94"/>
    <w:rsid w:val="00CE1BA7"/>
    <w:rsid w:val="00CE21FE"/>
    <w:rsid w:val="00CE229B"/>
    <w:rsid w:val="00CE22F2"/>
    <w:rsid w:val="00CE2539"/>
    <w:rsid w:val="00CE285D"/>
    <w:rsid w:val="00CE2871"/>
    <w:rsid w:val="00CE2E71"/>
    <w:rsid w:val="00CE34A7"/>
    <w:rsid w:val="00CE34DC"/>
    <w:rsid w:val="00CE362E"/>
    <w:rsid w:val="00CE36AE"/>
    <w:rsid w:val="00CE3AA5"/>
    <w:rsid w:val="00CE430A"/>
    <w:rsid w:val="00CE436B"/>
    <w:rsid w:val="00CE4689"/>
    <w:rsid w:val="00CE4CC0"/>
    <w:rsid w:val="00CE4CF0"/>
    <w:rsid w:val="00CE4D0E"/>
    <w:rsid w:val="00CE4EB6"/>
    <w:rsid w:val="00CE52C9"/>
    <w:rsid w:val="00CE54C7"/>
    <w:rsid w:val="00CE5530"/>
    <w:rsid w:val="00CE5721"/>
    <w:rsid w:val="00CE5CBB"/>
    <w:rsid w:val="00CE5D05"/>
    <w:rsid w:val="00CE5D29"/>
    <w:rsid w:val="00CE5DA8"/>
    <w:rsid w:val="00CE5F66"/>
    <w:rsid w:val="00CE601E"/>
    <w:rsid w:val="00CE626E"/>
    <w:rsid w:val="00CE6892"/>
    <w:rsid w:val="00CE6B4C"/>
    <w:rsid w:val="00CE6BC5"/>
    <w:rsid w:val="00CE701F"/>
    <w:rsid w:val="00CE727C"/>
    <w:rsid w:val="00CE7308"/>
    <w:rsid w:val="00CE745F"/>
    <w:rsid w:val="00CE751C"/>
    <w:rsid w:val="00CE7695"/>
    <w:rsid w:val="00CE771B"/>
    <w:rsid w:val="00CE78CB"/>
    <w:rsid w:val="00CE7A51"/>
    <w:rsid w:val="00CF02E9"/>
    <w:rsid w:val="00CF0346"/>
    <w:rsid w:val="00CF05F4"/>
    <w:rsid w:val="00CF07DC"/>
    <w:rsid w:val="00CF0ABF"/>
    <w:rsid w:val="00CF0AEB"/>
    <w:rsid w:val="00CF0B86"/>
    <w:rsid w:val="00CF0DA9"/>
    <w:rsid w:val="00CF0EF6"/>
    <w:rsid w:val="00CF1073"/>
    <w:rsid w:val="00CF1487"/>
    <w:rsid w:val="00CF14D5"/>
    <w:rsid w:val="00CF14DD"/>
    <w:rsid w:val="00CF15C3"/>
    <w:rsid w:val="00CF1985"/>
    <w:rsid w:val="00CF1AC7"/>
    <w:rsid w:val="00CF1B10"/>
    <w:rsid w:val="00CF1B22"/>
    <w:rsid w:val="00CF1BB8"/>
    <w:rsid w:val="00CF1C9C"/>
    <w:rsid w:val="00CF1E8E"/>
    <w:rsid w:val="00CF1FFF"/>
    <w:rsid w:val="00CF2352"/>
    <w:rsid w:val="00CF240B"/>
    <w:rsid w:val="00CF26F3"/>
    <w:rsid w:val="00CF2A20"/>
    <w:rsid w:val="00CF2A63"/>
    <w:rsid w:val="00CF3246"/>
    <w:rsid w:val="00CF3441"/>
    <w:rsid w:val="00CF34FA"/>
    <w:rsid w:val="00CF365A"/>
    <w:rsid w:val="00CF36A0"/>
    <w:rsid w:val="00CF3701"/>
    <w:rsid w:val="00CF38EF"/>
    <w:rsid w:val="00CF38F8"/>
    <w:rsid w:val="00CF39F3"/>
    <w:rsid w:val="00CF3B1D"/>
    <w:rsid w:val="00CF3D29"/>
    <w:rsid w:val="00CF42ED"/>
    <w:rsid w:val="00CF4871"/>
    <w:rsid w:val="00CF489A"/>
    <w:rsid w:val="00CF4946"/>
    <w:rsid w:val="00CF4AB5"/>
    <w:rsid w:val="00CF4E30"/>
    <w:rsid w:val="00CF5295"/>
    <w:rsid w:val="00CF52CC"/>
    <w:rsid w:val="00CF5331"/>
    <w:rsid w:val="00CF53B9"/>
    <w:rsid w:val="00CF5475"/>
    <w:rsid w:val="00CF5557"/>
    <w:rsid w:val="00CF5605"/>
    <w:rsid w:val="00CF56E8"/>
    <w:rsid w:val="00CF583F"/>
    <w:rsid w:val="00CF592A"/>
    <w:rsid w:val="00CF5987"/>
    <w:rsid w:val="00CF5F8C"/>
    <w:rsid w:val="00CF60F4"/>
    <w:rsid w:val="00CF61A8"/>
    <w:rsid w:val="00CF6471"/>
    <w:rsid w:val="00CF64BF"/>
    <w:rsid w:val="00CF6596"/>
    <w:rsid w:val="00CF6782"/>
    <w:rsid w:val="00CF67BC"/>
    <w:rsid w:val="00CF6874"/>
    <w:rsid w:val="00CF6BAA"/>
    <w:rsid w:val="00CF6CCB"/>
    <w:rsid w:val="00CF6FBF"/>
    <w:rsid w:val="00CF70A9"/>
    <w:rsid w:val="00CF712B"/>
    <w:rsid w:val="00CF738D"/>
    <w:rsid w:val="00CF7420"/>
    <w:rsid w:val="00CF7452"/>
    <w:rsid w:val="00CF7483"/>
    <w:rsid w:val="00CF7604"/>
    <w:rsid w:val="00CF76B4"/>
    <w:rsid w:val="00CF77AF"/>
    <w:rsid w:val="00CF78D2"/>
    <w:rsid w:val="00CF7A4C"/>
    <w:rsid w:val="00CF7B29"/>
    <w:rsid w:val="00CF7CC5"/>
    <w:rsid w:val="00CF7CEA"/>
    <w:rsid w:val="00CF7D9F"/>
    <w:rsid w:val="00CF7F4C"/>
    <w:rsid w:val="00D0007F"/>
    <w:rsid w:val="00D00289"/>
    <w:rsid w:val="00D002D7"/>
    <w:rsid w:val="00D004E7"/>
    <w:rsid w:val="00D00529"/>
    <w:rsid w:val="00D00787"/>
    <w:rsid w:val="00D007B5"/>
    <w:rsid w:val="00D00CE4"/>
    <w:rsid w:val="00D00FD4"/>
    <w:rsid w:val="00D01224"/>
    <w:rsid w:val="00D0138A"/>
    <w:rsid w:val="00D018CD"/>
    <w:rsid w:val="00D01A27"/>
    <w:rsid w:val="00D01D59"/>
    <w:rsid w:val="00D01DBA"/>
    <w:rsid w:val="00D0201D"/>
    <w:rsid w:val="00D02178"/>
    <w:rsid w:val="00D021C1"/>
    <w:rsid w:val="00D0222C"/>
    <w:rsid w:val="00D02379"/>
    <w:rsid w:val="00D025E9"/>
    <w:rsid w:val="00D02A10"/>
    <w:rsid w:val="00D02B04"/>
    <w:rsid w:val="00D02E5D"/>
    <w:rsid w:val="00D02F36"/>
    <w:rsid w:val="00D03137"/>
    <w:rsid w:val="00D0318F"/>
    <w:rsid w:val="00D0332A"/>
    <w:rsid w:val="00D03367"/>
    <w:rsid w:val="00D034B8"/>
    <w:rsid w:val="00D034C4"/>
    <w:rsid w:val="00D034DA"/>
    <w:rsid w:val="00D0395E"/>
    <w:rsid w:val="00D03A0A"/>
    <w:rsid w:val="00D03B4C"/>
    <w:rsid w:val="00D03C49"/>
    <w:rsid w:val="00D03DAA"/>
    <w:rsid w:val="00D03F7E"/>
    <w:rsid w:val="00D0421B"/>
    <w:rsid w:val="00D0427A"/>
    <w:rsid w:val="00D04441"/>
    <w:rsid w:val="00D04580"/>
    <w:rsid w:val="00D046F1"/>
    <w:rsid w:val="00D04815"/>
    <w:rsid w:val="00D04A24"/>
    <w:rsid w:val="00D05091"/>
    <w:rsid w:val="00D050D1"/>
    <w:rsid w:val="00D053AE"/>
    <w:rsid w:val="00D0545F"/>
    <w:rsid w:val="00D05479"/>
    <w:rsid w:val="00D05548"/>
    <w:rsid w:val="00D05828"/>
    <w:rsid w:val="00D05834"/>
    <w:rsid w:val="00D05A46"/>
    <w:rsid w:val="00D05DD0"/>
    <w:rsid w:val="00D05DFF"/>
    <w:rsid w:val="00D05E82"/>
    <w:rsid w:val="00D06162"/>
    <w:rsid w:val="00D064BD"/>
    <w:rsid w:val="00D06645"/>
    <w:rsid w:val="00D066EB"/>
    <w:rsid w:val="00D06A0E"/>
    <w:rsid w:val="00D06B82"/>
    <w:rsid w:val="00D06CC9"/>
    <w:rsid w:val="00D06D03"/>
    <w:rsid w:val="00D0712B"/>
    <w:rsid w:val="00D073A2"/>
    <w:rsid w:val="00D0740D"/>
    <w:rsid w:val="00D07520"/>
    <w:rsid w:val="00D077A3"/>
    <w:rsid w:val="00D078E8"/>
    <w:rsid w:val="00D0795B"/>
    <w:rsid w:val="00D07A39"/>
    <w:rsid w:val="00D07AA4"/>
    <w:rsid w:val="00D07B88"/>
    <w:rsid w:val="00D07CE8"/>
    <w:rsid w:val="00D10121"/>
    <w:rsid w:val="00D1026C"/>
    <w:rsid w:val="00D103F3"/>
    <w:rsid w:val="00D10473"/>
    <w:rsid w:val="00D108CC"/>
    <w:rsid w:val="00D108D4"/>
    <w:rsid w:val="00D109E2"/>
    <w:rsid w:val="00D10ABC"/>
    <w:rsid w:val="00D10BC5"/>
    <w:rsid w:val="00D10C0E"/>
    <w:rsid w:val="00D11308"/>
    <w:rsid w:val="00D1165C"/>
    <w:rsid w:val="00D116C3"/>
    <w:rsid w:val="00D11744"/>
    <w:rsid w:val="00D11854"/>
    <w:rsid w:val="00D1192F"/>
    <w:rsid w:val="00D11A07"/>
    <w:rsid w:val="00D11A99"/>
    <w:rsid w:val="00D11CFD"/>
    <w:rsid w:val="00D11D00"/>
    <w:rsid w:val="00D11F67"/>
    <w:rsid w:val="00D122C7"/>
    <w:rsid w:val="00D12356"/>
    <w:rsid w:val="00D12622"/>
    <w:rsid w:val="00D12667"/>
    <w:rsid w:val="00D126FA"/>
    <w:rsid w:val="00D12714"/>
    <w:rsid w:val="00D1286C"/>
    <w:rsid w:val="00D12912"/>
    <w:rsid w:val="00D1295E"/>
    <w:rsid w:val="00D12EE7"/>
    <w:rsid w:val="00D12F51"/>
    <w:rsid w:val="00D130A5"/>
    <w:rsid w:val="00D1316B"/>
    <w:rsid w:val="00D131CE"/>
    <w:rsid w:val="00D136A4"/>
    <w:rsid w:val="00D13858"/>
    <w:rsid w:val="00D13A73"/>
    <w:rsid w:val="00D13AA0"/>
    <w:rsid w:val="00D13AFC"/>
    <w:rsid w:val="00D13D51"/>
    <w:rsid w:val="00D13D85"/>
    <w:rsid w:val="00D14075"/>
    <w:rsid w:val="00D14152"/>
    <w:rsid w:val="00D14369"/>
    <w:rsid w:val="00D1470F"/>
    <w:rsid w:val="00D14735"/>
    <w:rsid w:val="00D147E7"/>
    <w:rsid w:val="00D14918"/>
    <w:rsid w:val="00D14C32"/>
    <w:rsid w:val="00D14C3E"/>
    <w:rsid w:val="00D14DF0"/>
    <w:rsid w:val="00D14EF9"/>
    <w:rsid w:val="00D14F3E"/>
    <w:rsid w:val="00D151C8"/>
    <w:rsid w:val="00D151F7"/>
    <w:rsid w:val="00D15AAF"/>
    <w:rsid w:val="00D15D61"/>
    <w:rsid w:val="00D15DCB"/>
    <w:rsid w:val="00D15E97"/>
    <w:rsid w:val="00D1605C"/>
    <w:rsid w:val="00D1654A"/>
    <w:rsid w:val="00D16644"/>
    <w:rsid w:val="00D16921"/>
    <w:rsid w:val="00D16A05"/>
    <w:rsid w:val="00D16BDC"/>
    <w:rsid w:val="00D16E33"/>
    <w:rsid w:val="00D1718F"/>
    <w:rsid w:val="00D1719A"/>
    <w:rsid w:val="00D171D7"/>
    <w:rsid w:val="00D17225"/>
    <w:rsid w:val="00D17295"/>
    <w:rsid w:val="00D17747"/>
    <w:rsid w:val="00D177BD"/>
    <w:rsid w:val="00D17858"/>
    <w:rsid w:val="00D1789B"/>
    <w:rsid w:val="00D17ABE"/>
    <w:rsid w:val="00D20230"/>
    <w:rsid w:val="00D20788"/>
    <w:rsid w:val="00D2085D"/>
    <w:rsid w:val="00D208B9"/>
    <w:rsid w:val="00D208E1"/>
    <w:rsid w:val="00D20A55"/>
    <w:rsid w:val="00D20B18"/>
    <w:rsid w:val="00D20B97"/>
    <w:rsid w:val="00D20FBB"/>
    <w:rsid w:val="00D21002"/>
    <w:rsid w:val="00D21032"/>
    <w:rsid w:val="00D21103"/>
    <w:rsid w:val="00D2112A"/>
    <w:rsid w:val="00D217DA"/>
    <w:rsid w:val="00D218A5"/>
    <w:rsid w:val="00D21C9B"/>
    <w:rsid w:val="00D221C7"/>
    <w:rsid w:val="00D222DF"/>
    <w:rsid w:val="00D222F9"/>
    <w:rsid w:val="00D22524"/>
    <w:rsid w:val="00D226A0"/>
    <w:rsid w:val="00D22875"/>
    <w:rsid w:val="00D228CF"/>
    <w:rsid w:val="00D229DE"/>
    <w:rsid w:val="00D22E5B"/>
    <w:rsid w:val="00D22FA7"/>
    <w:rsid w:val="00D23182"/>
    <w:rsid w:val="00D23697"/>
    <w:rsid w:val="00D23BA3"/>
    <w:rsid w:val="00D23C64"/>
    <w:rsid w:val="00D23CBD"/>
    <w:rsid w:val="00D23DC3"/>
    <w:rsid w:val="00D2438E"/>
    <w:rsid w:val="00D2441A"/>
    <w:rsid w:val="00D24467"/>
    <w:rsid w:val="00D24538"/>
    <w:rsid w:val="00D2460F"/>
    <w:rsid w:val="00D24A3C"/>
    <w:rsid w:val="00D24A87"/>
    <w:rsid w:val="00D24DF2"/>
    <w:rsid w:val="00D24E68"/>
    <w:rsid w:val="00D2540B"/>
    <w:rsid w:val="00D25984"/>
    <w:rsid w:val="00D25DE0"/>
    <w:rsid w:val="00D2601E"/>
    <w:rsid w:val="00D2674D"/>
    <w:rsid w:val="00D268D0"/>
    <w:rsid w:val="00D26AB1"/>
    <w:rsid w:val="00D26E0A"/>
    <w:rsid w:val="00D26EB2"/>
    <w:rsid w:val="00D26ECD"/>
    <w:rsid w:val="00D27199"/>
    <w:rsid w:val="00D271E5"/>
    <w:rsid w:val="00D272E9"/>
    <w:rsid w:val="00D2739B"/>
    <w:rsid w:val="00D27437"/>
    <w:rsid w:val="00D275F1"/>
    <w:rsid w:val="00D27C3F"/>
    <w:rsid w:val="00D27D99"/>
    <w:rsid w:val="00D27E32"/>
    <w:rsid w:val="00D30672"/>
    <w:rsid w:val="00D30744"/>
    <w:rsid w:val="00D30B90"/>
    <w:rsid w:val="00D30C78"/>
    <w:rsid w:val="00D30DAC"/>
    <w:rsid w:val="00D30EF2"/>
    <w:rsid w:val="00D31145"/>
    <w:rsid w:val="00D311F6"/>
    <w:rsid w:val="00D313A0"/>
    <w:rsid w:val="00D31534"/>
    <w:rsid w:val="00D31825"/>
    <w:rsid w:val="00D318CA"/>
    <w:rsid w:val="00D31D26"/>
    <w:rsid w:val="00D31EAD"/>
    <w:rsid w:val="00D31FA1"/>
    <w:rsid w:val="00D31FC1"/>
    <w:rsid w:val="00D320F9"/>
    <w:rsid w:val="00D32543"/>
    <w:rsid w:val="00D326A4"/>
    <w:rsid w:val="00D32BD8"/>
    <w:rsid w:val="00D32C24"/>
    <w:rsid w:val="00D32C45"/>
    <w:rsid w:val="00D32F71"/>
    <w:rsid w:val="00D331BF"/>
    <w:rsid w:val="00D33252"/>
    <w:rsid w:val="00D3325C"/>
    <w:rsid w:val="00D3329F"/>
    <w:rsid w:val="00D333C9"/>
    <w:rsid w:val="00D333EB"/>
    <w:rsid w:val="00D3344B"/>
    <w:rsid w:val="00D334DE"/>
    <w:rsid w:val="00D3367D"/>
    <w:rsid w:val="00D33963"/>
    <w:rsid w:val="00D33A8E"/>
    <w:rsid w:val="00D33B69"/>
    <w:rsid w:val="00D33D25"/>
    <w:rsid w:val="00D33D33"/>
    <w:rsid w:val="00D33F94"/>
    <w:rsid w:val="00D34376"/>
    <w:rsid w:val="00D34394"/>
    <w:rsid w:val="00D3442D"/>
    <w:rsid w:val="00D34803"/>
    <w:rsid w:val="00D348F6"/>
    <w:rsid w:val="00D34B1C"/>
    <w:rsid w:val="00D34C22"/>
    <w:rsid w:val="00D34CC0"/>
    <w:rsid w:val="00D34D34"/>
    <w:rsid w:val="00D34EE2"/>
    <w:rsid w:val="00D34F90"/>
    <w:rsid w:val="00D34FD4"/>
    <w:rsid w:val="00D35463"/>
    <w:rsid w:val="00D355B3"/>
    <w:rsid w:val="00D35933"/>
    <w:rsid w:val="00D35DA9"/>
    <w:rsid w:val="00D35FFA"/>
    <w:rsid w:val="00D36136"/>
    <w:rsid w:val="00D364AB"/>
    <w:rsid w:val="00D3676A"/>
    <w:rsid w:val="00D36860"/>
    <w:rsid w:val="00D36920"/>
    <w:rsid w:val="00D373CE"/>
    <w:rsid w:val="00D374F4"/>
    <w:rsid w:val="00D37602"/>
    <w:rsid w:val="00D3762C"/>
    <w:rsid w:val="00D3769B"/>
    <w:rsid w:val="00D377FE"/>
    <w:rsid w:val="00D378AD"/>
    <w:rsid w:val="00D37A99"/>
    <w:rsid w:val="00D37B4B"/>
    <w:rsid w:val="00D37C93"/>
    <w:rsid w:val="00D37E73"/>
    <w:rsid w:val="00D37FE2"/>
    <w:rsid w:val="00D40065"/>
    <w:rsid w:val="00D4064B"/>
    <w:rsid w:val="00D40762"/>
    <w:rsid w:val="00D407C1"/>
    <w:rsid w:val="00D40C0F"/>
    <w:rsid w:val="00D40CDF"/>
    <w:rsid w:val="00D40E4B"/>
    <w:rsid w:val="00D41048"/>
    <w:rsid w:val="00D41094"/>
    <w:rsid w:val="00D41180"/>
    <w:rsid w:val="00D411FE"/>
    <w:rsid w:val="00D41472"/>
    <w:rsid w:val="00D4174D"/>
    <w:rsid w:val="00D4179A"/>
    <w:rsid w:val="00D41C80"/>
    <w:rsid w:val="00D41FF3"/>
    <w:rsid w:val="00D42053"/>
    <w:rsid w:val="00D420AF"/>
    <w:rsid w:val="00D422FF"/>
    <w:rsid w:val="00D42D6A"/>
    <w:rsid w:val="00D42F23"/>
    <w:rsid w:val="00D430CE"/>
    <w:rsid w:val="00D431E1"/>
    <w:rsid w:val="00D43227"/>
    <w:rsid w:val="00D434CD"/>
    <w:rsid w:val="00D436D3"/>
    <w:rsid w:val="00D43820"/>
    <w:rsid w:val="00D43896"/>
    <w:rsid w:val="00D438A4"/>
    <w:rsid w:val="00D438E1"/>
    <w:rsid w:val="00D439E1"/>
    <w:rsid w:val="00D43ADC"/>
    <w:rsid w:val="00D43C2E"/>
    <w:rsid w:val="00D43C9B"/>
    <w:rsid w:val="00D43CA2"/>
    <w:rsid w:val="00D4404A"/>
    <w:rsid w:val="00D4423E"/>
    <w:rsid w:val="00D443DC"/>
    <w:rsid w:val="00D44586"/>
    <w:rsid w:val="00D44C97"/>
    <w:rsid w:val="00D44D03"/>
    <w:rsid w:val="00D44D6F"/>
    <w:rsid w:val="00D44DA2"/>
    <w:rsid w:val="00D44E5C"/>
    <w:rsid w:val="00D44E91"/>
    <w:rsid w:val="00D45002"/>
    <w:rsid w:val="00D451CC"/>
    <w:rsid w:val="00D45547"/>
    <w:rsid w:val="00D456C2"/>
    <w:rsid w:val="00D4586A"/>
    <w:rsid w:val="00D458EC"/>
    <w:rsid w:val="00D460A8"/>
    <w:rsid w:val="00D46398"/>
    <w:rsid w:val="00D46412"/>
    <w:rsid w:val="00D4647B"/>
    <w:rsid w:val="00D46499"/>
    <w:rsid w:val="00D46593"/>
    <w:rsid w:val="00D468A7"/>
    <w:rsid w:val="00D46BB4"/>
    <w:rsid w:val="00D46BE2"/>
    <w:rsid w:val="00D46F71"/>
    <w:rsid w:val="00D47194"/>
    <w:rsid w:val="00D4735C"/>
    <w:rsid w:val="00D47496"/>
    <w:rsid w:val="00D47651"/>
    <w:rsid w:val="00D47861"/>
    <w:rsid w:val="00D478A8"/>
    <w:rsid w:val="00D4793D"/>
    <w:rsid w:val="00D47D28"/>
    <w:rsid w:val="00D47D7E"/>
    <w:rsid w:val="00D47F64"/>
    <w:rsid w:val="00D5012A"/>
    <w:rsid w:val="00D50471"/>
    <w:rsid w:val="00D505FC"/>
    <w:rsid w:val="00D50879"/>
    <w:rsid w:val="00D50AC6"/>
    <w:rsid w:val="00D50B35"/>
    <w:rsid w:val="00D50C14"/>
    <w:rsid w:val="00D50D58"/>
    <w:rsid w:val="00D50FB6"/>
    <w:rsid w:val="00D5112B"/>
    <w:rsid w:val="00D516A6"/>
    <w:rsid w:val="00D51DAC"/>
    <w:rsid w:val="00D51DBE"/>
    <w:rsid w:val="00D51E6F"/>
    <w:rsid w:val="00D5252C"/>
    <w:rsid w:val="00D52547"/>
    <w:rsid w:val="00D52741"/>
    <w:rsid w:val="00D5298A"/>
    <w:rsid w:val="00D52B7C"/>
    <w:rsid w:val="00D52DA1"/>
    <w:rsid w:val="00D53348"/>
    <w:rsid w:val="00D5344C"/>
    <w:rsid w:val="00D5354D"/>
    <w:rsid w:val="00D5362B"/>
    <w:rsid w:val="00D53990"/>
    <w:rsid w:val="00D53A22"/>
    <w:rsid w:val="00D53A28"/>
    <w:rsid w:val="00D53B4E"/>
    <w:rsid w:val="00D53E46"/>
    <w:rsid w:val="00D53F07"/>
    <w:rsid w:val="00D541BE"/>
    <w:rsid w:val="00D545B5"/>
    <w:rsid w:val="00D547D4"/>
    <w:rsid w:val="00D54804"/>
    <w:rsid w:val="00D54B93"/>
    <w:rsid w:val="00D5508B"/>
    <w:rsid w:val="00D550C9"/>
    <w:rsid w:val="00D5510A"/>
    <w:rsid w:val="00D551A8"/>
    <w:rsid w:val="00D555EC"/>
    <w:rsid w:val="00D559CC"/>
    <w:rsid w:val="00D55AF9"/>
    <w:rsid w:val="00D55BDD"/>
    <w:rsid w:val="00D55D33"/>
    <w:rsid w:val="00D55E61"/>
    <w:rsid w:val="00D5602E"/>
    <w:rsid w:val="00D56536"/>
    <w:rsid w:val="00D5695D"/>
    <w:rsid w:val="00D56B35"/>
    <w:rsid w:val="00D56B6E"/>
    <w:rsid w:val="00D57124"/>
    <w:rsid w:val="00D572B9"/>
    <w:rsid w:val="00D57372"/>
    <w:rsid w:val="00D5741B"/>
    <w:rsid w:val="00D577DD"/>
    <w:rsid w:val="00D577F7"/>
    <w:rsid w:val="00D579AD"/>
    <w:rsid w:val="00D579DB"/>
    <w:rsid w:val="00D57AFF"/>
    <w:rsid w:val="00D57B45"/>
    <w:rsid w:val="00D57C3E"/>
    <w:rsid w:val="00D57CB1"/>
    <w:rsid w:val="00D57E02"/>
    <w:rsid w:val="00D600C2"/>
    <w:rsid w:val="00D602E0"/>
    <w:rsid w:val="00D603FF"/>
    <w:rsid w:val="00D60405"/>
    <w:rsid w:val="00D6044E"/>
    <w:rsid w:val="00D605F5"/>
    <w:rsid w:val="00D60866"/>
    <w:rsid w:val="00D60959"/>
    <w:rsid w:val="00D60E1C"/>
    <w:rsid w:val="00D60F4B"/>
    <w:rsid w:val="00D6116E"/>
    <w:rsid w:val="00D6138B"/>
    <w:rsid w:val="00D61533"/>
    <w:rsid w:val="00D6157A"/>
    <w:rsid w:val="00D615D4"/>
    <w:rsid w:val="00D616D8"/>
    <w:rsid w:val="00D61714"/>
    <w:rsid w:val="00D61844"/>
    <w:rsid w:val="00D6189E"/>
    <w:rsid w:val="00D61918"/>
    <w:rsid w:val="00D61AFA"/>
    <w:rsid w:val="00D61B1E"/>
    <w:rsid w:val="00D61B88"/>
    <w:rsid w:val="00D61E0A"/>
    <w:rsid w:val="00D62356"/>
    <w:rsid w:val="00D626E1"/>
    <w:rsid w:val="00D6291C"/>
    <w:rsid w:val="00D62B05"/>
    <w:rsid w:val="00D62C05"/>
    <w:rsid w:val="00D62D92"/>
    <w:rsid w:val="00D62DBB"/>
    <w:rsid w:val="00D62E81"/>
    <w:rsid w:val="00D630C3"/>
    <w:rsid w:val="00D634F1"/>
    <w:rsid w:val="00D634FE"/>
    <w:rsid w:val="00D63715"/>
    <w:rsid w:val="00D63827"/>
    <w:rsid w:val="00D6385B"/>
    <w:rsid w:val="00D63B59"/>
    <w:rsid w:val="00D63BD7"/>
    <w:rsid w:val="00D63C3F"/>
    <w:rsid w:val="00D63DCF"/>
    <w:rsid w:val="00D63FF3"/>
    <w:rsid w:val="00D64363"/>
    <w:rsid w:val="00D64544"/>
    <w:rsid w:val="00D6473C"/>
    <w:rsid w:val="00D64853"/>
    <w:rsid w:val="00D64923"/>
    <w:rsid w:val="00D64B3A"/>
    <w:rsid w:val="00D64DBD"/>
    <w:rsid w:val="00D650BC"/>
    <w:rsid w:val="00D65BE9"/>
    <w:rsid w:val="00D65D33"/>
    <w:rsid w:val="00D65F71"/>
    <w:rsid w:val="00D663D9"/>
    <w:rsid w:val="00D66713"/>
    <w:rsid w:val="00D667A3"/>
    <w:rsid w:val="00D66AF5"/>
    <w:rsid w:val="00D66D11"/>
    <w:rsid w:val="00D66DA8"/>
    <w:rsid w:val="00D66E01"/>
    <w:rsid w:val="00D66F44"/>
    <w:rsid w:val="00D672DD"/>
    <w:rsid w:val="00D674AE"/>
    <w:rsid w:val="00D676EE"/>
    <w:rsid w:val="00D6783E"/>
    <w:rsid w:val="00D67CE2"/>
    <w:rsid w:val="00D67D65"/>
    <w:rsid w:val="00D67DB1"/>
    <w:rsid w:val="00D67DDC"/>
    <w:rsid w:val="00D7038C"/>
    <w:rsid w:val="00D70540"/>
    <w:rsid w:val="00D70544"/>
    <w:rsid w:val="00D705BD"/>
    <w:rsid w:val="00D707DD"/>
    <w:rsid w:val="00D70A78"/>
    <w:rsid w:val="00D70B4F"/>
    <w:rsid w:val="00D70F63"/>
    <w:rsid w:val="00D712E1"/>
    <w:rsid w:val="00D7138C"/>
    <w:rsid w:val="00D71B45"/>
    <w:rsid w:val="00D71FE2"/>
    <w:rsid w:val="00D7210D"/>
    <w:rsid w:val="00D721B2"/>
    <w:rsid w:val="00D723AA"/>
    <w:rsid w:val="00D72449"/>
    <w:rsid w:val="00D72458"/>
    <w:rsid w:val="00D725CC"/>
    <w:rsid w:val="00D726EE"/>
    <w:rsid w:val="00D728D5"/>
    <w:rsid w:val="00D72DED"/>
    <w:rsid w:val="00D72F8E"/>
    <w:rsid w:val="00D731B2"/>
    <w:rsid w:val="00D73592"/>
    <w:rsid w:val="00D736DA"/>
    <w:rsid w:val="00D73846"/>
    <w:rsid w:val="00D73908"/>
    <w:rsid w:val="00D73A6B"/>
    <w:rsid w:val="00D73C6D"/>
    <w:rsid w:val="00D73CBF"/>
    <w:rsid w:val="00D73D3D"/>
    <w:rsid w:val="00D74062"/>
    <w:rsid w:val="00D74265"/>
    <w:rsid w:val="00D7430D"/>
    <w:rsid w:val="00D74423"/>
    <w:rsid w:val="00D74563"/>
    <w:rsid w:val="00D745EF"/>
    <w:rsid w:val="00D746D9"/>
    <w:rsid w:val="00D74794"/>
    <w:rsid w:val="00D748C2"/>
    <w:rsid w:val="00D748EA"/>
    <w:rsid w:val="00D74BED"/>
    <w:rsid w:val="00D74F41"/>
    <w:rsid w:val="00D75126"/>
    <w:rsid w:val="00D755A3"/>
    <w:rsid w:val="00D75637"/>
    <w:rsid w:val="00D75B7F"/>
    <w:rsid w:val="00D75BA6"/>
    <w:rsid w:val="00D75C1F"/>
    <w:rsid w:val="00D75DA9"/>
    <w:rsid w:val="00D75E09"/>
    <w:rsid w:val="00D75E85"/>
    <w:rsid w:val="00D75F1F"/>
    <w:rsid w:val="00D763E7"/>
    <w:rsid w:val="00D76415"/>
    <w:rsid w:val="00D76542"/>
    <w:rsid w:val="00D76763"/>
    <w:rsid w:val="00D76874"/>
    <w:rsid w:val="00D7697A"/>
    <w:rsid w:val="00D76A81"/>
    <w:rsid w:val="00D76ABE"/>
    <w:rsid w:val="00D771B4"/>
    <w:rsid w:val="00D77215"/>
    <w:rsid w:val="00D7738B"/>
    <w:rsid w:val="00D7741F"/>
    <w:rsid w:val="00D775D8"/>
    <w:rsid w:val="00D7796F"/>
    <w:rsid w:val="00D77BF2"/>
    <w:rsid w:val="00D77C05"/>
    <w:rsid w:val="00D80055"/>
    <w:rsid w:val="00D80837"/>
    <w:rsid w:val="00D80C31"/>
    <w:rsid w:val="00D80CD1"/>
    <w:rsid w:val="00D80CF1"/>
    <w:rsid w:val="00D814B5"/>
    <w:rsid w:val="00D81519"/>
    <w:rsid w:val="00D815D3"/>
    <w:rsid w:val="00D819B2"/>
    <w:rsid w:val="00D81D49"/>
    <w:rsid w:val="00D82319"/>
    <w:rsid w:val="00D823A7"/>
    <w:rsid w:val="00D82680"/>
    <w:rsid w:val="00D8270F"/>
    <w:rsid w:val="00D82BC7"/>
    <w:rsid w:val="00D82D71"/>
    <w:rsid w:val="00D82E2E"/>
    <w:rsid w:val="00D832B8"/>
    <w:rsid w:val="00D833AD"/>
    <w:rsid w:val="00D833FA"/>
    <w:rsid w:val="00D83601"/>
    <w:rsid w:val="00D8364F"/>
    <w:rsid w:val="00D836C5"/>
    <w:rsid w:val="00D83983"/>
    <w:rsid w:val="00D839E6"/>
    <w:rsid w:val="00D839E7"/>
    <w:rsid w:val="00D83F3C"/>
    <w:rsid w:val="00D84139"/>
    <w:rsid w:val="00D84334"/>
    <w:rsid w:val="00D844B9"/>
    <w:rsid w:val="00D84543"/>
    <w:rsid w:val="00D848F5"/>
    <w:rsid w:val="00D84A6D"/>
    <w:rsid w:val="00D84DDD"/>
    <w:rsid w:val="00D84E4A"/>
    <w:rsid w:val="00D84E85"/>
    <w:rsid w:val="00D851BD"/>
    <w:rsid w:val="00D85D7C"/>
    <w:rsid w:val="00D85E87"/>
    <w:rsid w:val="00D863A0"/>
    <w:rsid w:val="00D86420"/>
    <w:rsid w:val="00D86805"/>
    <w:rsid w:val="00D86A4D"/>
    <w:rsid w:val="00D86CA0"/>
    <w:rsid w:val="00D86D75"/>
    <w:rsid w:val="00D86F1F"/>
    <w:rsid w:val="00D86F91"/>
    <w:rsid w:val="00D87782"/>
    <w:rsid w:val="00D87849"/>
    <w:rsid w:val="00D87853"/>
    <w:rsid w:val="00D87B62"/>
    <w:rsid w:val="00D87C17"/>
    <w:rsid w:val="00D87C82"/>
    <w:rsid w:val="00D901B1"/>
    <w:rsid w:val="00D90326"/>
    <w:rsid w:val="00D904E3"/>
    <w:rsid w:val="00D90613"/>
    <w:rsid w:val="00D90681"/>
    <w:rsid w:val="00D90768"/>
    <w:rsid w:val="00D90C62"/>
    <w:rsid w:val="00D90D53"/>
    <w:rsid w:val="00D9103F"/>
    <w:rsid w:val="00D9129F"/>
    <w:rsid w:val="00D912A1"/>
    <w:rsid w:val="00D912FF"/>
    <w:rsid w:val="00D91AC7"/>
    <w:rsid w:val="00D91C1A"/>
    <w:rsid w:val="00D91CB6"/>
    <w:rsid w:val="00D91CEA"/>
    <w:rsid w:val="00D91E5D"/>
    <w:rsid w:val="00D92195"/>
    <w:rsid w:val="00D924BB"/>
    <w:rsid w:val="00D925CA"/>
    <w:rsid w:val="00D927FE"/>
    <w:rsid w:val="00D92813"/>
    <w:rsid w:val="00D9285D"/>
    <w:rsid w:val="00D92950"/>
    <w:rsid w:val="00D92971"/>
    <w:rsid w:val="00D92A68"/>
    <w:rsid w:val="00D92CAF"/>
    <w:rsid w:val="00D92CEB"/>
    <w:rsid w:val="00D92DC7"/>
    <w:rsid w:val="00D92E44"/>
    <w:rsid w:val="00D93189"/>
    <w:rsid w:val="00D9331F"/>
    <w:rsid w:val="00D93324"/>
    <w:rsid w:val="00D936AE"/>
    <w:rsid w:val="00D936F9"/>
    <w:rsid w:val="00D93863"/>
    <w:rsid w:val="00D93DF7"/>
    <w:rsid w:val="00D93E43"/>
    <w:rsid w:val="00D940FB"/>
    <w:rsid w:val="00D94155"/>
    <w:rsid w:val="00D94748"/>
    <w:rsid w:val="00D948D0"/>
    <w:rsid w:val="00D950C6"/>
    <w:rsid w:val="00D9518F"/>
    <w:rsid w:val="00D95982"/>
    <w:rsid w:val="00D95CEE"/>
    <w:rsid w:val="00D95D7E"/>
    <w:rsid w:val="00D95DE0"/>
    <w:rsid w:val="00D95E26"/>
    <w:rsid w:val="00D961DA"/>
    <w:rsid w:val="00D9652E"/>
    <w:rsid w:val="00D96B4B"/>
    <w:rsid w:val="00D96EBC"/>
    <w:rsid w:val="00D96FE3"/>
    <w:rsid w:val="00D9701A"/>
    <w:rsid w:val="00D97381"/>
    <w:rsid w:val="00D97413"/>
    <w:rsid w:val="00D9741C"/>
    <w:rsid w:val="00D97436"/>
    <w:rsid w:val="00D9756A"/>
    <w:rsid w:val="00D9767A"/>
    <w:rsid w:val="00D976DF"/>
    <w:rsid w:val="00D97922"/>
    <w:rsid w:val="00D97A71"/>
    <w:rsid w:val="00D97A92"/>
    <w:rsid w:val="00D97BCA"/>
    <w:rsid w:val="00D97EAB"/>
    <w:rsid w:val="00D97EAF"/>
    <w:rsid w:val="00D97F40"/>
    <w:rsid w:val="00DA009B"/>
    <w:rsid w:val="00DA027A"/>
    <w:rsid w:val="00DA02C0"/>
    <w:rsid w:val="00DA03FD"/>
    <w:rsid w:val="00DA0917"/>
    <w:rsid w:val="00DA0A46"/>
    <w:rsid w:val="00DA0CC1"/>
    <w:rsid w:val="00DA0F41"/>
    <w:rsid w:val="00DA0F78"/>
    <w:rsid w:val="00DA108C"/>
    <w:rsid w:val="00DA1191"/>
    <w:rsid w:val="00DA14AE"/>
    <w:rsid w:val="00DA14FA"/>
    <w:rsid w:val="00DA15BA"/>
    <w:rsid w:val="00DA1A1F"/>
    <w:rsid w:val="00DA1A52"/>
    <w:rsid w:val="00DA1AE4"/>
    <w:rsid w:val="00DA2207"/>
    <w:rsid w:val="00DA224A"/>
    <w:rsid w:val="00DA224B"/>
    <w:rsid w:val="00DA26CA"/>
    <w:rsid w:val="00DA28A8"/>
    <w:rsid w:val="00DA295B"/>
    <w:rsid w:val="00DA300F"/>
    <w:rsid w:val="00DA30C0"/>
    <w:rsid w:val="00DA32A8"/>
    <w:rsid w:val="00DA32B9"/>
    <w:rsid w:val="00DA34ED"/>
    <w:rsid w:val="00DA3A13"/>
    <w:rsid w:val="00DA3B0C"/>
    <w:rsid w:val="00DA3BBD"/>
    <w:rsid w:val="00DA3D7E"/>
    <w:rsid w:val="00DA40A4"/>
    <w:rsid w:val="00DA44A8"/>
    <w:rsid w:val="00DA477B"/>
    <w:rsid w:val="00DA4834"/>
    <w:rsid w:val="00DA5043"/>
    <w:rsid w:val="00DA50C2"/>
    <w:rsid w:val="00DA5168"/>
    <w:rsid w:val="00DA530D"/>
    <w:rsid w:val="00DA531F"/>
    <w:rsid w:val="00DA53AC"/>
    <w:rsid w:val="00DA5911"/>
    <w:rsid w:val="00DA593E"/>
    <w:rsid w:val="00DA5EB7"/>
    <w:rsid w:val="00DA68EB"/>
    <w:rsid w:val="00DA6D47"/>
    <w:rsid w:val="00DA6D58"/>
    <w:rsid w:val="00DA6E46"/>
    <w:rsid w:val="00DA70D0"/>
    <w:rsid w:val="00DA722E"/>
    <w:rsid w:val="00DA735E"/>
    <w:rsid w:val="00DA738B"/>
    <w:rsid w:val="00DA73C4"/>
    <w:rsid w:val="00DA74EA"/>
    <w:rsid w:val="00DA74EF"/>
    <w:rsid w:val="00DA7666"/>
    <w:rsid w:val="00DA7724"/>
    <w:rsid w:val="00DA7733"/>
    <w:rsid w:val="00DA78FD"/>
    <w:rsid w:val="00DA7A4A"/>
    <w:rsid w:val="00DA7B6E"/>
    <w:rsid w:val="00DA7C22"/>
    <w:rsid w:val="00DA7DD9"/>
    <w:rsid w:val="00DA7E25"/>
    <w:rsid w:val="00DA7F3B"/>
    <w:rsid w:val="00DA7FF5"/>
    <w:rsid w:val="00DB0003"/>
    <w:rsid w:val="00DB01A7"/>
    <w:rsid w:val="00DB0276"/>
    <w:rsid w:val="00DB0389"/>
    <w:rsid w:val="00DB05D7"/>
    <w:rsid w:val="00DB085C"/>
    <w:rsid w:val="00DB0881"/>
    <w:rsid w:val="00DB0A71"/>
    <w:rsid w:val="00DB0BA6"/>
    <w:rsid w:val="00DB0C68"/>
    <w:rsid w:val="00DB0D8D"/>
    <w:rsid w:val="00DB0DA2"/>
    <w:rsid w:val="00DB0EA6"/>
    <w:rsid w:val="00DB0F1B"/>
    <w:rsid w:val="00DB109F"/>
    <w:rsid w:val="00DB1319"/>
    <w:rsid w:val="00DB133C"/>
    <w:rsid w:val="00DB1362"/>
    <w:rsid w:val="00DB1958"/>
    <w:rsid w:val="00DB198D"/>
    <w:rsid w:val="00DB1B5F"/>
    <w:rsid w:val="00DB1E02"/>
    <w:rsid w:val="00DB1E70"/>
    <w:rsid w:val="00DB230F"/>
    <w:rsid w:val="00DB23BC"/>
    <w:rsid w:val="00DB27A8"/>
    <w:rsid w:val="00DB2832"/>
    <w:rsid w:val="00DB2E96"/>
    <w:rsid w:val="00DB3105"/>
    <w:rsid w:val="00DB33A5"/>
    <w:rsid w:val="00DB37AC"/>
    <w:rsid w:val="00DB398E"/>
    <w:rsid w:val="00DB3A69"/>
    <w:rsid w:val="00DB3D65"/>
    <w:rsid w:val="00DB4127"/>
    <w:rsid w:val="00DB42A1"/>
    <w:rsid w:val="00DB44DF"/>
    <w:rsid w:val="00DB4723"/>
    <w:rsid w:val="00DB4A99"/>
    <w:rsid w:val="00DB559B"/>
    <w:rsid w:val="00DB57A7"/>
    <w:rsid w:val="00DB585A"/>
    <w:rsid w:val="00DB5A26"/>
    <w:rsid w:val="00DB5AD8"/>
    <w:rsid w:val="00DB5F33"/>
    <w:rsid w:val="00DB6210"/>
    <w:rsid w:val="00DB653A"/>
    <w:rsid w:val="00DB66D0"/>
    <w:rsid w:val="00DB6F7E"/>
    <w:rsid w:val="00DB6FE8"/>
    <w:rsid w:val="00DB70E3"/>
    <w:rsid w:val="00DB71CB"/>
    <w:rsid w:val="00DB749C"/>
    <w:rsid w:val="00DB74CA"/>
    <w:rsid w:val="00DB7960"/>
    <w:rsid w:val="00DC014E"/>
    <w:rsid w:val="00DC02A3"/>
    <w:rsid w:val="00DC03D6"/>
    <w:rsid w:val="00DC03F1"/>
    <w:rsid w:val="00DC043B"/>
    <w:rsid w:val="00DC0840"/>
    <w:rsid w:val="00DC0C26"/>
    <w:rsid w:val="00DC0ED8"/>
    <w:rsid w:val="00DC1093"/>
    <w:rsid w:val="00DC117D"/>
    <w:rsid w:val="00DC13D4"/>
    <w:rsid w:val="00DC1A2E"/>
    <w:rsid w:val="00DC1A47"/>
    <w:rsid w:val="00DC1BFB"/>
    <w:rsid w:val="00DC1C1C"/>
    <w:rsid w:val="00DC1C2B"/>
    <w:rsid w:val="00DC1F36"/>
    <w:rsid w:val="00DC1F4B"/>
    <w:rsid w:val="00DC2AAB"/>
    <w:rsid w:val="00DC2BB2"/>
    <w:rsid w:val="00DC2F23"/>
    <w:rsid w:val="00DC2F9D"/>
    <w:rsid w:val="00DC3168"/>
    <w:rsid w:val="00DC3196"/>
    <w:rsid w:val="00DC330A"/>
    <w:rsid w:val="00DC376B"/>
    <w:rsid w:val="00DC37CD"/>
    <w:rsid w:val="00DC3808"/>
    <w:rsid w:val="00DC38AE"/>
    <w:rsid w:val="00DC3BBD"/>
    <w:rsid w:val="00DC3D3F"/>
    <w:rsid w:val="00DC42BA"/>
    <w:rsid w:val="00DC4709"/>
    <w:rsid w:val="00DC479A"/>
    <w:rsid w:val="00DC4866"/>
    <w:rsid w:val="00DC4CB9"/>
    <w:rsid w:val="00DC4FF8"/>
    <w:rsid w:val="00DC5AC1"/>
    <w:rsid w:val="00DC5BE4"/>
    <w:rsid w:val="00DC625B"/>
    <w:rsid w:val="00DC6517"/>
    <w:rsid w:val="00DC65FA"/>
    <w:rsid w:val="00DC6678"/>
    <w:rsid w:val="00DC66FB"/>
    <w:rsid w:val="00DC67B7"/>
    <w:rsid w:val="00DC690A"/>
    <w:rsid w:val="00DC6B27"/>
    <w:rsid w:val="00DC6D29"/>
    <w:rsid w:val="00DC6F12"/>
    <w:rsid w:val="00DC6F3B"/>
    <w:rsid w:val="00DC724A"/>
    <w:rsid w:val="00DC74C3"/>
    <w:rsid w:val="00DC796A"/>
    <w:rsid w:val="00DC7A30"/>
    <w:rsid w:val="00DC7B92"/>
    <w:rsid w:val="00DC7BD1"/>
    <w:rsid w:val="00DC7C1A"/>
    <w:rsid w:val="00DC7F14"/>
    <w:rsid w:val="00DD0348"/>
    <w:rsid w:val="00DD0518"/>
    <w:rsid w:val="00DD0731"/>
    <w:rsid w:val="00DD07AC"/>
    <w:rsid w:val="00DD0908"/>
    <w:rsid w:val="00DD0A88"/>
    <w:rsid w:val="00DD0F4B"/>
    <w:rsid w:val="00DD0FBB"/>
    <w:rsid w:val="00DD152A"/>
    <w:rsid w:val="00DD1533"/>
    <w:rsid w:val="00DD18A2"/>
    <w:rsid w:val="00DD1A65"/>
    <w:rsid w:val="00DD1C14"/>
    <w:rsid w:val="00DD2103"/>
    <w:rsid w:val="00DD2230"/>
    <w:rsid w:val="00DD25AD"/>
    <w:rsid w:val="00DD296F"/>
    <w:rsid w:val="00DD2C95"/>
    <w:rsid w:val="00DD2F3B"/>
    <w:rsid w:val="00DD2F97"/>
    <w:rsid w:val="00DD30C8"/>
    <w:rsid w:val="00DD3126"/>
    <w:rsid w:val="00DD3426"/>
    <w:rsid w:val="00DD374C"/>
    <w:rsid w:val="00DD3770"/>
    <w:rsid w:val="00DD3812"/>
    <w:rsid w:val="00DD39B8"/>
    <w:rsid w:val="00DD3E1C"/>
    <w:rsid w:val="00DD3EFB"/>
    <w:rsid w:val="00DD4257"/>
    <w:rsid w:val="00DD42A7"/>
    <w:rsid w:val="00DD43D0"/>
    <w:rsid w:val="00DD4B3A"/>
    <w:rsid w:val="00DD530B"/>
    <w:rsid w:val="00DD55DA"/>
    <w:rsid w:val="00DD56A3"/>
    <w:rsid w:val="00DD5708"/>
    <w:rsid w:val="00DD5B31"/>
    <w:rsid w:val="00DD5CB7"/>
    <w:rsid w:val="00DD5CB8"/>
    <w:rsid w:val="00DD5E97"/>
    <w:rsid w:val="00DD5F74"/>
    <w:rsid w:val="00DD6066"/>
    <w:rsid w:val="00DD6071"/>
    <w:rsid w:val="00DD6208"/>
    <w:rsid w:val="00DD6351"/>
    <w:rsid w:val="00DD63A9"/>
    <w:rsid w:val="00DD63DD"/>
    <w:rsid w:val="00DD642C"/>
    <w:rsid w:val="00DD645E"/>
    <w:rsid w:val="00DD6788"/>
    <w:rsid w:val="00DD682B"/>
    <w:rsid w:val="00DD6C3B"/>
    <w:rsid w:val="00DD6EF6"/>
    <w:rsid w:val="00DD6F4C"/>
    <w:rsid w:val="00DD7098"/>
    <w:rsid w:val="00DD71A2"/>
    <w:rsid w:val="00DD73A4"/>
    <w:rsid w:val="00DD73E6"/>
    <w:rsid w:val="00DD76CE"/>
    <w:rsid w:val="00DD7856"/>
    <w:rsid w:val="00DD79D0"/>
    <w:rsid w:val="00DD7CD6"/>
    <w:rsid w:val="00DD7E06"/>
    <w:rsid w:val="00DD7EF3"/>
    <w:rsid w:val="00DE025B"/>
    <w:rsid w:val="00DE054F"/>
    <w:rsid w:val="00DE0653"/>
    <w:rsid w:val="00DE0934"/>
    <w:rsid w:val="00DE1149"/>
    <w:rsid w:val="00DE134F"/>
    <w:rsid w:val="00DE13DB"/>
    <w:rsid w:val="00DE17AF"/>
    <w:rsid w:val="00DE1868"/>
    <w:rsid w:val="00DE18A4"/>
    <w:rsid w:val="00DE1F3C"/>
    <w:rsid w:val="00DE202B"/>
    <w:rsid w:val="00DE232A"/>
    <w:rsid w:val="00DE274F"/>
    <w:rsid w:val="00DE27CB"/>
    <w:rsid w:val="00DE28BB"/>
    <w:rsid w:val="00DE2ADB"/>
    <w:rsid w:val="00DE2D67"/>
    <w:rsid w:val="00DE316F"/>
    <w:rsid w:val="00DE31E6"/>
    <w:rsid w:val="00DE3456"/>
    <w:rsid w:val="00DE3722"/>
    <w:rsid w:val="00DE387B"/>
    <w:rsid w:val="00DE3888"/>
    <w:rsid w:val="00DE389E"/>
    <w:rsid w:val="00DE3A61"/>
    <w:rsid w:val="00DE3B02"/>
    <w:rsid w:val="00DE3E01"/>
    <w:rsid w:val="00DE3E2A"/>
    <w:rsid w:val="00DE3EF0"/>
    <w:rsid w:val="00DE40FE"/>
    <w:rsid w:val="00DE4144"/>
    <w:rsid w:val="00DE41C3"/>
    <w:rsid w:val="00DE43AD"/>
    <w:rsid w:val="00DE47E2"/>
    <w:rsid w:val="00DE4889"/>
    <w:rsid w:val="00DE4AA0"/>
    <w:rsid w:val="00DE5700"/>
    <w:rsid w:val="00DE5978"/>
    <w:rsid w:val="00DE5A67"/>
    <w:rsid w:val="00DE5C18"/>
    <w:rsid w:val="00DE6164"/>
    <w:rsid w:val="00DE6353"/>
    <w:rsid w:val="00DE6365"/>
    <w:rsid w:val="00DE64F6"/>
    <w:rsid w:val="00DE666A"/>
    <w:rsid w:val="00DE6A1A"/>
    <w:rsid w:val="00DE6B20"/>
    <w:rsid w:val="00DE6E49"/>
    <w:rsid w:val="00DE753B"/>
    <w:rsid w:val="00DE77E5"/>
    <w:rsid w:val="00DE7824"/>
    <w:rsid w:val="00DE7EFE"/>
    <w:rsid w:val="00DF012D"/>
    <w:rsid w:val="00DF05C8"/>
    <w:rsid w:val="00DF0879"/>
    <w:rsid w:val="00DF08C6"/>
    <w:rsid w:val="00DF0C6A"/>
    <w:rsid w:val="00DF0F88"/>
    <w:rsid w:val="00DF11E3"/>
    <w:rsid w:val="00DF1261"/>
    <w:rsid w:val="00DF1367"/>
    <w:rsid w:val="00DF136A"/>
    <w:rsid w:val="00DF16B0"/>
    <w:rsid w:val="00DF1766"/>
    <w:rsid w:val="00DF19C9"/>
    <w:rsid w:val="00DF1B36"/>
    <w:rsid w:val="00DF1BFC"/>
    <w:rsid w:val="00DF1CC4"/>
    <w:rsid w:val="00DF1FED"/>
    <w:rsid w:val="00DF20E4"/>
    <w:rsid w:val="00DF213E"/>
    <w:rsid w:val="00DF24D8"/>
    <w:rsid w:val="00DF288A"/>
    <w:rsid w:val="00DF2AEB"/>
    <w:rsid w:val="00DF2BB8"/>
    <w:rsid w:val="00DF2CD7"/>
    <w:rsid w:val="00DF2FC3"/>
    <w:rsid w:val="00DF308A"/>
    <w:rsid w:val="00DF32BF"/>
    <w:rsid w:val="00DF3427"/>
    <w:rsid w:val="00DF36DB"/>
    <w:rsid w:val="00DF38C5"/>
    <w:rsid w:val="00DF3B58"/>
    <w:rsid w:val="00DF3F7F"/>
    <w:rsid w:val="00DF4292"/>
    <w:rsid w:val="00DF4777"/>
    <w:rsid w:val="00DF4A80"/>
    <w:rsid w:val="00DF4C3C"/>
    <w:rsid w:val="00DF4D0F"/>
    <w:rsid w:val="00DF4DB4"/>
    <w:rsid w:val="00DF4FEF"/>
    <w:rsid w:val="00DF505D"/>
    <w:rsid w:val="00DF5110"/>
    <w:rsid w:val="00DF516E"/>
    <w:rsid w:val="00DF52C2"/>
    <w:rsid w:val="00DF555D"/>
    <w:rsid w:val="00DF5AD7"/>
    <w:rsid w:val="00DF5B9D"/>
    <w:rsid w:val="00DF5D62"/>
    <w:rsid w:val="00DF5D98"/>
    <w:rsid w:val="00DF5E55"/>
    <w:rsid w:val="00DF5F2E"/>
    <w:rsid w:val="00DF61D9"/>
    <w:rsid w:val="00DF628C"/>
    <w:rsid w:val="00DF63B2"/>
    <w:rsid w:val="00DF66FD"/>
    <w:rsid w:val="00DF6936"/>
    <w:rsid w:val="00DF6B7A"/>
    <w:rsid w:val="00DF6BEF"/>
    <w:rsid w:val="00DF6C8B"/>
    <w:rsid w:val="00DF6CDC"/>
    <w:rsid w:val="00DF6E2B"/>
    <w:rsid w:val="00DF7131"/>
    <w:rsid w:val="00DF718E"/>
    <w:rsid w:val="00DF71D8"/>
    <w:rsid w:val="00DF72FE"/>
    <w:rsid w:val="00DF743F"/>
    <w:rsid w:val="00DF74E8"/>
    <w:rsid w:val="00DF755F"/>
    <w:rsid w:val="00DF75D3"/>
    <w:rsid w:val="00DF75F3"/>
    <w:rsid w:val="00DF768E"/>
    <w:rsid w:val="00DF779E"/>
    <w:rsid w:val="00DF7A7F"/>
    <w:rsid w:val="00E0011D"/>
    <w:rsid w:val="00E0085B"/>
    <w:rsid w:val="00E00A6C"/>
    <w:rsid w:val="00E00CC5"/>
    <w:rsid w:val="00E00CEE"/>
    <w:rsid w:val="00E00F9E"/>
    <w:rsid w:val="00E01773"/>
    <w:rsid w:val="00E018D4"/>
    <w:rsid w:val="00E01BFC"/>
    <w:rsid w:val="00E01E82"/>
    <w:rsid w:val="00E01EED"/>
    <w:rsid w:val="00E01EFC"/>
    <w:rsid w:val="00E022E6"/>
    <w:rsid w:val="00E0234B"/>
    <w:rsid w:val="00E02610"/>
    <w:rsid w:val="00E02639"/>
    <w:rsid w:val="00E02680"/>
    <w:rsid w:val="00E0299F"/>
    <w:rsid w:val="00E02DCE"/>
    <w:rsid w:val="00E02E56"/>
    <w:rsid w:val="00E03102"/>
    <w:rsid w:val="00E035FD"/>
    <w:rsid w:val="00E039C2"/>
    <w:rsid w:val="00E03BB6"/>
    <w:rsid w:val="00E03D38"/>
    <w:rsid w:val="00E03E19"/>
    <w:rsid w:val="00E03E9F"/>
    <w:rsid w:val="00E040F8"/>
    <w:rsid w:val="00E040FA"/>
    <w:rsid w:val="00E0445E"/>
    <w:rsid w:val="00E044E4"/>
    <w:rsid w:val="00E0491D"/>
    <w:rsid w:val="00E04FBF"/>
    <w:rsid w:val="00E0525F"/>
    <w:rsid w:val="00E05342"/>
    <w:rsid w:val="00E05409"/>
    <w:rsid w:val="00E0577C"/>
    <w:rsid w:val="00E05C65"/>
    <w:rsid w:val="00E05F1C"/>
    <w:rsid w:val="00E05FC4"/>
    <w:rsid w:val="00E06125"/>
    <w:rsid w:val="00E0661B"/>
    <w:rsid w:val="00E06723"/>
    <w:rsid w:val="00E06973"/>
    <w:rsid w:val="00E06C0A"/>
    <w:rsid w:val="00E06CA7"/>
    <w:rsid w:val="00E070B1"/>
    <w:rsid w:val="00E070D4"/>
    <w:rsid w:val="00E071B7"/>
    <w:rsid w:val="00E07706"/>
    <w:rsid w:val="00E07C50"/>
    <w:rsid w:val="00E07D8A"/>
    <w:rsid w:val="00E07E3C"/>
    <w:rsid w:val="00E07F90"/>
    <w:rsid w:val="00E07FDB"/>
    <w:rsid w:val="00E1056B"/>
    <w:rsid w:val="00E10643"/>
    <w:rsid w:val="00E106FA"/>
    <w:rsid w:val="00E10829"/>
    <w:rsid w:val="00E108CB"/>
    <w:rsid w:val="00E112F7"/>
    <w:rsid w:val="00E113B9"/>
    <w:rsid w:val="00E11622"/>
    <w:rsid w:val="00E11772"/>
    <w:rsid w:val="00E11933"/>
    <w:rsid w:val="00E1227D"/>
    <w:rsid w:val="00E1249C"/>
    <w:rsid w:val="00E12591"/>
    <w:rsid w:val="00E1268D"/>
    <w:rsid w:val="00E1296F"/>
    <w:rsid w:val="00E12CB3"/>
    <w:rsid w:val="00E12CBB"/>
    <w:rsid w:val="00E12DB9"/>
    <w:rsid w:val="00E12F2F"/>
    <w:rsid w:val="00E12FDD"/>
    <w:rsid w:val="00E13098"/>
    <w:rsid w:val="00E1362A"/>
    <w:rsid w:val="00E139E3"/>
    <w:rsid w:val="00E139FF"/>
    <w:rsid w:val="00E13A9E"/>
    <w:rsid w:val="00E13B8F"/>
    <w:rsid w:val="00E14087"/>
    <w:rsid w:val="00E142FE"/>
    <w:rsid w:val="00E14316"/>
    <w:rsid w:val="00E143B2"/>
    <w:rsid w:val="00E14551"/>
    <w:rsid w:val="00E145E7"/>
    <w:rsid w:val="00E147CB"/>
    <w:rsid w:val="00E14C05"/>
    <w:rsid w:val="00E15322"/>
    <w:rsid w:val="00E15563"/>
    <w:rsid w:val="00E15615"/>
    <w:rsid w:val="00E15703"/>
    <w:rsid w:val="00E15791"/>
    <w:rsid w:val="00E158FF"/>
    <w:rsid w:val="00E15969"/>
    <w:rsid w:val="00E15D82"/>
    <w:rsid w:val="00E15FAD"/>
    <w:rsid w:val="00E16155"/>
    <w:rsid w:val="00E16307"/>
    <w:rsid w:val="00E16382"/>
    <w:rsid w:val="00E164DF"/>
    <w:rsid w:val="00E16656"/>
    <w:rsid w:val="00E16FF8"/>
    <w:rsid w:val="00E17060"/>
    <w:rsid w:val="00E170C1"/>
    <w:rsid w:val="00E17227"/>
    <w:rsid w:val="00E17246"/>
    <w:rsid w:val="00E174FC"/>
    <w:rsid w:val="00E176D5"/>
    <w:rsid w:val="00E1790C"/>
    <w:rsid w:val="00E179E8"/>
    <w:rsid w:val="00E17DAA"/>
    <w:rsid w:val="00E17DFE"/>
    <w:rsid w:val="00E201A0"/>
    <w:rsid w:val="00E202D6"/>
    <w:rsid w:val="00E202FE"/>
    <w:rsid w:val="00E20802"/>
    <w:rsid w:val="00E2091B"/>
    <w:rsid w:val="00E21315"/>
    <w:rsid w:val="00E2150E"/>
    <w:rsid w:val="00E216AA"/>
    <w:rsid w:val="00E21A72"/>
    <w:rsid w:val="00E21DCD"/>
    <w:rsid w:val="00E21E59"/>
    <w:rsid w:val="00E21F13"/>
    <w:rsid w:val="00E21F68"/>
    <w:rsid w:val="00E22004"/>
    <w:rsid w:val="00E22039"/>
    <w:rsid w:val="00E221B3"/>
    <w:rsid w:val="00E22615"/>
    <w:rsid w:val="00E226C5"/>
    <w:rsid w:val="00E228B3"/>
    <w:rsid w:val="00E22A71"/>
    <w:rsid w:val="00E22B61"/>
    <w:rsid w:val="00E2368E"/>
    <w:rsid w:val="00E236E0"/>
    <w:rsid w:val="00E23717"/>
    <w:rsid w:val="00E23747"/>
    <w:rsid w:val="00E23F29"/>
    <w:rsid w:val="00E23F4D"/>
    <w:rsid w:val="00E240B5"/>
    <w:rsid w:val="00E24136"/>
    <w:rsid w:val="00E242C2"/>
    <w:rsid w:val="00E2433C"/>
    <w:rsid w:val="00E24886"/>
    <w:rsid w:val="00E24D2A"/>
    <w:rsid w:val="00E24F0C"/>
    <w:rsid w:val="00E25136"/>
    <w:rsid w:val="00E25640"/>
    <w:rsid w:val="00E25700"/>
    <w:rsid w:val="00E25991"/>
    <w:rsid w:val="00E25AB1"/>
    <w:rsid w:val="00E25D8E"/>
    <w:rsid w:val="00E263BC"/>
    <w:rsid w:val="00E26460"/>
    <w:rsid w:val="00E26569"/>
    <w:rsid w:val="00E265BD"/>
    <w:rsid w:val="00E26773"/>
    <w:rsid w:val="00E26915"/>
    <w:rsid w:val="00E26C78"/>
    <w:rsid w:val="00E26D0B"/>
    <w:rsid w:val="00E26D0E"/>
    <w:rsid w:val="00E26DE6"/>
    <w:rsid w:val="00E26FFF"/>
    <w:rsid w:val="00E270DE"/>
    <w:rsid w:val="00E272D0"/>
    <w:rsid w:val="00E2734C"/>
    <w:rsid w:val="00E27601"/>
    <w:rsid w:val="00E2762A"/>
    <w:rsid w:val="00E276CD"/>
    <w:rsid w:val="00E277AB"/>
    <w:rsid w:val="00E27875"/>
    <w:rsid w:val="00E27972"/>
    <w:rsid w:val="00E279F5"/>
    <w:rsid w:val="00E27A48"/>
    <w:rsid w:val="00E27AE1"/>
    <w:rsid w:val="00E27BEB"/>
    <w:rsid w:val="00E27F4A"/>
    <w:rsid w:val="00E3022E"/>
    <w:rsid w:val="00E3023B"/>
    <w:rsid w:val="00E30485"/>
    <w:rsid w:val="00E304DE"/>
    <w:rsid w:val="00E3050C"/>
    <w:rsid w:val="00E3067D"/>
    <w:rsid w:val="00E30702"/>
    <w:rsid w:val="00E30A8E"/>
    <w:rsid w:val="00E30C0C"/>
    <w:rsid w:val="00E30D92"/>
    <w:rsid w:val="00E313A3"/>
    <w:rsid w:val="00E314BB"/>
    <w:rsid w:val="00E318BC"/>
    <w:rsid w:val="00E31AC0"/>
    <w:rsid w:val="00E31D5F"/>
    <w:rsid w:val="00E32092"/>
    <w:rsid w:val="00E32141"/>
    <w:rsid w:val="00E321B2"/>
    <w:rsid w:val="00E32558"/>
    <w:rsid w:val="00E32585"/>
    <w:rsid w:val="00E32A31"/>
    <w:rsid w:val="00E32B34"/>
    <w:rsid w:val="00E32D89"/>
    <w:rsid w:val="00E32FBC"/>
    <w:rsid w:val="00E32FFF"/>
    <w:rsid w:val="00E3319F"/>
    <w:rsid w:val="00E331A2"/>
    <w:rsid w:val="00E331D3"/>
    <w:rsid w:val="00E33558"/>
    <w:rsid w:val="00E336B9"/>
    <w:rsid w:val="00E3381A"/>
    <w:rsid w:val="00E33860"/>
    <w:rsid w:val="00E33D39"/>
    <w:rsid w:val="00E34105"/>
    <w:rsid w:val="00E3442E"/>
    <w:rsid w:val="00E34660"/>
    <w:rsid w:val="00E34790"/>
    <w:rsid w:val="00E34950"/>
    <w:rsid w:val="00E34991"/>
    <w:rsid w:val="00E34DA7"/>
    <w:rsid w:val="00E34EDA"/>
    <w:rsid w:val="00E351A2"/>
    <w:rsid w:val="00E355EC"/>
    <w:rsid w:val="00E358E7"/>
    <w:rsid w:val="00E359C8"/>
    <w:rsid w:val="00E35A7C"/>
    <w:rsid w:val="00E35EF1"/>
    <w:rsid w:val="00E360B7"/>
    <w:rsid w:val="00E36430"/>
    <w:rsid w:val="00E366F4"/>
    <w:rsid w:val="00E36753"/>
    <w:rsid w:val="00E3693A"/>
    <w:rsid w:val="00E36A7E"/>
    <w:rsid w:val="00E36BF8"/>
    <w:rsid w:val="00E37057"/>
    <w:rsid w:val="00E371A7"/>
    <w:rsid w:val="00E37302"/>
    <w:rsid w:val="00E3741E"/>
    <w:rsid w:val="00E37746"/>
    <w:rsid w:val="00E37A8D"/>
    <w:rsid w:val="00E37B62"/>
    <w:rsid w:val="00E37E99"/>
    <w:rsid w:val="00E37EBA"/>
    <w:rsid w:val="00E400ED"/>
    <w:rsid w:val="00E40AB1"/>
    <w:rsid w:val="00E40AF9"/>
    <w:rsid w:val="00E40C36"/>
    <w:rsid w:val="00E40EE1"/>
    <w:rsid w:val="00E41117"/>
    <w:rsid w:val="00E4133C"/>
    <w:rsid w:val="00E4136E"/>
    <w:rsid w:val="00E41453"/>
    <w:rsid w:val="00E419C9"/>
    <w:rsid w:val="00E41D55"/>
    <w:rsid w:val="00E41F89"/>
    <w:rsid w:val="00E41FB5"/>
    <w:rsid w:val="00E42250"/>
    <w:rsid w:val="00E42427"/>
    <w:rsid w:val="00E4284B"/>
    <w:rsid w:val="00E43311"/>
    <w:rsid w:val="00E434C1"/>
    <w:rsid w:val="00E43B49"/>
    <w:rsid w:val="00E43C8F"/>
    <w:rsid w:val="00E43CAB"/>
    <w:rsid w:val="00E43D1D"/>
    <w:rsid w:val="00E44082"/>
    <w:rsid w:val="00E44115"/>
    <w:rsid w:val="00E44255"/>
    <w:rsid w:val="00E442E1"/>
    <w:rsid w:val="00E44506"/>
    <w:rsid w:val="00E4477D"/>
    <w:rsid w:val="00E447F0"/>
    <w:rsid w:val="00E449DD"/>
    <w:rsid w:val="00E44A84"/>
    <w:rsid w:val="00E44A9B"/>
    <w:rsid w:val="00E44AE2"/>
    <w:rsid w:val="00E44B21"/>
    <w:rsid w:val="00E44B31"/>
    <w:rsid w:val="00E44BDC"/>
    <w:rsid w:val="00E45009"/>
    <w:rsid w:val="00E45298"/>
    <w:rsid w:val="00E454D9"/>
    <w:rsid w:val="00E458AE"/>
    <w:rsid w:val="00E45919"/>
    <w:rsid w:val="00E45D3B"/>
    <w:rsid w:val="00E45EB8"/>
    <w:rsid w:val="00E46021"/>
    <w:rsid w:val="00E460CE"/>
    <w:rsid w:val="00E461AF"/>
    <w:rsid w:val="00E46258"/>
    <w:rsid w:val="00E46482"/>
    <w:rsid w:val="00E465A2"/>
    <w:rsid w:val="00E4669C"/>
    <w:rsid w:val="00E46707"/>
    <w:rsid w:val="00E46C87"/>
    <w:rsid w:val="00E46D44"/>
    <w:rsid w:val="00E46EE4"/>
    <w:rsid w:val="00E46FA4"/>
    <w:rsid w:val="00E471B4"/>
    <w:rsid w:val="00E4738C"/>
    <w:rsid w:val="00E47553"/>
    <w:rsid w:val="00E477B1"/>
    <w:rsid w:val="00E4782D"/>
    <w:rsid w:val="00E4797D"/>
    <w:rsid w:val="00E47BD3"/>
    <w:rsid w:val="00E47D73"/>
    <w:rsid w:val="00E47E36"/>
    <w:rsid w:val="00E47E49"/>
    <w:rsid w:val="00E47E96"/>
    <w:rsid w:val="00E500AE"/>
    <w:rsid w:val="00E50421"/>
    <w:rsid w:val="00E50466"/>
    <w:rsid w:val="00E505DE"/>
    <w:rsid w:val="00E50A0E"/>
    <w:rsid w:val="00E50BAD"/>
    <w:rsid w:val="00E50C8B"/>
    <w:rsid w:val="00E50E4C"/>
    <w:rsid w:val="00E50E57"/>
    <w:rsid w:val="00E510CE"/>
    <w:rsid w:val="00E51199"/>
    <w:rsid w:val="00E51216"/>
    <w:rsid w:val="00E5148A"/>
    <w:rsid w:val="00E51518"/>
    <w:rsid w:val="00E51543"/>
    <w:rsid w:val="00E51689"/>
    <w:rsid w:val="00E518BE"/>
    <w:rsid w:val="00E51915"/>
    <w:rsid w:val="00E51A52"/>
    <w:rsid w:val="00E51E16"/>
    <w:rsid w:val="00E529E5"/>
    <w:rsid w:val="00E52A8B"/>
    <w:rsid w:val="00E53154"/>
    <w:rsid w:val="00E531D2"/>
    <w:rsid w:val="00E53547"/>
    <w:rsid w:val="00E53AAF"/>
    <w:rsid w:val="00E54025"/>
    <w:rsid w:val="00E54141"/>
    <w:rsid w:val="00E5444A"/>
    <w:rsid w:val="00E5457F"/>
    <w:rsid w:val="00E545E8"/>
    <w:rsid w:val="00E54BB9"/>
    <w:rsid w:val="00E557FA"/>
    <w:rsid w:val="00E55AAB"/>
    <w:rsid w:val="00E55D8A"/>
    <w:rsid w:val="00E55E55"/>
    <w:rsid w:val="00E56153"/>
    <w:rsid w:val="00E561C6"/>
    <w:rsid w:val="00E562A5"/>
    <w:rsid w:val="00E56458"/>
    <w:rsid w:val="00E56532"/>
    <w:rsid w:val="00E567C9"/>
    <w:rsid w:val="00E56846"/>
    <w:rsid w:val="00E56B10"/>
    <w:rsid w:val="00E56FC6"/>
    <w:rsid w:val="00E570B0"/>
    <w:rsid w:val="00E571B0"/>
    <w:rsid w:val="00E572B0"/>
    <w:rsid w:val="00E574B8"/>
    <w:rsid w:val="00E57586"/>
    <w:rsid w:val="00E5782E"/>
    <w:rsid w:val="00E6025A"/>
    <w:rsid w:val="00E60395"/>
    <w:rsid w:val="00E60662"/>
    <w:rsid w:val="00E60ABA"/>
    <w:rsid w:val="00E60CE5"/>
    <w:rsid w:val="00E60D47"/>
    <w:rsid w:val="00E60E3C"/>
    <w:rsid w:val="00E60F6D"/>
    <w:rsid w:val="00E61042"/>
    <w:rsid w:val="00E61407"/>
    <w:rsid w:val="00E61543"/>
    <w:rsid w:val="00E619C2"/>
    <w:rsid w:val="00E61E35"/>
    <w:rsid w:val="00E61ED5"/>
    <w:rsid w:val="00E61F2A"/>
    <w:rsid w:val="00E62008"/>
    <w:rsid w:val="00E6204F"/>
    <w:rsid w:val="00E62132"/>
    <w:rsid w:val="00E621C8"/>
    <w:rsid w:val="00E62296"/>
    <w:rsid w:val="00E622C1"/>
    <w:rsid w:val="00E6246E"/>
    <w:rsid w:val="00E62649"/>
    <w:rsid w:val="00E6293E"/>
    <w:rsid w:val="00E62C10"/>
    <w:rsid w:val="00E62EBA"/>
    <w:rsid w:val="00E63237"/>
    <w:rsid w:val="00E6326A"/>
    <w:rsid w:val="00E632A1"/>
    <w:rsid w:val="00E6357A"/>
    <w:rsid w:val="00E63A67"/>
    <w:rsid w:val="00E63ADC"/>
    <w:rsid w:val="00E63BDA"/>
    <w:rsid w:val="00E63E6F"/>
    <w:rsid w:val="00E6429F"/>
    <w:rsid w:val="00E6462C"/>
    <w:rsid w:val="00E646DE"/>
    <w:rsid w:val="00E64773"/>
    <w:rsid w:val="00E64828"/>
    <w:rsid w:val="00E6494B"/>
    <w:rsid w:val="00E64968"/>
    <w:rsid w:val="00E64B1F"/>
    <w:rsid w:val="00E64B78"/>
    <w:rsid w:val="00E65024"/>
    <w:rsid w:val="00E65044"/>
    <w:rsid w:val="00E65076"/>
    <w:rsid w:val="00E65190"/>
    <w:rsid w:val="00E65210"/>
    <w:rsid w:val="00E652EA"/>
    <w:rsid w:val="00E653CE"/>
    <w:rsid w:val="00E65589"/>
    <w:rsid w:val="00E65646"/>
    <w:rsid w:val="00E65F1C"/>
    <w:rsid w:val="00E65F20"/>
    <w:rsid w:val="00E6614A"/>
    <w:rsid w:val="00E661D8"/>
    <w:rsid w:val="00E66208"/>
    <w:rsid w:val="00E6624B"/>
    <w:rsid w:val="00E662F2"/>
    <w:rsid w:val="00E66520"/>
    <w:rsid w:val="00E66664"/>
    <w:rsid w:val="00E666CC"/>
    <w:rsid w:val="00E66733"/>
    <w:rsid w:val="00E667CA"/>
    <w:rsid w:val="00E66AFA"/>
    <w:rsid w:val="00E66B05"/>
    <w:rsid w:val="00E66B6C"/>
    <w:rsid w:val="00E67308"/>
    <w:rsid w:val="00E6744A"/>
    <w:rsid w:val="00E67904"/>
    <w:rsid w:val="00E679EE"/>
    <w:rsid w:val="00E67CE7"/>
    <w:rsid w:val="00E67FE3"/>
    <w:rsid w:val="00E70091"/>
    <w:rsid w:val="00E700BD"/>
    <w:rsid w:val="00E70153"/>
    <w:rsid w:val="00E7028C"/>
    <w:rsid w:val="00E70CED"/>
    <w:rsid w:val="00E7109D"/>
    <w:rsid w:val="00E7187A"/>
    <w:rsid w:val="00E71A37"/>
    <w:rsid w:val="00E71B56"/>
    <w:rsid w:val="00E71CAC"/>
    <w:rsid w:val="00E7205D"/>
    <w:rsid w:val="00E722C5"/>
    <w:rsid w:val="00E726A0"/>
    <w:rsid w:val="00E728E3"/>
    <w:rsid w:val="00E72B53"/>
    <w:rsid w:val="00E72F0F"/>
    <w:rsid w:val="00E72F34"/>
    <w:rsid w:val="00E73364"/>
    <w:rsid w:val="00E73C44"/>
    <w:rsid w:val="00E73F7F"/>
    <w:rsid w:val="00E7401C"/>
    <w:rsid w:val="00E741CD"/>
    <w:rsid w:val="00E743FA"/>
    <w:rsid w:val="00E744A8"/>
    <w:rsid w:val="00E74744"/>
    <w:rsid w:val="00E74787"/>
    <w:rsid w:val="00E74945"/>
    <w:rsid w:val="00E749BC"/>
    <w:rsid w:val="00E749C6"/>
    <w:rsid w:val="00E74A2F"/>
    <w:rsid w:val="00E74C6D"/>
    <w:rsid w:val="00E74D7E"/>
    <w:rsid w:val="00E74DCB"/>
    <w:rsid w:val="00E74FDB"/>
    <w:rsid w:val="00E753D2"/>
    <w:rsid w:val="00E755F5"/>
    <w:rsid w:val="00E75707"/>
    <w:rsid w:val="00E758D2"/>
    <w:rsid w:val="00E75990"/>
    <w:rsid w:val="00E75D4C"/>
    <w:rsid w:val="00E75E52"/>
    <w:rsid w:val="00E75EEB"/>
    <w:rsid w:val="00E762C6"/>
    <w:rsid w:val="00E76410"/>
    <w:rsid w:val="00E7654F"/>
    <w:rsid w:val="00E767A7"/>
    <w:rsid w:val="00E76C9F"/>
    <w:rsid w:val="00E76D49"/>
    <w:rsid w:val="00E7729A"/>
    <w:rsid w:val="00E77AEB"/>
    <w:rsid w:val="00E77C36"/>
    <w:rsid w:val="00E77CF8"/>
    <w:rsid w:val="00E77E35"/>
    <w:rsid w:val="00E77F9A"/>
    <w:rsid w:val="00E801AF"/>
    <w:rsid w:val="00E801EC"/>
    <w:rsid w:val="00E80347"/>
    <w:rsid w:val="00E8055E"/>
    <w:rsid w:val="00E80A9F"/>
    <w:rsid w:val="00E80B86"/>
    <w:rsid w:val="00E80E36"/>
    <w:rsid w:val="00E812D6"/>
    <w:rsid w:val="00E81433"/>
    <w:rsid w:val="00E814A0"/>
    <w:rsid w:val="00E815D5"/>
    <w:rsid w:val="00E81BA5"/>
    <w:rsid w:val="00E81BBA"/>
    <w:rsid w:val="00E81C17"/>
    <w:rsid w:val="00E81D30"/>
    <w:rsid w:val="00E81D76"/>
    <w:rsid w:val="00E81DA4"/>
    <w:rsid w:val="00E81E7A"/>
    <w:rsid w:val="00E821CD"/>
    <w:rsid w:val="00E82629"/>
    <w:rsid w:val="00E826AF"/>
    <w:rsid w:val="00E8279A"/>
    <w:rsid w:val="00E829DC"/>
    <w:rsid w:val="00E82A69"/>
    <w:rsid w:val="00E82B2A"/>
    <w:rsid w:val="00E82C1E"/>
    <w:rsid w:val="00E82C32"/>
    <w:rsid w:val="00E82D5D"/>
    <w:rsid w:val="00E82D6B"/>
    <w:rsid w:val="00E82F50"/>
    <w:rsid w:val="00E83022"/>
    <w:rsid w:val="00E8302E"/>
    <w:rsid w:val="00E830AE"/>
    <w:rsid w:val="00E832B4"/>
    <w:rsid w:val="00E83429"/>
    <w:rsid w:val="00E8365A"/>
    <w:rsid w:val="00E83928"/>
    <w:rsid w:val="00E83955"/>
    <w:rsid w:val="00E839EF"/>
    <w:rsid w:val="00E83D1D"/>
    <w:rsid w:val="00E83F16"/>
    <w:rsid w:val="00E83F18"/>
    <w:rsid w:val="00E840C0"/>
    <w:rsid w:val="00E8422C"/>
    <w:rsid w:val="00E8445E"/>
    <w:rsid w:val="00E8470B"/>
    <w:rsid w:val="00E8478B"/>
    <w:rsid w:val="00E849D7"/>
    <w:rsid w:val="00E84A8F"/>
    <w:rsid w:val="00E84BAC"/>
    <w:rsid w:val="00E84CDC"/>
    <w:rsid w:val="00E85045"/>
    <w:rsid w:val="00E850A3"/>
    <w:rsid w:val="00E85484"/>
    <w:rsid w:val="00E85493"/>
    <w:rsid w:val="00E85704"/>
    <w:rsid w:val="00E858A4"/>
    <w:rsid w:val="00E85918"/>
    <w:rsid w:val="00E861CF"/>
    <w:rsid w:val="00E862D4"/>
    <w:rsid w:val="00E86317"/>
    <w:rsid w:val="00E86393"/>
    <w:rsid w:val="00E86C44"/>
    <w:rsid w:val="00E86D79"/>
    <w:rsid w:val="00E86D8A"/>
    <w:rsid w:val="00E87592"/>
    <w:rsid w:val="00E87B96"/>
    <w:rsid w:val="00E87C43"/>
    <w:rsid w:val="00E87D16"/>
    <w:rsid w:val="00E87F9F"/>
    <w:rsid w:val="00E9043A"/>
    <w:rsid w:val="00E9053C"/>
    <w:rsid w:val="00E909EC"/>
    <w:rsid w:val="00E91369"/>
    <w:rsid w:val="00E9136E"/>
    <w:rsid w:val="00E9166D"/>
    <w:rsid w:val="00E9180F"/>
    <w:rsid w:val="00E92328"/>
    <w:rsid w:val="00E924CF"/>
    <w:rsid w:val="00E925A9"/>
    <w:rsid w:val="00E92A17"/>
    <w:rsid w:val="00E92BCD"/>
    <w:rsid w:val="00E92C20"/>
    <w:rsid w:val="00E92F0F"/>
    <w:rsid w:val="00E92F4B"/>
    <w:rsid w:val="00E930CB"/>
    <w:rsid w:val="00E93112"/>
    <w:rsid w:val="00E932B1"/>
    <w:rsid w:val="00E933A7"/>
    <w:rsid w:val="00E9370D"/>
    <w:rsid w:val="00E93755"/>
    <w:rsid w:val="00E93CDB"/>
    <w:rsid w:val="00E93F11"/>
    <w:rsid w:val="00E9428E"/>
    <w:rsid w:val="00E94434"/>
    <w:rsid w:val="00E945F2"/>
    <w:rsid w:val="00E949FD"/>
    <w:rsid w:val="00E94A01"/>
    <w:rsid w:val="00E94E44"/>
    <w:rsid w:val="00E9505F"/>
    <w:rsid w:val="00E950BF"/>
    <w:rsid w:val="00E95225"/>
    <w:rsid w:val="00E95305"/>
    <w:rsid w:val="00E95477"/>
    <w:rsid w:val="00E9557C"/>
    <w:rsid w:val="00E958AB"/>
    <w:rsid w:val="00E95984"/>
    <w:rsid w:val="00E95BC6"/>
    <w:rsid w:val="00E95DC3"/>
    <w:rsid w:val="00E95E06"/>
    <w:rsid w:val="00E95EBA"/>
    <w:rsid w:val="00E95EE1"/>
    <w:rsid w:val="00E95EFE"/>
    <w:rsid w:val="00E95F3D"/>
    <w:rsid w:val="00E9601F"/>
    <w:rsid w:val="00E96044"/>
    <w:rsid w:val="00E9619A"/>
    <w:rsid w:val="00E96234"/>
    <w:rsid w:val="00E9624C"/>
    <w:rsid w:val="00E962F8"/>
    <w:rsid w:val="00E962FA"/>
    <w:rsid w:val="00E963AF"/>
    <w:rsid w:val="00E963DE"/>
    <w:rsid w:val="00E965E6"/>
    <w:rsid w:val="00E96692"/>
    <w:rsid w:val="00E967AA"/>
    <w:rsid w:val="00E96B94"/>
    <w:rsid w:val="00E96D54"/>
    <w:rsid w:val="00E96DAC"/>
    <w:rsid w:val="00E96FFD"/>
    <w:rsid w:val="00E97321"/>
    <w:rsid w:val="00E975D2"/>
    <w:rsid w:val="00E97966"/>
    <w:rsid w:val="00EA02F4"/>
    <w:rsid w:val="00EA0568"/>
    <w:rsid w:val="00EA06C4"/>
    <w:rsid w:val="00EA0723"/>
    <w:rsid w:val="00EA078A"/>
    <w:rsid w:val="00EA0B21"/>
    <w:rsid w:val="00EA0BD3"/>
    <w:rsid w:val="00EA0BF1"/>
    <w:rsid w:val="00EA0D91"/>
    <w:rsid w:val="00EA0DED"/>
    <w:rsid w:val="00EA0EA0"/>
    <w:rsid w:val="00EA10F2"/>
    <w:rsid w:val="00EA1506"/>
    <w:rsid w:val="00EA153A"/>
    <w:rsid w:val="00EA1595"/>
    <w:rsid w:val="00EA1851"/>
    <w:rsid w:val="00EA1AB1"/>
    <w:rsid w:val="00EA1CAF"/>
    <w:rsid w:val="00EA1E36"/>
    <w:rsid w:val="00EA1FAF"/>
    <w:rsid w:val="00EA2100"/>
    <w:rsid w:val="00EA2367"/>
    <w:rsid w:val="00EA23F4"/>
    <w:rsid w:val="00EA24E8"/>
    <w:rsid w:val="00EA2771"/>
    <w:rsid w:val="00EA2862"/>
    <w:rsid w:val="00EA2870"/>
    <w:rsid w:val="00EA2B24"/>
    <w:rsid w:val="00EA2B7A"/>
    <w:rsid w:val="00EA2C95"/>
    <w:rsid w:val="00EA2CBA"/>
    <w:rsid w:val="00EA2D99"/>
    <w:rsid w:val="00EA2E80"/>
    <w:rsid w:val="00EA343B"/>
    <w:rsid w:val="00EA3548"/>
    <w:rsid w:val="00EA3812"/>
    <w:rsid w:val="00EA3AFF"/>
    <w:rsid w:val="00EA3BA8"/>
    <w:rsid w:val="00EA3E0A"/>
    <w:rsid w:val="00EA3FFA"/>
    <w:rsid w:val="00EA41AC"/>
    <w:rsid w:val="00EA4352"/>
    <w:rsid w:val="00EA4424"/>
    <w:rsid w:val="00EA459C"/>
    <w:rsid w:val="00EA46F4"/>
    <w:rsid w:val="00EA4B45"/>
    <w:rsid w:val="00EA4EB9"/>
    <w:rsid w:val="00EA5277"/>
    <w:rsid w:val="00EA5343"/>
    <w:rsid w:val="00EA5501"/>
    <w:rsid w:val="00EA57B3"/>
    <w:rsid w:val="00EA59F9"/>
    <w:rsid w:val="00EA5C1B"/>
    <w:rsid w:val="00EA5DE7"/>
    <w:rsid w:val="00EA6533"/>
    <w:rsid w:val="00EA661F"/>
    <w:rsid w:val="00EA670D"/>
    <w:rsid w:val="00EA6932"/>
    <w:rsid w:val="00EA6D1D"/>
    <w:rsid w:val="00EA77F2"/>
    <w:rsid w:val="00EA799B"/>
    <w:rsid w:val="00EA7AF6"/>
    <w:rsid w:val="00EA7BC9"/>
    <w:rsid w:val="00EA7EDE"/>
    <w:rsid w:val="00EB004F"/>
    <w:rsid w:val="00EB0190"/>
    <w:rsid w:val="00EB0279"/>
    <w:rsid w:val="00EB030D"/>
    <w:rsid w:val="00EB04D5"/>
    <w:rsid w:val="00EB05BA"/>
    <w:rsid w:val="00EB0869"/>
    <w:rsid w:val="00EB08E9"/>
    <w:rsid w:val="00EB0AAA"/>
    <w:rsid w:val="00EB114A"/>
    <w:rsid w:val="00EB121A"/>
    <w:rsid w:val="00EB1338"/>
    <w:rsid w:val="00EB1374"/>
    <w:rsid w:val="00EB1417"/>
    <w:rsid w:val="00EB148B"/>
    <w:rsid w:val="00EB1549"/>
    <w:rsid w:val="00EB1730"/>
    <w:rsid w:val="00EB1953"/>
    <w:rsid w:val="00EB1A9A"/>
    <w:rsid w:val="00EB1AC4"/>
    <w:rsid w:val="00EB1F62"/>
    <w:rsid w:val="00EB200A"/>
    <w:rsid w:val="00EB2195"/>
    <w:rsid w:val="00EB2846"/>
    <w:rsid w:val="00EB29F6"/>
    <w:rsid w:val="00EB2B08"/>
    <w:rsid w:val="00EB2C0C"/>
    <w:rsid w:val="00EB2FC6"/>
    <w:rsid w:val="00EB337F"/>
    <w:rsid w:val="00EB3544"/>
    <w:rsid w:val="00EB35F7"/>
    <w:rsid w:val="00EB36C9"/>
    <w:rsid w:val="00EB3823"/>
    <w:rsid w:val="00EB38BB"/>
    <w:rsid w:val="00EB45CF"/>
    <w:rsid w:val="00EB4604"/>
    <w:rsid w:val="00EB4990"/>
    <w:rsid w:val="00EB49D2"/>
    <w:rsid w:val="00EB4BEF"/>
    <w:rsid w:val="00EB4BFA"/>
    <w:rsid w:val="00EB4C25"/>
    <w:rsid w:val="00EB4D13"/>
    <w:rsid w:val="00EB4F1D"/>
    <w:rsid w:val="00EB4F49"/>
    <w:rsid w:val="00EB503F"/>
    <w:rsid w:val="00EB508F"/>
    <w:rsid w:val="00EB54B7"/>
    <w:rsid w:val="00EB5791"/>
    <w:rsid w:val="00EB58FB"/>
    <w:rsid w:val="00EB595A"/>
    <w:rsid w:val="00EB5A47"/>
    <w:rsid w:val="00EB5B1F"/>
    <w:rsid w:val="00EB5BB2"/>
    <w:rsid w:val="00EB5BE5"/>
    <w:rsid w:val="00EB5FA7"/>
    <w:rsid w:val="00EB60BF"/>
    <w:rsid w:val="00EB6230"/>
    <w:rsid w:val="00EB644D"/>
    <w:rsid w:val="00EB64C7"/>
    <w:rsid w:val="00EB65A7"/>
    <w:rsid w:val="00EB6649"/>
    <w:rsid w:val="00EB6791"/>
    <w:rsid w:val="00EB6802"/>
    <w:rsid w:val="00EB6A6D"/>
    <w:rsid w:val="00EB6A76"/>
    <w:rsid w:val="00EB6EDA"/>
    <w:rsid w:val="00EB6FE0"/>
    <w:rsid w:val="00EB70B8"/>
    <w:rsid w:val="00EB70BB"/>
    <w:rsid w:val="00EB7329"/>
    <w:rsid w:val="00EB7542"/>
    <w:rsid w:val="00EB7626"/>
    <w:rsid w:val="00EB7E63"/>
    <w:rsid w:val="00EC0011"/>
    <w:rsid w:val="00EC0211"/>
    <w:rsid w:val="00EC035C"/>
    <w:rsid w:val="00EC0473"/>
    <w:rsid w:val="00EC04A4"/>
    <w:rsid w:val="00EC07AA"/>
    <w:rsid w:val="00EC0BD4"/>
    <w:rsid w:val="00EC0FF4"/>
    <w:rsid w:val="00EC1571"/>
    <w:rsid w:val="00EC16DE"/>
    <w:rsid w:val="00EC18C0"/>
    <w:rsid w:val="00EC1BA2"/>
    <w:rsid w:val="00EC1C47"/>
    <w:rsid w:val="00EC1CE3"/>
    <w:rsid w:val="00EC1CF1"/>
    <w:rsid w:val="00EC1D58"/>
    <w:rsid w:val="00EC1E4B"/>
    <w:rsid w:val="00EC1FAE"/>
    <w:rsid w:val="00EC2412"/>
    <w:rsid w:val="00EC24AB"/>
    <w:rsid w:val="00EC257B"/>
    <w:rsid w:val="00EC265A"/>
    <w:rsid w:val="00EC27B1"/>
    <w:rsid w:val="00EC2826"/>
    <w:rsid w:val="00EC289F"/>
    <w:rsid w:val="00EC2952"/>
    <w:rsid w:val="00EC2A96"/>
    <w:rsid w:val="00EC2E7F"/>
    <w:rsid w:val="00EC304C"/>
    <w:rsid w:val="00EC3114"/>
    <w:rsid w:val="00EC324B"/>
    <w:rsid w:val="00EC3316"/>
    <w:rsid w:val="00EC33D5"/>
    <w:rsid w:val="00EC3537"/>
    <w:rsid w:val="00EC3C66"/>
    <w:rsid w:val="00EC3D1E"/>
    <w:rsid w:val="00EC3DD3"/>
    <w:rsid w:val="00EC4097"/>
    <w:rsid w:val="00EC40C1"/>
    <w:rsid w:val="00EC40E7"/>
    <w:rsid w:val="00EC4135"/>
    <w:rsid w:val="00EC4250"/>
    <w:rsid w:val="00EC4309"/>
    <w:rsid w:val="00EC456D"/>
    <w:rsid w:val="00EC45E2"/>
    <w:rsid w:val="00EC4948"/>
    <w:rsid w:val="00EC496E"/>
    <w:rsid w:val="00EC4B17"/>
    <w:rsid w:val="00EC4EC0"/>
    <w:rsid w:val="00EC500D"/>
    <w:rsid w:val="00EC5186"/>
    <w:rsid w:val="00EC53B8"/>
    <w:rsid w:val="00EC5933"/>
    <w:rsid w:val="00EC5BFE"/>
    <w:rsid w:val="00EC5C88"/>
    <w:rsid w:val="00EC5E9E"/>
    <w:rsid w:val="00EC61C2"/>
    <w:rsid w:val="00EC6298"/>
    <w:rsid w:val="00EC62FE"/>
    <w:rsid w:val="00EC6436"/>
    <w:rsid w:val="00EC6B0B"/>
    <w:rsid w:val="00EC6CCD"/>
    <w:rsid w:val="00EC765B"/>
    <w:rsid w:val="00EC76F7"/>
    <w:rsid w:val="00EC78CC"/>
    <w:rsid w:val="00ED0040"/>
    <w:rsid w:val="00ED0161"/>
    <w:rsid w:val="00ED023C"/>
    <w:rsid w:val="00ED02E9"/>
    <w:rsid w:val="00ED03C7"/>
    <w:rsid w:val="00ED058C"/>
    <w:rsid w:val="00ED0723"/>
    <w:rsid w:val="00ED077D"/>
    <w:rsid w:val="00ED07A3"/>
    <w:rsid w:val="00ED0941"/>
    <w:rsid w:val="00ED09A7"/>
    <w:rsid w:val="00ED0DEA"/>
    <w:rsid w:val="00ED1405"/>
    <w:rsid w:val="00ED16F5"/>
    <w:rsid w:val="00ED16F6"/>
    <w:rsid w:val="00ED1715"/>
    <w:rsid w:val="00ED172E"/>
    <w:rsid w:val="00ED18E4"/>
    <w:rsid w:val="00ED19A9"/>
    <w:rsid w:val="00ED221B"/>
    <w:rsid w:val="00ED23A4"/>
    <w:rsid w:val="00ED25EF"/>
    <w:rsid w:val="00ED2991"/>
    <w:rsid w:val="00ED2ABF"/>
    <w:rsid w:val="00ED2E7A"/>
    <w:rsid w:val="00ED3648"/>
    <w:rsid w:val="00ED393A"/>
    <w:rsid w:val="00ED3E5B"/>
    <w:rsid w:val="00ED3FE7"/>
    <w:rsid w:val="00ED42AB"/>
    <w:rsid w:val="00ED44C2"/>
    <w:rsid w:val="00ED46E9"/>
    <w:rsid w:val="00ED4795"/>
    <w:rsid w:val="00ED4ABC"/>
    <w:rsid w:val="00ED4B9E"/>
    <w:rsid w:val="00ED5218"/>
    <w:rsid w:val="00ED54C9"/>
    <w:rsid w:val="00ED55B8"/>
    <w:rsid w:val="00ED568C"/>
    <w:rsid w:val="00ED570B"/>
    <w:rsid w:val="00ED59A1"/>
    <w:rsid w:val="00ED5A62"/>
    <w:rsid w:val="00ED5C4B"/>
    <w:rsid w:val="00ED5DE9"/>
    <w:rsid w:val="00ED5EB5"/>
    <w:rsid w:val="00ED63DB"/>
    <w:rsid w:val="00ED6508"/>
    <w:rsid w:val="00ED6955"/>
    <w:rsid w:val="00ED69B9"/>
    <w:rsid w:val="00ED6A79"/>
    <w:rsid w:val="00ED6B48"/>
    <w:rsid w:val="00ED6C61"/>
    <w:rsid w:val="00ED6D60"/>
    <w:rsid w:val="00ED6E69"/>
    <w:rsid w:val="00ED6F02"/>
    <w:rsid w:val="00ED70A6"/>
    <w:rsid w:val="00ED738E"/>
    <w:rsid w:val="00ED7713"/>
    <w:rsid w:val="00ED7C04"/>
    <w:rsid w:val="00ED7D19"/>
    <w:rsid w:val="00ED7D84"/>
    <w:rsid w:val="00ED7E06"/>
    <w:rsid w:val="00ED7EFC"/>
    <w:rsid w:val="00EE011F"/>
    <w:rsid w:val="00EE02D4"/>
    <w:rsid w:val="00EE0395"/>
    <w:rsid w:val="00EE0582"/>
    <w:rsid w:val="00EE0879"/>
    <w:rsid w:val="00EE0A83"/>
    <w:rsid w:val="00EE0ACD"/>
    <w:rsid w:val="00EE0D68"/>
    <w:rsid w:val="00EE0DD3"/>
    <w:rsid w:val="00EE10A4"/>
    <w:rsid w:val="00EE11AD"/>
    <w:rsid w:val="00EE1430"/>
    <w:rsid w:val="00EE1663"/>
    <w:rsid w:val="00EE17CB"/>
    <w:rsid w:val="00EE18EC"/>
    <w:rsid w:val="00EE19BC"/>
    <w:rsid w:val="00EE19FD"/>
    <w:rsid w:val="00EE1C9E"/>
    <w:rsid w:val="00EE1D62"/>
    <w:rsid w:val="00EE1D63"/>
    <w:rsid w:val="00EE2231"/>
    <w:rsid w:val="00EE26AD"/>
    <w:rsid w:val="00EE26FE"/>
    <w:rsid w:val="00EE2AF5"/>
    <w:rsid w:val="00EE2B92"/>
    <w:rsid w:val="00EE2F6C"/>
    <w:rsid w:val="00EE3084"/>
    <w:rsid w:val="00EE35BA"/>
    <w:rsid w:val="00EE3620"/>
    <w:rsid w:val="00EE38E0"/>
    <w:rsid w:val="00EE3920"/>
    <w:rsid w:val="00EE3B8A"/>
    <w:rsid w:val="00EE3D81"/>
    <w:rsid w:val="00EE4175"/>
    <w:rsid w:val="00EE442E"/>
    <w:rsid w:val="00EE4A3B"/>
    <w:rsid w:val="00EE4B9E"/>
    <w:rsid w:val="00EE4B9F"/>
    <w:rsid w:val="00EE4CC9"/>
    <w:rsid w:val="00EE4D8B"/>
    <w:rsid w:val="00EE55D1"/>
    <w:rsid w:val="00EE56FC"/>
    <w:rsid w:val="00EE578F"/>
    <w:rsid w:val="00EE5B91"/>
    <w:rsid w:val="00EE5BE6"/>
    <w:rsid w:val="00EE5D4E"/>
    <w:rsid w:val="00EE5DF1"/>
    <w:rsid w:val="00EE617F"/>
    <w:rsid w:val="00EE63AD"/>
    <w:rsid w:val="00EE66E8"/>
    <w:rsid w:val="00EE680D"/>
    <w:rsid w:val="00EE68C9"/>
    <w:rsid w:val="00EE6AB2"/>
    <w:rsid w:val="00EE6B1D"/>
    <w:rsid w:val="00EE6BA5"/>
    <w:rsid w:val="00EE6C2C"/>
    <w:rsid w:val="00EE7106"/>
    <w:rsid w:val="00EE711E"/>
    <w:rsid w:val="00EE712F"/>
    <w:rsid w:val="00EE726C"/>
    <w:rsid w:val="00EE737E"/>
    <w:rsid w:val="00EE7629"/>
    <w:rsid w:val="00EE766A"/>
    <w:rsid w:val="00EE76E3"/>
    <w:rsid w:val="00EE79EC"/>
    <w:rsid w:val="00EE7A16"/>
    <w:rsid w:val="00EE7A97"/>
    <w:rsid w:val="00EE7D17"/>
    <w:rsid w:val="00EF0220"/>
    <w:rsid w:val="00EF084D"/>
    <w:rsid w:val="00EF091E"/>
    <w:rsid w:val="00EF09AB"/>
    <w:rsid w:val="00EF0A40"/>
    <w:rsid w:val="00EF10D9"/>
    <w:rsid w:val="00EF113F"/>
    <w:rsid w:val="00EF1158"/>
    <w:rsid w:val="00EF134C"/>
    <w:rsid w:val="00EF183C"/>
    <w:rsid w:val="00EF195E"/>
    <w:rsid w:val="00EF1999"/>
    <w:rsid w:val="00EF1A02"/>
    <w:rsid w:val="00EF1B61"/>
    <w:rsid w:val="00EF1D7F"/>
    <w:rsid w:val="00EF2167"/>
    <w:rsid w:val="00EF2511"/>
    <w:rsid w:val="00EF27A0"/>
    <w:rsid w:val="00EF2A8F"/>
    <w:rsid w:val="00EF2FEA"/>
    <w:rsid w:val="00EF303C"/>
    <w:rsid w:val="00EF3221"/>
    <w:rsid w:val="00EF34E5"/>
    <w:rsid w:val="00EF38BD"/>
    <w:rsid w:val="00EF3922"/>
    <w:rsid w:val="00EF3E59"/>
    <w:rsid w:val="00EF4191"/>
    <w:rsid w:val="00EF41B4"/>
    <w:rsid w:val="00EF4310"/>
    <w:rsid w:val="00EF470E"/>
    <w:rsid w:val="00EF48C7"/>
    <w:rsid w:val="00EF4D69"/>
    <w:rsid w:val="00EF4E71"/>
    <w:rsid w:val="00EF50A6"/>
    <w:rsid w:val="00EF57A9"/>
    <w:rsid w:val="00EF5C27"/>
    <w:rsid w:val="00EF5D64"/>
    <w:rsid w:val="00EF5F57"/>
    <w:rsid w:val="00EF5FCE"/>
    <w:rsid w:val="00EF60A8"/>
    <w:rsid w:val="00EF6106"/>
    <w:rsid w:val="00EF62EB"/>
    <w:rsid w:val="00EF668F"/>
    <w:rsid w:val="00EF66FF"/>
    <w:rsid w:val="00EF6924"/>
    <w:rsid w:val="00EF6933"/>
    <w:rsid w:val="00EF6D9B"/>
    <w:rsid w:val="00EF6DC6"/>
    <w:rsid w:val="00EF7091"/>
    <w:rsid w:val="00EF721B"/>
    <w:rsid w:val="00EF7473"/>
    <w:rsid w:val="00EF75CF"/>
    <w:rsid w:val="00EF76DA"/>
    <w:rsid w:val="00EF78B7"/>
    <w:rsid w:val="00EF7F33"/>
    <w:rsid w:val="00F000BC"/>
    <w:rsid w:val="00F00120"/>
    <w:rsid w:val="00F00159"/>
    <w:rsid w:val="00F001C1"/>
    <w:rsid w:val="00F002C0"/>
    <w:rsid w:val="00F00C09"/>
    <w:rsid w:val="00F00DBD"/>
    <w:rsid w:val="00F00FA0"/>
    <w:rsid w:val="00F00FCA"/>
    <w:rsid w:val="00F01587"/>
    <w:rsid w:val="00F01883"/>
    <w:rsid w:val="00F019DD"/>
    <w:rsid w:val="00F01AC6"/>
    <w:rsid w:val="00F01C2C"/>
    <w:rsid w:val="00F01F12"/>
    <w:rsid w:val="00F01FF1"/>
    <w:rsid w:val="00F02635"/>
    <w:rsid w:val="00F026E3"/>
    <w:rsid w:val="00F03107"/>
    <w:rsid w:val="00F03478"/>
    <w:rsid w:val="00F0352D"/>
    <w:rsid w:val="00F036F8"/>
    <w:rsid w:val="00F03753"/>
    <w:rsid w:val="00F03770"/>
    <w:rsid w:val="00F0378E"/>
    <w:rsid w:val="00F039A3"/>
    <w:rsid w:val="00F03AEB"/>
    <w:rsid w:val="00F03C02"/>
    <w:rsid w:val="00F03D16"/>
    <w:rsid w:val="00F03DC5"/>
    <w:rsid w:val="00F03DDE"/>
    <w:rsid w:val="00F03EAD"/>
    <w:rsid w:val="00F04752"/>
    <w:rsid w:val="00F048B4"/>
    <w:rsid w:val="00F04983"/>
    <w:rsid w:val="00F049FE"/>
    <w:rsid w:val="00F04E22"/>
    <w:rsid w:val="00F04F28"/>
    <w:rsid w:val="00F04FEC"/>
    <w:rsid w:val="00F05246"/>
    <w:rsid w:val="00F05411"/>
    <w:rsid w:val="00F05469"/>
    <w:rsid w:val="00F0550B"/>
    <w:rsid w:val="00F05578"/>
    <w:rsid w:val="00F05985"/>
    <w:rsid w:val="00F05996"/>
    <w:rsid w:val="00F05A19"/>
    <w:rsid w:val="00F05A7F"/>
    <w:rsid w:val="00F05AA5"/>
    <w:rsid w:val="00F05B77"/>
    <w:rsid w:val="00F06084"/>
    <w:rsid w:val="00F06111"/>
    <w:rsid w:val="00F06199"/>
    <w:rsid w:val="00F06454"/>
    <w:rsid w:val="00F064B5"/>
    <w:rsid w:val="00F064F9"/>
    <w:rsid w:val="00F06831"/>
    <w:rsid w:val="00F06A18"/>
    <w:rsid w:val="00F06FC8"/>
    <w:rsid w:val="00F07587"/>
    <w:rsid w:val="00F076DE"/>
    <w:rsid w:val="00F07E5F"/>
    <w:rsid w:val="00F07EBC"/>
    <w:rsid w:val="00F103FA"/>
    <w:rsid w:val="00F10474"/>
    <w:rsid w:val="00F10524"/>
    <w:rsid w:val="00F1057F"/>
    <w:rsid w:val="00F10972"/>
    <w:rsid w:val="00F10E94"/>
    <w:rsid w:val="00F11009"/>
    <w:rsid w:val="00F1122F"/>
    <w:rsid w:val="00F112F1"/>
    <w:rsid w:val="00F1140C"/>
    <w:rsid w:val="00F11488"/>
    <w:rsid w:val="00F114BF"/>
    <w:rsid w:val="00F1156D"/>
    <w:rsid w:val="00F1159C"/>
    <w:rsid w:val="00F117C2"/>
    <w:rsid w:val="00F11828"/>
    <w:rsid w:val="00F1187C"/>
    <w:rsid w:val="00F11A93"/>
    <w:rsid w:val="00F11C48"/>
    <w:rsid w:val="00F11E92"/>
    <w:rsid w:val="00F12072"/>
    <w:rsid w:val="00F123DA"/>
    <w:rsid w:val="00F12A41"/>
    <w:rsid w:val="00F12BDB"/>
    <w:rsid w:val="00F12C7C"/>
    <w:rsid w:val="00F130AE"/>
    <w:rsid w:val="00F1349C"/>
    <w:rsid w:val="00F13547"/>
    <w:rsid w:val="00F135F2"/>
    <w:rsid w:val="00F1363D"/>
    <w:rsid w:val="00F136B0"/>
    <w:rsid w:val="00F137A3"/>
    <w:rsid w:val="00F137B3"/>
    <w:rsid w:val="00F137BD"/>
    <w:rsid w:val="00F137E8"/>
    <w:rsid w:val="00F13941"/>
    <w:rsid w:val="00F13992"/>
    <w:rsid w:val="00F13AC6"/>
    <w:rsid w:val="00F13BC2"/>
    <w:rsid w:val="00F13FA5"/>
    <w:rsid w:val="00F141A8"/>
    <w:rsid w:val="00F143C1"/>
    <w:rsid w:val="00F14405"/>
    <w:rsid w:val="00F1445F"/>
    <w:rsid w:val="00F14465"/>
    <w:rsid w:val="00F145D0"/>
    <w:rsid w:val="00F145DF"/>
    <w:rsid w:val="00F14A1A"/>
    <w:rsid w:val="00F14AA0"/>
    <w:rsid w:val="00F14AD5"/>
    <w:rsid w:val="00F14E86"/>
    <w:rsid w:val="00F14FB0"/>
    <w:rsid w:val="00F1521E"/>
    <w:rsid w:val="00F15421"/>
    <w:rsid w:val="00F1549D"/>
    <w:rsid w:val="00F15557"/>
    <w:rsid w:val="00F15923"/>
    <w:rsid w:val="00F15971"/>
    <w:rsid w:val="00F15E7B"/>
    <w:rsid w:val="00F16007"/>
    <w:rsid w:val="00F162E5"/>
    <w:rsid w:val="00F165AB"/>
    <w:rsid w:val="00F1661A"/>
    <w:rsid w:val="00F16718"/>
    <w:rsid w:val="00F16861"/>
    <w:rsid w:val="00F16960"/>
    <w:rsid w:val="00F16CA7"/>
    <w:rsid w:val="00F16D5E"/>
    <w:rsid w:val="00F16DA1"/>
    <w:rsid w:val="00F16EE6"/>
    <w:rsid w:val="00F16F02"/>
    <w:rsid w:val="00F1715D"/>
    <w:rsid w:val="00F171F5"/>
    <w:rsid w:val="00F176B7"/>
    <w:rsid w:val="00F17C86"/>
    <w:rsid w:val="00F17D32"/>
    <w:rsid w:val="00F17F17"/>
    <w:rsid w:val="00F17F69"/>
    <w:rsid w:val="00F20126"/>
    <w:rsid w:val="00F201F3"/>
    <w:rsid w:val="00F2022C"/>
    <w:rsid w:val="00F2053A"/>
    <w:rsid w:val="00F20579"/>
    <w:rsid w:val="00F20638"/>
    <w:rsid w:val="00F20676"/>
    <w:rsid w:val="00F20859"/>
    <w:rsid w:val="00F20D52"/>
    <w:rsid w:val="00F20DDE"/>
    <w:rsid w:val="00F20F66"/>
    <w:rsid w:val="00F20FE4"/>
    <w:rsid w:val="00F213A0"/>
    <w:rsid w:val="00F21439"/>
    <w:rsid w:val="00F21705"/>
    <w:rsid w:val="00F2177C"/>
    <w:rsid w:val="00F21940"/>
    <w:rsid w:val="00F21B5C"/>
    <w:rsid w:val="00F21CDD"/>
    <w:rsid w:val="00F21E3A"/>
    <w:rsid w:val="00F220CF"/>
    <w:rsid w:val="00F22417"/>
    <w:rsid w:val="00F2245F"/>
    <w:rsid w:val="00F2258A"/>
    <w:rsid w:val="00F226F9"/>
    <w:rsid w:val="00F22703"/>
    <w:rsid w:val="00F2271F"/>
    <w:rsid w:val="00F2286E"/>
    <w:rsid w:val="00F228AE"/>
    <w:rsid w:val="00F22AB1"/>
    <w:rsid w:val="00F22D00"/>
    <w:rsid w:val="00F22F33"/>
    <w:rsid w:val="00F22FE6"/>
    <w:rsid w:val="00F22FF1"/>
    <w:rsid w:val="00F2302A"/>
    <w:rsid w:val="00F235A0"/>
    <w:rsid w:val="00F235BD"/>
    <w:rsid w:val="00F237F2"/>
    <w:rsid w:val="00F238AC"/>
    <w:rsid w:val="00F2401F"/>
    <w:rsid w:val="00F2403B"/>
    <w:rsid w:val="00F243A0"/>
    <w:rsid w:val="00F24531"/>
    <w:rsid w:val="00F2463C"/>
    <w:rsid w:val="00F24944"/>
    <w:rsid w:val="00F24B0F"/>
    <w:rsid w:val="00F251D8"/>
    <w:rsid w:val="00F254A8"/>
    <w:rsid w:val="00F25544"/>
    <w:rsid w:val="00F25720"/>
    <w:rsid w:val="00F25721"/>
    <w:rsid w:val="00F258BF"/>
    <w:rsid w:val="00F2597E"/>
    <w:rsid w:val="00F259C9"/>
    <w:rsid w:val="00F25BEB"/>
    <w:rsid w:val="00F25C21"/>
    <w:rsid w:val="00F25D33"/>
    <w:rsid w:val="00F26065"/>
    <w:rsid w:val="00F26502"/>
    <w:rsid w:val="00F267D9"/>
    <w:rsid w:val="00F26E1F"/>
    <w:rsid w:val="00F2701C"/>
    <w:rsid w:val="00F270C3"/>
    <w:rsid w:val="00F2711D"/>
    <w:rsid w:val="00F271F6"/>
    <w:rsid w:val="00F272D2"/>
    <w:rsid w:val="00F2757C"/>
    <w:rsid w:val="00F2798A"/>
    <w:rsid w:val="00F27DE1"/>
    <w:rsid w:val="00F27E0D"/>
    <w:rsid w:val="00F300D3"/>
    <w:rsid w:val="00F302A7"/>
    <w:rsid w:val="00F30403"/>
    <w:rsid w:val="00F30417"/>
    <w:rsid w:val="00F307B8"/>
    <w:rsid w:val="00F30984"/>
    <w:rsid w:val="00F309E9"/>
    <w:rsid w:val="00F30A43"/>
    <w:rsid w:val="00F30B92"/>
    <w:rsid w:val="00F30BF5"/>
    <w:rsid w:val="00F30D8A"/>
    <w:rsid w:val="00F30DC9"/>
    <w:rsid w:val="00F31023"/>
    <w:rsid w:val="00F310DA"/>
    <w:rsid w:val="00F31432"/>
    <w:rsid w:val="00F315FA"/>
    <w:rsid w:val="00F316E1"/>
    <w:rsid w:val="00F3176A"/>
    <w:rsid w:val="00F31DD4"/>
    <w:rsid w:val="00F31E61"/>
    <w:rsid w:val="00F32145"/>
    <w:rsid w:val="00F32242"/>
    <w:rsid w:val="00F3264F"/>
    <w:rsid w:val="00F326A2"/>
    <w:rsid w:val="00F32807"/>
    <w:rsid w:val="00F32B51"/>
    <w:rsid w:val="00F32C2A"/>
    <w:rsid w:val="00F32D44"/>
    <w:rsid w:val="00F33011"/>
    <w:rsid w:val="00F332E0"/>
    <w:rsid w:val="00F335A2"/>
    <w:rsid w:val="00F3372A"/>
    <w:rsid w:val="00F337D4"/>
    <w:rsid w:val="00F338EA"/>
    <w:rsid w:val="00F33A60"/>
    <w:rsid w:val="00F33F03"/>
    <w:rsid w:val="00F340EA"/>
    <w:rsid w:val="00F341BA"/>
    <w:rsid w:val="00F34378"/>
    <w:rsid w:val="00F34480"/>
    <w:rsid w:val="00F34506"/>
    <w:rsid w:val="00F34626"/>
    <w:rsid w:val="00F346E2"/>
    <w:rsid w:val="00F34C10"/>
    <w:rsid w:val="00F34F54"/>
    <w:rsid w:val="00F34FCE"/>
    <w:rsid w:val="00F3510C"/>
    <w:rsid w:val="00F35201"/>
    <w:rsid w:val="00F3560F"/>
    <w:rsid w:val="00F356A6"/>
    <w:rsid w:val="00F357ED"/>
    <w:rsid w:val="00F35C58"/>
    <w:rsid w:val="00F35DFB"/>
    <w:rsid w:val="00F36187"/>
    <w:rsid w:val="00F362F6"/>
    <w:rsid w:val="00F366C7"/>
    <w:rsid w:val="00F366D2"/>
    <w:rsid w:val="00F367AF"/>
    <w:rsid w:val="00F367CA"/>
    <w:rsid w:val="00F369FB"/>
    <w:rsid w:val="00F36BE2"/>
    <w:rsid w:val="00F36D9C"/>
    <w:rsid w:val="00F36DAB"/>
    <w:rsid w:val="00F36FF2"/>
    <w:rsid w:val="00F372A9"/>
    <w:rsid w:val="00F372DF"/>
    <w:rsid w:val="00F3731A"/>
    <w:rsid w:val="00F3736F"/>
    <w:rsid w:val="00F37491"/>
    <w:rsid w:val="00F376B1"/>
    <w:rsid w:val="00F37755"/>
    <w:rsid w:val="00F40029"/>
    <w:rsid w:val="00F40232"/>
    <w:rsid w:val="00F40257"/>
    <w:rsid w:val="00F40545"/>
    <w:rsid w:val="00F405CC"/>
    <w:rsid w:val="00F406CA"/>
    <w:rsid w:val="00F40715"/>
    <w:rsid w:val="00F4087C"/>
    <w:rsid w:val="00F40CF9"/>
    <w:rsid w:val="00F40D9F"/>
    <w:rsid w:val="00F41265"/>
    <w:rsid w:val="00F4129E"/>
    <w:rsid w:val="00F41311"/>
    <w:rsid w:val="00F41563"/>
    <w:rsid w:val="00F41588"/>
    <w:rsid w:val="00F416D8"/>
    <w:rsid w:val="00F4177C"/>
    <w:rsid w:val="00F41A67"/>
    <w:rsid w:val="00F41C1F"/>
    <w:rsid w:val="00F420CB"/>
    <w:rsid w:val="00F4250F"/>
    <w:rsid w:val="00F42824"/>
    <w:rsid w:val="00F42A6C"/>
    <w:rsid w:val="00F42C97"/>
    <w:rsid w:val="00F42E38"/>
    <w:rsid w:val="00F42FB0"/>
    <w:rsid w:val="00F42FB5"/>
    <w:rsid w:val="00F42FFD"/>
    <w:rsid w:val="00F433F4"/>
    <w:rsid w:val="00F434C6"/>
    <w:rsid w:val="00F43508"/>
    <w:rsid w:val="00F4364F"/>
    <w:rsid w:val="00F4365A"/>
    <w:rsid w:val="00F43C6C"/>
    <w:rsid w:val="00F43E14"/>
    <w:rsid w:val="00F43EEC"/>
    <w:rsid w:val="00F44344"/>
    <w:rsid w:val="00F443B2"/>
    <w:rsid w:val="00F44772"/>
    <w:rsid w:val="00F44C6C"/>
    <w:rsid w:val="00F44C89"/>
    <w:rsid w:val="00F44E77"/>
    <w:rsid w:val="00F45096"/>
    <w:rsid w:val="00F45404"/>
    <w:rsid w:val="00F454B4"/>
    <w:rsid w:val="00F455CB"/>
    <w:rsid w:val="00F45653"/>
    <w:rsid w:val="00F45A96"/>
    <w:rsid w:val="00F45ACC"/>
    <w:rsid w:val="00F4640A"/>
    <w:rsid w:val="00F46631"/>
    <w:rsid w:val="00F46633"/>
    <w:rsid w:val="00F467F7"/>
    <w:rsid w:val="00F46A59"/>
    <w:rsid w:val="00F46D16"/>
    <w:rsid w:val="00F46D68"/>
    <w:rsid w:val="00F47157"/>
    <w:rsid w:val="00F47258"/>
    <w:rsid w:val="00F477F9"/>
    <w:rsid w:val="00F47BC4"/>
    <w:rsid w:val="00F47DE8"/>
    <w:rsid w:val="00F47E1E"/>
    <w:rsid w:val="00F500DA"/>
    <w:rsid w:val="00F50278"/>
    <w:rsid w:val="00F503BF"/>
    <w:rsid w:val="00F5060A"/>
    <w:rsid w:val="00F50965"/>
    <w:rsid w:val="00F50CCD"/>
    <w:rsid w:val="00F50D63"/>
    <w:rsid w:val="00F50E03"/>
    <w:rsid w:val="00F50E9C"/>
    <w:rsid w:val="00F50FC2"/>
    <w:rsid w:val="00F51034"/>
    <w:rsid w:val="00F51241"/>
    <w:rsid w:val="00F51422"/>
    <w:rsid w:val="00F5176A"/>
    <w:rsid w:val="00F51C2D"/>
    <w:rsid w:val="00F51F46"/>
    <w:rsid w:val="00F521AC"/>
    <w:rsid w:val="00F52666"/>
    <w:rsid w:val="00F527C3"/>
    <w:rsid w:val="00F52868"/>
    <w:rsid w:val="00F528A8"/>
    <w:rsid w:val="00F529A4"/>
    <w:rsid w:val="00F52B4F"/>
    <w:rsid w:val="00F52B6D"/>
    <w:rsid w:val="00F52B70"/>
    <w:rsid w:val="00F52BD3"/>
    <w:rsid w:val="00F530F1"/>
    <w:rsid w:val="00F53BE5"/>
    <w:rsid w:val="00F541E4"/>
    <w:rsid w:val="00F54589"/>
    <w:rsid w:val="00F5468E"/>
    <w:rsid w:val="00F546AE"/>
    <w:rsid w:val="00F54869"/>
    <w:rsid w:val="00F5486D"/>
    <w:rsid w:val="00F549F4"/>
    <w:rsid w:val="00F54ADF"/>
    <w:rsid w:val="00F551E1"/>
    <w:rsid w:val="00F552C7"/>
    <w:rsid w:val="00F55521"/>
    <w:rsid w:val="00F558E7"/>
    <w:rsid w:val="00F55954"/>
    <w:rsid w:val="00F559A0"/>
    <w:rsid w:val="00F55B83"/>
    <w:rsid w:val="00F55BC9"/>
    <w:rsid w:val="00F55C5C"/>
    <w:rsid w:val="00F55CB3"/>
    <w:rsid w:val="00F55D81"/>
    <w:rsid w:val="00F56282"/>
    <w:rsid w:val="00F56522"/>
    <w:rsid w:val="00F5676E"/>
    <w:rsid w:val="00F56A49"/>
    <w:rsid w:val="00F56C03"/>
    <w:rsid w:val="00F56C09"/>
    <w:rsid w:val="00F56E75"/>
    <w:rsid w:val="00F5700D"/>
    <w:rsid w:val="00F5713F"/>
    <w:rsid w:val="00F571C2"/>
    <w:rsid w:val="00F57332"/>
    <w:rsid w:val="00F57481"/>
    <w:rsid w:val="00F5752F"/>
    <w:rsid w:val="00F577A5"/>
    <w:rsid w:val="00F5796A"/>
    <w:rsid w:val="00F57AFC"/>
    <w:rsid w:val="00F57EE9"/>
    <w:rsid w:val="00F60493"/>
    <w:rsid w:val="00F60920"/>
    <w:rsid w:val="00F60A57"/>
    <w:rsid w:val="00F60F6A"/>
    <w:rsid w:val="00F61248"/>
    <w:rsid w:val="00F6173D"/>
    <w:rsid w:val="00F61749"/>
    <w:rsid w:val="00F61758"/>
    <w:rsid w:val="00F6185A"/>
    <w:rsid w:val="00F618A3"/>
    <w:rsid w:val="00F6196D"/>
    <w:rsid w:val="00F61EFB"/>
    <w:rsid w:val="00F61FAC"/>
    <w:rsid w:val="00F61FC0"/>
    <w:rsid w:val="00F61FD6"/>
    <w:rsid w:val="00F6247A"/>
    <w:rsid w:val="00F626DC"/>
    <w:rsid w:val="00F62921"/>
    <w:rsid w:val="00F62D7E"/>
    <w:rsid w:val="00F62DE2"/>
    <w:rsid w:val="00F63495"/>
    <w:rsid w:val="00F63683"/>
    <w:rsid w:val="00F63B7C"/>
    <w:rsid w:val="00F63BEF"/>
    <w:rsid w:val="00F63DC6"/>
    <w:rsid w:val="00F63EBC"/>
    <w:rsid w:val="00F64357"/>
    <w:rsid w:val="00F643C4"/>
    <w:rsid w:val="00F64462"/>
    <w:rsid w:val="00F64787"/>
    <w:rsid w:val="00F647A7"/>
    <w:rsid w:val="00F647CE"/>
    <w:rsid w:val="00F64E8C"/>
    <w:rsid w:val="00F64EDB"/>
    <w:rsid w:val="00F651A2"/>
    <w:rsid w:val="00F656C1"/>
    <w:rsid w:val="00F65B4B"/>
    <w:rsid w:val="00F65D6B"/>
    <w:rsid w:val="00F65FA0"/>
    <w:rsid w:val="00F65FF0"/>
    <w:rsid w:val="00F660E2"/>
    <w:rsid w:val="00F661E8"/>
    <w:rsid w:val="00F663D9"/>
    <w:rsid w:val="00F666A2"/>
    <w:rsid w:val="00F66EFA"/>
    <w:rsid w:val="00F672A6"/>
    <w:rsid w:val="00F6747A"/>
    <w:rsid w:val="00F675EF"/>
    <w:rsid w:val="00F6787D"/>
    <w:rsid w:val="00F67CD0"/>
    <w:rsid w:val="00F67D8E"/>
    <w:rsid w:val="00F67EBD"/>
    <w:rsid w:val="00F70006"/>
    <w:rsid w:val="00F70195"/>
    <w:rsid w:val="00F703AE"/>
    <w:rsid w:val="00F705E4"/>
    <w:rsid w:val="00F70633"/>
    <w:rsid w:val="00F70BCE"/>
    <w:rsid w:val="00F70C1A"/>
    <w:rsid w:val="00F70E77"/>
    <w:rsid w:val="00F70F16"/>
    <w:rsid w:val="00F711A4"/>
    <w:rsid w:val="00F71359"/>
    <w:rsid w:val="00F71795"/>
    <w:rsid w:val="00F717B5"/>
    <w:rsid w:val="00F71865"/>
    <w:rsid w:val="00F71CE0"/>
    <w:rsid w:val="00F71D8E"/>
    <w:rsid w:val="00F71DB8"/>
    <w:rsid w:val="00F71FAB"/>
    <w:rsid w:val="00F7202E"/>
    <w:rsid w:val="00F7203D"/>
    <w:rsid w:val="00F721A9"/>
    <w:rsid w:val="00F72203"/>
    <w:rsid w:val="00F72258"/>
    <w:rsid w:val="00F724E9"/>
    <w:rsid w:val="00F728C0"/>
    <w:rsid w:val="00F7290B"/>
    <w:rsid w:val="00F72C62"/>
    <w:rsid w:val="00F72CEE"/>
    <w:rsid w:val="00F72D21"/>
    <w:rsid w:val="00F72DCF"/>
    <w:rsid w:val="00F72DFD"/>
    <w:rsid w:val="00F72F11"/>
    <w:rsid w:val="00F730B8"/>
    <w:rsid w:val="00F73256"/>
    <w:rsid w:val="00F733FF"/>
    <w:rsid w:val="00F734C0"/>
    <w:rsid w:val="00F73588"/>
    <w:rsid w:val="00F73619"/>
    <w:rsid w:val="00F738EE"/>
    <w:rsid w:val="00F73BC7"/>
    <w:rsid w:val="00F7436D"/>
    <w:rsid w:val="00F744EC"/>
    <w:rsid w:val="00F747D2"/>
    <w:rsid w:val="00F749EC"/>
    <w:rsid w:val="00F74D00"/>
    <w:rsid w:val="00F750F3"/>
    <w:rsid w:val="00F753E1"/>
    <w:rsid w:val="00F756D5"/>
    <w:rsid w:val="00F757B9"/>
    <w:rsid w:val="00F75825"/>
    <w:rsid w:val="00F75B27"/>
    <w:rsid w:val="00F75B54"/>
    <w:rsid w:val="00F75EC1"/>
    <w:rsid w:val="00F76165"/>
    <w:rsid w:val="00F761AD"/>
    <w:rsid w:val="00F7641C"/>
    <w:rsid w:val="00F76714"/>
    <w:rsid w:val="00F769A4"/>
    <w:rsid w:val="00F76EA1"/>
    <w:rsid w:val="00F76F8F"/>
    <w:rsid w:val="00F77167"/>
    <w:rsid w:val="00F773CF"/>
    <w:rsid w:val="00F776EB"/>
    <w:rsid w:val="00F777CF"/>
    <w:rsid w:val="00F778AB"/>
    <w:rsid w:val="00F77BE4"/>
    <w:rsid w:val="00F77C92"/>
    <w:rsid w:val="00F80204"/>
    <w:rsid w:val="00F80723"/>
    <w:rsid w:val="00F80AE1"/>
    <w:rsid w:val="00F80BE2"/>
    <w:rsid w:val="00F80EE7"/>
    <w:rsid w:val="00F810C8"/>
    <w:rsid w:val="00F81119"/>
    <w:rsid w:val="00F81161"/>
    <w:rsid w:val="00F813DE"/>
    <w:rsid w:val="00F8141B"/>
    <w:rsid w:val="00F81C02"/>
    <w:rsid w:val="00F81C53"/>
    <w:rsid w:val="00F81CB8"/>
    <w:rsid w:val="00F81DDC"/>
    <w:rsid w:val="00F81FC5"/>
    <w:rsid w:val="00F820E8"/>
    <w:rsid w:val="00F82219"/>
    <w:rsid w:val="00F8265F"/>
    <w:rsid w:val="00F82737"/>
    <w:rsid w:val="00F82AC3"/>
    <w:rsid w:val="00F82AEE"/>
    <w:rsid w:val="00F82C50"/>
    <w:rsid w:val="00F82E3C"/>
    <w:rsid w:val="00F82F90"/>
    <w:rsid w:val="00F8325D"/>
    <w:rsid w:val="00F8346C"/>
    <w:rsid w:val="00F835CA"/>
    <w:rsid w:val="00F83629"/>
    <w:rsid w:val="00F83834"/>
    <w:rsid w:val="00F838C9"/>
    <w:rsid w:val="00F839F6"/>
    <w:rsid w:val="00F83D0C"/>
    <w:rsid w:val="00F840B7"/>
    <w:rsid w:val="00F840E1"/>
    <w:rsid w:val="00F8416D"/>
    <w:rsid w:val="00F8417D"/>
    <w:rsid w:val="00F844F2"/>
    <w:rsid w:val="00F8463D"/>
    <w:rsid w:val="00F84B72"/>
    <w:rsid w:val="00F84D55"/>
    <w:rsid w:val="00F84E68"/>
    <w:rsid w:val="00F85233"/>
    <w:rsid w:val="00F852F1"/>
    <w:rsid w:val="00F857FC"/>
    <w:rsid w:val="00F85A18"/>
    <w:rsid w:val="00F85D8B"/>
    <w:rsid w:val="00F85DA7"/>
    <w:rsid w:val="00F86133"/>
    <w:rsid w:val="00F8643E"/>
    <w:rsid w:val="00F86619"/>
    <w:rsid w:val="00F8673F"/>
    <w:rsid w:val="00F867AC"/>
    <w:rsid w:val="00F867CF"/>
    <w:rsid w:val="00F86B82"/>
    <w:rsid w:val="00F86FDE"/>
    <w:rsid w:val="00F87011"/>
    <w:rsid w:val="00F873CD"/>
    <w:rsid w:val="00F87AD3"/>
    <w:rsid w:val="00F87EE7"/>
    <w:rsid w:val="00F87F90"/>
    <w:rsid w:val="00F9007B"/>
    <w:rsid w:val="00F90597"/>
    <w:rsid w:val="00F908A9"/>
    <w:rsid w:val="00F90ACB"/>
    <w:rsid w:val="00F90EB3"/>
    <w:rsid w:val="00F90EF8"/>
    <w:rsid w:val="00F90EFF"/>
    <w:rsid w:val="00F90F10"/>
    <w:rsid w:val="00F90F32"/>
    <w:rsid w:val="00F91269"/>
    <w:rsid w:val="00F91519"/>
    <w:rsid w:val="00F91593"/>
    <w:rsid w:val="00F915FC"/>
    <w:rsid w:val="00F91645"/>
    <w:rsid w:val="00F9181E"/>
    <w:rsid w:val="00F91857"/>
    <w:rsid w:val="00F91D33"/>
    <w:rsid w:val="00F9226F"/>
    <w:rsid w:val="00F922C0"/>
    <w:rsid w:val="00F92537"/>
    <w:rsid w:val="00F9270A"/>
    <w:rsid w:val="00F92749"/>
    <w:rsid w:val="00F92774"/>
    <w:rsid w:val="00F928C8"/>
    <w:rsid w:val="00F92EB9"/>
    <w:rsid w:val="00F92ECE"/>
    <w:rsid w:val="00F9303F"/>
    <w:rsid w:val="00F9363F"/>
    <w:rsid w:val="00F93ACE"/>
    <w:rsid w:val="00F93C78"/>
    <w:rsid w:val="00F93DBC"/>
    <w:rsid w:val="00F93E33"/>
    <w:rsid w:val="00F93FEF"/>
    <w:rsid w:val="00F94049"/>
    <w:rsid w:val="00F942F1"/>
    <w:rsid w:val="00F943BF"/>
    <w:rsid w:val="00F9480B"/>
    <w:rsid w:val="00F94821"/>
    <w:rsid w:val="00F94C9A"/>
    <w:rsid w:val="00F94CBD"/>
    <w:rsid w:val="00F94E28"/>
    <w:rsid w:val="00F94E7E"/>
    <w:rsid w:val="00F94FCA"/>
    <w:rsid w:val="00F94FE9"/>
    <w:rsid w:val="00F950F6"/>
    <w:rsid w:val="00F9546F"/>
    <w:rsid w:val="00F95634"/>
    <w:rsid w:val="00F95F3F"/>
    <w:rsid w:val="00F960F5"/>
    <w:rsid w:val="00F963C5"/>
    <w:rsid w:val="00F96559"/>
    <w:rsid w:val="00F967E6"/>
    <w:rsid w:val="00F968B8"/>
    <w:rsid w:val="00F96AD8"/>
    <w:rsid w:val="00F96D06"/>
    <w:rsid w:val="00F96E9C"/>
    <w:rsid w:val="00F972E7"/>
    <w:rsid w:val="00F976CC"/>
    <w:rsid w:val="00F97731"/>
    <w:rsid w:val="00F97760"/>
    <w:rsid w:val="00F97944"/>
    <w:rsid w:val="00F97960"/>
    <w:rsid w:val="00F97A74"/>
    <w:rsid w:val="00F97A92"/>
    <w:rsid w:val="00F97F5B"/>
    <w:rsid w:val="00FA0531"/>
    <w:rsid w:val="00FA075B"/>
    <w:rsid w:val="00FA077E"/>
    <w:rsid w:val="00FA08AD"/>
    <w:rsid w:val="00FA08E7"/>
    <w:rsid w:val="00FA0E0C"/>
    <w:rsid w:val="00FA1111"/>
    <w:rsid w:val="00FA124F"/>
    <w:rsid w:val="00FA1646"/>
    <w:rsid w:val="00FA188F"/>
    <w:rsid w:val="00FA192B"/>
    <w:rsid w:val="00FA1AAC"/>
    <w:rsid w:val="00FA1F01"/>
    <w:rsid w:val="00FA2316"/>
    <w:rsid w:val="00FA238C"/>
    <w:rsid w:val="00FA2416"/>
    <w:rsid w:val="00FA2525"/>
    <w:rsid w:val="00FA2543"/>
    <w:rsid w:val="00FA2823"/>
    <w:rsid w:val="00FA28A1"/>
    <w:rsid w:val="00FA2951"/>
    <w:rsid w:val="00FA2AB5"/>
    <w:rsid w:val="00FA2E53"/>
    <w:rsid w:val="00FA314A"/>
    <w:rsid w:val="00FA324A"/>
    <w:rsid w:val="00FA33FA"/>
    <w:rsid w:val="00FA34AB"/>
    <w:rsid w:val="00FA38F0"/>
    <w:rsid w:val="00FA3A00"/>
    <w:rsid w:val="00FA3A5F"/>
    <w:rsid w:val="00FA3B3B"/>
    <w:rsid w:val="00FA3BC5"/>
    <w:rsid w:val="00FA3C90"/>
    <w:rsid w:val="00FA4A20"/>
    <w:rsid w:val="00FA4E92"/>
    <w:rsid w:val="00FA4EB5"/>
    <w:rsid w:val="00FA54A9"/>
    <w:rsid w:val="00FA564E"/>
    <w:rsid w:val="00FA56BD"/>
    <w:rsid w:val="00FA5845"/>
    <w:rsid w:val="00FA5AB4"/>
    <w:rsid w:val="00FA5BCB"/>
    <w:rsid w:val="00FA5C21"/>
    <w:rsid w:val="00FA61CE"/>
    <w:rsid w:val="00FA61DB"/>
    <w:rsid w:val="00FA637E"/>
    <w:rsid w:val="00FA66C3"/>
    <w:rsid w:val="00FA66FA"/>
    <w:rsid w:val="00FA6791"/>
    <w:rsid w:val="00FA681C"/>
    <w:rsid w:val="00FA6BE0"/>
    <w:rsid w:val="00FA6CE3"/>
    <w:rsid w:val="00FA71EA"/>
    <w:rsid w:val="00FA75EE"/>
    <w:rsid w:val="00FA766B"/>
    <w:rsid w:val="00FA76E2"/>
    <w:rsid w:val="00FA7746"/>
    <w:rsid w:val="00FA7780"/>
    <w:rsid w:val="00FA790E"/>
    <w:rsid w:val="00FA7ADF"/>
    <w:rsid w:val="00FA7E50"/>
    <w:rsid w:val="00FA7F34"/>
    <w:rsid w:val="00FB00C9"/>
    <w:rsid w:val="00FB0492"/>
    <w:rsid w:val="00FB0750"/>
    <w:rsid w:val="00FB084B"/>
    <w:rsid w:val="00FB0C32"/>
    <w:rsid w:val="00FB0D0A"/>
    <w:rsid w:val="00FB0E10"/>
    <w:rsid w:val="00FB0E87"/>
    <w:rsid w:val="00FB0EA2"/>
    <w:rsid w:val="00FB0EC9"/>
    <w:rsid w:val="00FB0FF9"/>
    <w:rsid w:val="00FB1136"/>
    <w:rsid w:val="00FB133A"/>
    <w:rsid w:val="00FB1346"/>
    <w:rsid w:val="00FB14B0"/>
    <w:rsid w:val="00FB1876"/>
    <w:rsid w:val="00FB22BC"/>
    <w:rsid w:val="00FB24FB"/>
    <w:rsid w:val="00FB2570"/>
    <w:rsid w:val="00FB2AB9"/>
    <w:rsid w:val="00FB2B91"/>
    <w:rsid w:val="00FB2B99"/>
    <w:rsid w:val="00FB2E7A"/>
    <w:rsid w:val="00FB2F99"/>
    <w:rsid w:val="00FB325C"/>
    <w:rsid w:val="00FB3349"/>
    <w:rsid w:val="00FB335A"/>
    <w:rsid w:val="00FB347E"/>
    <w:rsid w:val="00FB3AE4"/>
    <w:rsid w:val="00FB3B7F"/>
    <w:rsid w:val="00FB3C92"/>
    <w:rsid w:val="00FB3E30"/>
    <w:rsid w:val="00FB3ED3"/>
    <w:rsid w:val="00FB403A"/>
    <w:rsid w:val="00FB43B3"/>
    <w:rsid w:val="00FB441C"/>
    <w:rsid w:val="00FB445D"/>
    <w:rsid w:val="00FB46CE"/>
    <w:rsid w:val="00FB4918"/>
    <w:rsid w:val="00FB4B09"/>
    <w:rsid w:val="00FB4B9C"/>
    <w:rsid w:val="00FB4C32"/>
    <w:rsid w:val="00FB507F"/>
    <w:rsid w:val="00FB517B"/>
    <w:rsid w:val="00FB51B3"/>
    <w:rsid w:val="00FB52BD"/>
    <w:rsid w:val="00FB5542"/>
    <w:rsid w:val="00FB589F"/>
    <w:rsid w:val="00FB5ABB"/>
    <w:rsid w:val="00FB5B5C"/>
    <w:rsid w:val="00FB5BC2"/>
    <w:rsid w:val="00FB5DEA"/>
    <w:rsid w:val="00FB5ECA"/>
    <w:rsid w:val="00FB6036"/>
    <w:rsid w:val="00FB6225"/>
    <w:rsid w:val="00FB65A3"/>
    <w:rsid w:val="00FB6777"/>
    <w:rsid w:val="00FB6866"/>
    <w:rsid w:val="00FB6918"/>
    <w:rsid w:val="00FB6A83"/>
    <w:rsid w:val="00FB6AFD"/>
    <w:rsid w:val="00FB6B30"/>
    <w:rsid w:val="00FB6B37"/>
    <w:rsid w:val="00FB6F84"/>
    <w:rsid w:val="00FB7314"/>
    <w:rsid w:val="00FB7479"/>
    <w:rsid w:val="00FB77B3"/>
    <w:rsid w:val="00FB7A50"/>
    <w:rsid w:val="00FB7F54"/>
    <w:rsid w:val="00FB7FF4"/>
    <w:rsid w:val="00FC052A"/>
    <w:rsid w:val="00FC0535"/>
    <w:rsid w:val="00FC07BD"/>
    <w:rsid w:val="00FC0B8B"/>
    <w:rsid w:val="00FC0DF1"/>
    <w:rsid w:val="00FC10AB"/>
    <w:rsid w:val="00FC165F"/>
    <w:rsid w:val="00FC1758"/>
    <w:rsid w:val="00FC19E0"/>
    <w:rsid w:val="00FC1CEA"/>
    <w:rsid w:val="00FC1DAC"/>
    <w:rsid w:val="00FC2082"/>
    <w:rsid w:val="00FC2736"/>
    <w:rsid w:val="00FC27AF"/>
    <w:rsid w:val="00FC2D0E"/>
    <w:rsid w:val="00FC2ECB"/>
    <w:rsid w:val="00FC3336"/>
    <w:rsid w:val="00FC3578"/>
    <w:rsid w:val="00FC3A9A"/>
    <w:rsid w:val="00FC3B55"/>
    <w:rsid w:val="00FC3D8F"/>
    <w:rsid w:val="00FC3F63"/>
    <w:rsid w:val="00FC4035"/>
    <w:rsid w:val="00FC428B"/>
    <w:rsid w:val="00FC4686"/>
    <w:rsid w:val="00FC4798"/>
    <w:rsid w:val="00FC479B"/>
    <w:rsid w:val="00FC488D"/>
    <w:rsid w:val="00FC4D16"/>
    <w:rsid w:val="00FC4D70"/>
    <w:rsid w:val="00FC4E29"/>
    <w:rsid w:val="00FC4ED5"/>
    <w:rsid w:val="00FC4FB0"/>
    <w:rsid w:val="00FC50CD"/>
    <w:rsid w:val="00FC5402"/>
    <w:rsid w:val="00FC5481"/>
    <w:rsid w:val="00FC54B3"/>
    <w:rsid w:val="00FC54C0"/>
    <w:rsid w:val="00FC588F"/>
    <w:rsid w:val="00FC590A"/>
    <w:rsid w:val="00FC5953"/>
    <w:rsid w:val="00FC599F"/>
    <w:rsid w:val="00FC5B8D"/>
    <w:rsid w:val="00FC5BBA"/>
    <w:rsid w:val="00FC5EB8"/>
    <w:rsid w:val="00FC6278"/>
    <w:rsid w:val="00FC6510"/>
    <w:rsid w:val="00FC6604"/>
    <w:rsid w:val="00FC67F7"/>
    <w:rsid w:val="00FC6B42"/>
    <w:rsid w:val="00FC6BAA"/>
    <w:rsid w:val="00FC6C36"/>
    <w:rsid w:val="00FC6C75"/>
    <w:rsid w:val="00FC6DBA"/>
    <w:rsid w:val="00FC6E31"/>
    <w:rsid w:val="00FC6E37"/>
    <w:rsid w:val="00FC6F6A"/>
    <w:rsid w:val="00FC703D"/>
    <w:rsid w:val="00FC7245"/>
    <w:rsid w:val="00FC7426"/>
    <w:rsid w:val="00FC7521"/>
    <w:rsid w:val="00FC779D"/>
    <w:rsid w:val="00FC7A3D"/>
    <w:rsid w:val="00FC7A7E"/>
    <w:rsid w:val="00FC7ABF"/>
    <w:rsid w:val="00FC7C4F"/>
    <w:rsid w:val="00FC7D0C"/>
    <w:rsid w:val="00FC7E5D"/>
    <w:rsid w:val="00FD0107"/>
    <w:rsid w:val="00FD0122"/>
    <w:rsid w:val="00FD0140"/>
    <w:rsid w:val="00FD04BB"/>
    <w:rsid w:val="00FD050C"/>
    <w:rsid w:val="00FD0593"/>
    <w:rsid w:val="00FD0D7F"/>
    <w:rsid w:val="00FD146A"/>
    <w:rsid w:val="00FD1490"/>
    <w:rsid w:val="00FD14CC"/>
    <w:rsid w:val="00FD189D"/>
    <w:rsid w:val="00FD19FF"/>
    <w:rsid w:val="00FD1BE0"/>
    <w:rsid w:val="00FD1C52"/>
    <w:rsid w:val="00FD2209"/>
    <w:rsid w:val="00FD22AD"/>
    <w:rsid w:val="00FD231D"/>
    <w:rsid w:val="00FD23DA"/>
    <w:rsid w:val="00FD257D"/>
    <w:rsid w:val="00FD258A"/>
    <w:rsid w:val="00FD2753"/>
    <w:rsid w:val="00FD2B53"/>
    <w:rsid w:val="00FD2E02"/>
    <w:rsid w:val="00FD2E9F"/>
    <w:rsid w:val="00FD2EC3"/>
    <w:rsid w:val="00FD313A"/>
    <w:rsid w:val="00FD3456"/>
    <w:rsid w:val="00FD3495"/>
    <w:rsid w:val="00FD36D6"/>
    <w:rsid w:val="00FD38B6"/>
    <w:rsid w:val="00FD3B6C"/>
    <w:rsid w:val="00FD3BC6"/>
    <w:rsid w:val="00FD3D27"/>
    <w:rsid w:val="00FD3FB7"/>
    <w:rsid w:val="00FD4187"/>
    <w:rsid w:val="00FD425B"/>
    <w:rsid w:val="00FD4A11"/>
    <w:rsid w:val="00FD4C38"/>
    <w:rsid w:val="00FD4E1E"/>
    <w:rsid w:val="00FD4E3B"/>
    <w:rsid w:val="00FD51AD"/>
    <w:rsid w:val="00FD5973"/>
    <w:rsid w:val="00FD5A3E"/>
    <w:rsid w:val="00FD5CAA"/>
    <w:rsid w:val="00FD5D3B"/>
    <w:rsid w:val="00FD60D3"/>
    <w:rsid w:val="00FD6206"/>
    <w:rsid w:val="00FD631C"/>
    <w:rsid w:val="00FD6371"/>
    <w:rsid w:val="00FD6708"/>
    <w:rsid w:val="00FD692B"/>
    <w:rsid w:val="00FD6A6D"/>
    <w:rsid w:val="00FD6AEF"/>
    <w:rsid w:val="00FD6E7E"/>
    <w:rsid w:val="00FD72A2"/>
    <w:rsid w:val="00FD73E4"/>
    <w:rsid w:val="00FD75E7"/>
    <w:rsid w:val="00FD7A64"/>
    <w:rsid w:val="00FD7C66"/>
    <w:rsid w:val="00FD7D4D"/>
    <w:rsid w:val="00FD7D72"/>
    <w:rsid w:val="00FD7FD4"/>
    <w:rsid w:val="00FE000E"/>
    <w:rsid w:val="00FE0294"/>
    <w:rsid w:val="00FE06EA"/>
    <w:rsid w:val="00FE0725"/>
    <w:rsid w:val="00FE078B"/>
    <w:rsid w:val="00FE0840"/>
    <w:rsid w:val="00FE08A4"/>
    <w:rsid w:val="00FE092A"/>
    <w:rsid w:val="00FE09B4"/>
    <w:rsid w:val="00FE0A01"/>
    <w:rsid w:val="00FE0C74"/>
    <w:rsid w:val="00FE0E53"/>
    <w:rsid w:val="00FE0EA4"/>
    <w:rsid w:val="00FE1094"/>
    <w:rsid w:val="00FE1250"/>
    <w:rsid w:val="00FE131C"/>
    <w:rsid w:val="00FE15DA"/>
    <w:rsid w:val="00FE1784"/>
    <w:rsid w:val="00FE17B7"/>
    <w:rsid w:val="00FE18D3"/>
    <w:rsid w:val="00FE1AF4"/>
    <w:rsid w:val="00FE1EA2"/>
    <w:rsid w:val="00FE1F5E"/>
    <w:rsid w:val="00FE21B6"/>
    <w:rsid w:val="00FE21ED"/>
    <w:rsid w:val="00FE226A"/>
    <w:rsid w:val="00FE22C9"/>
    <w:rsid w:val="00FE25A8"/>
    <w:rsid w:val="00FE2CBD"/>
    <w:rsid w:val="00FE2FC1"/>
    <w:rsid w:val="00FE3056"/>
    <w:rsid w:val="00FE31FB"/>
    <w:rsid w:val="00FE38E4"/>
    <w:rsid w:val="00FE3B66"/>
    <w:rsid w:val="00FE3C1C"/>
    <w:rsid w:val="00FE3CFE"/>
    <w:rsid w:val="00FE3D4D"/>
    <w:rsid w:val="00FE3D94"/>
    <w:rsid w:val="00FE4346"/>
    <w:rsid w:val="00FE46DB"/>
    <w:rsid w:val="00FE484A"/>
    <w:rsid w:val="00FE49C9"/>
    <w:rsid w:val="00FE4AEF"/>
    <w:rsid w:val="00FE4CE5"/>
    <w:rsid w:val="00FE4DBB"/>
    <w:rsid w:val="00FE50AA"/>
    <w:rsid w:val="00FE50BC"/>
    <w:rsid w:val="00FE52EF"/>
    <w:rsid w:val="00FE54C1"/>
    <w:rsid w:val="00FE5612"/>
    <w:rsid w:val="00FE5818"/>
    <w:rsid w:val="00FE590C"/>
    <w:rsid w:val="00FE5E0D"/>
    <w:rsid w:val="00FE5EF4"/>
    <w:rsid w:val="00FE5F32"/>
    <w:rsid w:val="00FE60B8"/>
    <w:rsid w:val="00FE60D8"/>
    <w:rsid w:val="00FE6497"/>
    <w:rsid w:val="00FE6573"/>
    <w:rsid w:val="00FE6840"/>
    <w:rsid w:val="00FE6E8C"/>
    <w:rsid w:val="00FE6F49"/>
    <w:rsid w:val="00FE7044"/>
    <w:rsid w:val="00FE7361"/>
    <w:rsid w:val="00FE75BC"/>
    <w:rsid w:val="00FE7926"/>
    <w:rsid w:val="00FE7AB5"/>
    <w:rsid w:val="00FE7FF3"/>
    <w:rsid w:val="00FF023E"/>
    <w:rsid w:val="00FF066F"/>
    <w:rsid w:val="00FF07C1"/>
    <w:rsid w:val="00FF0899"/>
    <w:rsid w:val="00FF0C84"/>
    <w:rsid w:val="00FF0D46"/>
    <w:rsid w:val="00FF0F64"/>
    <w:rsid w:val="00FF0FD0"/>
    <w:rsid w:val="00FF10A7"/>
    <w:rsid w:val="00FF112D"/>
    <w:rsid w:val="00FF11D6"/>
    <w:rsid w:val="00FF129B"/>
    <w:rsid w:val="00FF1349"/>
    <w:rsid w:val="00FF1610"/>
    <w:rsid w:val="00FF1BB9"/>
    <w:rsid w:val="00FF1EAB"/>
    <w:rsid w:val="00FF2083"/>
    <w:rsid w:val="00FF20CB"/>
    <w:rsid w:val="00FF210F"/>
    <w:rsid w:val="00FF2425"/>
    <w:rsid w:val="00FF26C2"/>
    <w:rsid w:val="00FF26C8"/>
    <w:rsid w:val="00FF2AF9"/>
    <w:rsid w:val="00FF2D31"/>
    <w:rsid w:val="00FF308B"/>
    <w:rsid w:val="00FF30C8"/>
    <w:rsid w:val="00FF38D6"/>
    <w:rsid w:val="00FF3AA1"/>
    <w:rsid w:val="00FF3F0A"/>
    <w:rsid w:val="00FF3FC5"/>
    <w:rsid w:val="00FF42DB"/>
    <w:rsid w:val="00FF4393"/>
    <w:rsid w:val="00FF4467"/>
    <w:rsid w:val="00FF46A3"/>
    <w:rsid w:val="00FF472B"/>
    <w:rsid w:val="00FF4A9F"/>
    <w:rsid w:val="00FF4B00"/>
    <w:rsid w:val="00FF4B3E"/>
    <w:rsid w:val="00FF4D58"/>
    <w:rsid w:val="00FF4D76"/>
    <w:rsid w:val="00FF4F95"/>
    <w:rsid w:val="00FF5127"/>
    <w:rsid w:val="00FF51AF"/>
    <w:rsid w:val="00FF53EC"/>
    <w:rsid w:val="00FF5413"/>
    <w:rsid w:val="00FF5661"/>
    <w:rsid w:val="00FF598C"/>
    <w:rsid w:val="00FF5F5C"/>
    <w:rsid w:val="00FF5F9B"/>
    <w:rsid w:val="00FF606E"/>
    <w:rsid w:val="00FF611E"/>
    <w:rsid w:val="00FF6158"/>
    <w:rsid w:val="00FF6464"/>
    <w:rsid w:val="00FF64A2"/>
    <w:rsid w:val="00FF674C"/>
    <w:rsid w:val="00FF6816"/>
    <w:rsid w:val="00FF69E0"/>
    <w:rsid w:val="00FF6E6B"/>
    <w:rsid w:val="00FF6ED7"/>
    <w:rsid w:val="00FF70FF"/>
    <w:rsid w:val="00FF73D6"/>
    <w:rsid w:val="00FF7E0D"/>
    <w:rsid w:val="00FF7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qFormat="1"/>
    <w:lsdException w:name="caption" w:qFormat="1"/>
    <w:lsdException w:name="annotation reference" w:uiPriority="99" w:qFormat="1"/>
    <w:lsdException w:name="Default Paragraph Font" w:uiPriority="1"/>
    <w:lsdException w:name="Hyperlink" w:uiPriority="99"/>
    <w:lsdException w:name="Strong" w:uiPriority="22" w:qFormat="1"/>
    <w:lsdException w:name="Emphasis" w:uiPriority="20"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3389"/>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9"/>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9"/>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E40AF9"/>
    <w:pPr>
      <w:numPr>
        <w:ilvl w:val="2"/>
      </w:numPr>
      <w:spacing w:before="120"/>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0"/>
    <w:qFormat/>
    <w:rsid w:val="00212A92"/>
    <w:pPr>
      <w:numPr>
        <w:numId w:val="8"/>
      </w:numPr>
      <w:spacing w:beforeLines="50" w:before="120" w:afterLines="50"/>
    </w:pPr>
    <w:rPr>
      <w:rFonts w:eastAsia="宋体"/>
      <w:b/>
      <w:szCs w:val="20"/>
      <w:lang w:eastAsia="zh-CN"/>
    </w:rPr>
  </w:style>
  <w:style w:type="character" w:customStyle="1" w:styleId="title30">
    <w:name w:val="title 3 字符"/>
    <w:link w:val="title3"/>
    <w:rsid w:val="00E40AF9"/>
    <w:rPr>
      <w:rFonts w:ascii="Arial" w:eastAsia="Arial" w:hAnsi="Arial" w:cs="Arial"/>
      <w:bCs/>
      <w:iCs/>
      <w:sz w:val="22"/>
      <w:szCs w:val="28"/>
    </w:rPr>
  </w:style>
  <w:style w:type="paragraph" w:customStyle="1" w:styleId="bullet1">
    <w:name w:val="bullet1"/>
    <w:basedOn w:val="a"/>
    <w:link w:val="bullet10"/>
    <w:qFormat/>
    <w:rsid w:val="00981D62"/>
    <w:rPr>
      <w:rFonts w:eastAsia="宋体"/>
      <w:lang w:eastAsia="zh-CN"/>
    </w:rPr>
  </w:style>
  <w:style w:type="character" w:customStyle="1" w:styleId="proposalChar0">
    <w:name w:val="proposal Char"/>
    <w:link w:val="proposal"/>
    <w:rsid w:val="00212A92"/>
    <w:rPr>
      <w:b/>
    </w:rPr>
  </w:style>
  <w:style w:type="character" w:customStyle="1" w:styleId="bullet10">
    <w:name w:val="bullet1 字符"/>
    <w:link w:val="bullet1"/>
    <w:qFormat/>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1"/>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0"/>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0"/>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2"/>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abfig">
    <w:name w:val="tab&amp;fig"/>
    <w:basedOn w:val="a"/>
    <w:link w:val="tabfig0"/>
    <w:qFormat/>
    <w:rsid w:val="00262B40"/>
    <w:pPr>
      <w:jc w:val="center"/>
    </w:pPr>
    <w:rPr>
      <w:rFonts w:eastAsiaTheme="minorEastAsia"/>
      <w:lang w:eastAsia="zh-CN"/>
    </w:rPr>
  </w:style>
  <w:style w:type="character" w:customStyle="1" w:styleId="tabfig0">
    <w:name w:val="tab&amp;fig 字符"/>
    <w:basedOn w:val="a1"/>
    <w:link w:val="tabfig"/>
    <w:rsid w:val="00262B40"/>
    <w:rPr>
      <w:rFonts w:eastAsiaTheme="minorEastAsia"/>
      <w:szCs w:val="24"/>
    </w:rPr>
  </w:style>
  <w:style w:type="paragraph" w:customStyle="1" w:styleId="afa">
    <w:basedOn w:val="a"/>
    <w:next w:val="af2"/>
    <w:uiPriority w:val="34"/>
    <w:qFormat/>
    <w:rsid w:val="001C7420"/>
    <w:pPr>
      <w:spacing w:after="0"/>
      <w:ind w:leftChars="400" w:left="840"/>
      <w:jc w:val="left"/>
    </w:pPr>
    <w:rPr>
      <w:rFonts w:ascii="Times" w:eastAsia="Batang" w:hAnsi="Times"/>
      <w:lang w:val="en-GB" w:eastAsia="x-none"/>
    </w:rPr>
  </w:style>
  <w:style w:type="paragraph" w:customStyle="1" w:styleId="afb">
    <w:basedOn w:val="a"/>
    <w:next w:val="af2"/>
    <w:uiPriority w:val="34"/>
    <w:qFormat/>
    <w:rsid w:val="00996882"/>
    <w:pPr>
      <w:spacing w:after="0"/>
      <w:ind w:leftChars="400" w:left="840"/>
      <w:jc w:val="left"/>
    </w:pPr>
    <w:rPr>
      <w:rFonts w:ascii="Times" w:eastAsia="Batang" w:hAnsi="Times"/>
      <w:lang w:val="en-GB" w:eastAsia="x-none"/>
    </w:rPr>
  </w:style>
  <w:style w:type="character" w:customStyle="1" w:styleId="fontstyle01">
    <w:name w:val="fontstyle01"/>
    <w:basedOn w:val="a1"/>
    <w:rsid w:val="00E071B7"/>
    <w:rPr>
      <w:rFonts w:ascii="Times New Roman" w:hAnsi="Times New Roman" w:cs="Times New Roman" w:hint="default"/>
      <w:b w:val="0"/>
      <w:bCs w:val="0"/>
      <w:i w:val="0"/>
      <w:iCs w:val="0"/>
      <w:color w:val="000000"/>
      <w:sz w:val="20"/>
      <w:szCs w:val="20"/>
    </w:rPr>
  </w:style>
  <w:style w:type="paragraph" w:customStyle="1" w:styleId="xmsonormal">
    <w:name w:val="x_msonormal"/>
    <w:basedOn w:val="a"/>
    <w:uiPriority w:val="99"/>
    <w:qFormat/>
    <w:rsid w:val="0086743F"/>
    <w:pPr>
      <w:spacing w:after="0"/>
      <w:jc w:val="left"/>
    </w:pPr>
    <w:rPr>
      <w:rFonts w:ascii="Calibri" w:eastAsia="Calibri" w:hAnsi="Calibri" w:cs="Calibri"/>
      <w:sz w:val="22"/>
      <w:szCs w:val="22"/>
    </w:rPr>
  </w:style>
  <w:style w:type="paragraph" w:styleId="afc">
    <w:name w:val="Normal (Web)"/>
    <w:basedOn w:val="a"/>
    <w:uiPriority w:val="99"/>
    <w:qFormat/>
    <w:rsid w:val="008E0A63"/>
    <w:pPr>
      <w:spacing w:before="100" w:beforeAutospacing="1" w:after="100" w:afterAutospacing="1"/>
      <w:jc w:val="left"/>
    </w:pPr>
    <w:rPr>
      <w:rFonts w:ascii="Arial" w:eastAsia="宋体" w:hAnsi="Arial" w:cs="Arial"/>
      <w:color w:val="493118"/>
      <w:sz w:val="18"/>
      <w:szCs w:val="18"/>
      <w:lang w:eastAsia="zh-CN"/>
    </w:rPr>
  </w:style>
  <w:style w:type="paragraph" w:customStyle="1" w:styleId="xmsonormal0">
    <w:name w:val="xmsonormal"/>
    <w:basedOn w:val="a"/>
    <w:uiPriority w:val="99"/>
    <w:qFormat/>
    <w:rsid w:val="001D5E27"/>
    <w:pPr>
      <w:spacing w:before="100" w:beforeAutospacing="1" w:after="100" w:afterAutospacing="1"/>
      <w:jc w:val="left"/>
    </w:pPr>
    <w:rPr>
      <w:rFonts w:ascii="Calibri" w:eastAsia="Calibri" w:hAnsi="Calibri" w:cs="Calibri"/>
      <w:sz w:val="22"/>
      <w:szCs w:val="22"/>
    </w:rPr>
  </w:style>
  <w:style w:type="character" w:styleId="afd">
    <w:name w:val="Strong"/>
    <w:uiPriority w:val="22"/>
    <w:qFormat/>
    <w:rsid w:val="001D5E27"/>
    <w:rPr>
      <w:b/>
      <w:bCs/>
    </w:rPr>
  </w:style>
  <w:style w:type="character" w:styleId="afe">
    <w:name w:val="Emphasis"/>
    <w:uiPriority w:val="20"/>
    <w:qFormat/>
    <w:rsid w:val="001D5E27"/>
    <w:rPr>
      <w:i/>
      <w:iCs/>
    </w:rPr>
  </w:style>
  <w:style w:type="paragraph" w:customStyle="1" w:styleId="xa0">
    <w:name w:val="xa0"/>
    <w:basedOn w:val="a"/>
    <w:qFormat/>
    <w:rsid w:val="001D5E27"/>
    <w:pPr>
      <w:spacing w:before="100" w:beforeAutospacing="1" w:after="100" w:afterAutospacing="1"/>
      <w:jc w:val="left"/>
    </w:pPr>
    <w:rPr>
      <w:rFonts w:ascii="Calibri" w:eastAsia="Calibri" w:hAnsi="Calibri" w:cs="Calibri"/>
      <w:sz w:val="22"/>
      <w:szCs w:val="22"/>
    </w:rPr>
  </w:style>
  <w:style w:type="paragraph" w:customStyle="1" w:styleId="xxmsonormal">
    <w:name w:val="x_x_msonormal"/>
    <w:basedOn w:val="a"/>
    <w:uiPriority w:val="99"/>
    <w:rsid w:val="00A1570B"/>
    <w:pPr>
      <w:spacing w:before="100" w:beforeAutospacing="1" w:after="100" w:afterAutospacing="1"/>
      <w:jc w:val="left"/>
    </w:pPr>
    <w:rPr>
      <w:rFonts w:ascii="Calibri" w:eastAsia="Calibri" w:hAnsi="Calibri" w:cs="Calibri"/>
      <w:sz w:val="22"/>
      <w:szCs w:val="22"/>
    </w:rPr>
  </w:style>
  <w:style w:type="character" w:customStyle="1" w:styleId="xxapple-converted-space">
    <w:name w:val="x_x_apple-converted-space"/>
    <w:basedOn w:val="a1"/>
    <w:rsid w:val="00A1570B"/>
  </w:style>
  <w:style w:type="character" w:customStyle="1" w:styleId="ProposalChar">
    <w:name w:val="Proposal Char"/>
    <w:link w:val="Proposal0"/>
    <w:qFormat/>
    <w:rsid w:val="00685AB8"/>
    <w:rPr>
      <w:rFonts w:ascii="Calibri" w:hAnsi="Calibri"/>
      <w:b/>
      <w:bCs/>
      <w:sz w:val="22"/>
      <w:szCs w:val="22"/>
    </w:rPr>
  </w:style>
  <w:style w:type="table" w:customStyle="1" w:styleId="TableGrid1">
    <w:name w:val="Table Grid1"/>
    <w:basedOn w:val="a2"/>
    <w:uiPriority w:val="39"/>
    <w:qFormat/>
    <w:rsid w:val="00B2320E"/>
    <w:pPr>
      <w:spacing w:after="160" w:line="259" w:lineRule="auto"/>
      <w:jc w:val="both"/>
    </w:pPr>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msonormal">
    <w:name w:val="xxxmsonorm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character" w:customStyle="1" w:styleId="xxxxapple-converted-space">
    <w:name w:val="xxxxapple-converted-space"/>
    <w:basedOn w:val="a1"/>
    <w:rsid w:val="001C2F08"/>
  </w:style>
  <w:style w:type="paragraph" w:customStyle="1" w:styleId="xxxxproposal">
    <w:name w:val="xxxxpropos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xxa0">
    <w:name w:val="xxxxxa0"/>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msonormal0">
    <w:name w:val="xxmsonormal"/>
    <w:basedOn w:val="a"/>
    <w:rsid w:val="001C2F08"/>
    <w:pPr>
      <w:spacing w:before="100" w:beforeAutospacing="1" w:after="100" w:afterAutospacing="1"/>
      <w:jc w:val="left"/>
    </w:pPr>
    <w:rPr>
      <w:rFonts w:ascii="Calibri" w:eastAsia="Calibri" w:hAnsi="Calibri" w:cs="Calibri"/>
      <w:sz w:val="22"/>
      <w:szCs w:val="22"/>
    </w:rPr>
  </w:style>
  <w:style w:type="paragraph" w:customStyle="1" w:styleId="xmsonormal00">
    <w:name w:val="xmsonormal0"/>
    <w:basedOn w:val="a"/>
    <w:rsid w:val="008A647C"/>
    <w:pPr>
      <w:spacing w:before="100" w:beforeAutospacing="1" w:after="100" w:afterAutospacing="1"/>
      <w:jc w:val="left"/>
    </w:pPr>
    <w:rPr>
      <w:rFonts w:ascii="Calibri" w:eastAsia="宋体" w:hAnsi="Calibri" w:cs="Calibri"/>
      <w:sz w:val="22"/>
      <w:szCs w:val="22"/>
      <w:lang w:eastAsia="zh-CN"/>
    </w:rPr>
  </w:style>
  <w:style w:type="character" w:customStyle="1" w:styleId="xxxxxapple-converted-space">
    <w:name w:val="xxxxxapple-converted-space"/>
    <w:basedOn w:val="a1"/>
    <w:rsid w:val="00B70160"/>
  </w:style>
  <w:style w:type="character" w:customStyle="1" w:styleId="xxapple-converted-space0">
    <w:name w:val="xxapple-converted-space"/>
    <w:basedOn w:val="a1"/>
    <w:rsid w:val="00B70160"/>
  </w:style>
  <w:style w:type="character" w:customStyle="1" w:styleId="xxxxxxxxxxapple-converted-space">
    <w:name w:val="xxxxxxxxxxapple-converted-space"/>
    <w:rsid w:val="000B2EC4"/>
  </w:style>
  <w:style w:type="character" w:customStyle="1" w:styleId="xxxxxxxapple-converted-space">
    <w:name w:val="xxxxxxxapple-converted-space"/>
    <w:rsid w:val="000B2EC4"/>
  </w:style>
  <w:style w:type="character" w:customStyle="1" w:styleId="xxxapple-converted-space">
    <w:name w:val="xxxapple-converted-space"/>
    <w:basedOn w:val="a1"/>
    <w:rsid w:val="000B2EC4"/>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13095"/>
    <w:rPr>
      <w:rFonts w:eastAsia="宋体"/>
      <w:lang w:eastAsia="ja-JP"/>
    </w:rPr>
  </w:style>
  <w:style w:type="paragraph" w:customStyle="1" w:styleId="xxmsonormal1">
    <w:name w:val="x_xmsonormal"/>
    <w:basedOn w:val="a"/>
    <w:rsid w:val="00A976C0"/>
    <w:pPr>
      <w:spacing w:after="0"/>
      <w:jc w:val="left"/>
    </w:pPr>
    <w:rPr>
      <w:rFonts w:ascii="Calibri" w:eastAsia="Malgun Gothic" w:hAnsi="Calibri" w:cs="Calibri"/>
      <w:sz w:val="22"/>
      <w:szCs w:val="22"/>
      <w:lang w:eastAsia="ko-KR"/>
    </w:rPr>
  </w:style>
  <w:style w:type="character" w:customStyle="1" w:styleId="xcontentpasted0">
    <w:name w:val="x_contentpasted0"/>
    <w:rsid w:val="007C0B6D"/>
  </w:style>
  <w:style w:type="character" w:customStyle="1" w:styleId="contentpasted0">
    <w:name w:val="contentpasted0"/>
    <w:rsid w:val="002D2496"/>
  </w:style>
  <w:style w:type="paragraph" w:customStyle="1" w:styleId="elementtoproof">
    <w:name w:val="elementtoproof"/>
    <w:basedOn w:val="a"/>
    <w:uiPriority w:val="99"/>
    <w:semiHidden/>
    <w:rsid w:val="002D2496"/>
    <w:pPr>
      <w:spacing w:after="0"/>
      <w:jc w:val="left"/>
    </w:pPr>
    <w:rPr>
      <w:rFonts w:eastAsia="Malgun Gothic"/>
      <w:sz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0511945">
      <w:bodyDiv w:val="1"/>
      <w:marLeft w:val="0"/>
      <w:marRight w:val="0"/>
      <w:marTop w:val="0"/>
      <w:marBottom w:val="0"/>
      <w:divBdr>
        <w:top w:val="none" w:sz="0" w:space="0" w:color="auto"/>
        <w:left w:val="none" w:sz="0" w:space="0" w:color="auto"/>
        <w:bottom w:val="none" w:sz="0" w:space="0" w:color="auto"/>
        <w:right w:val="none" w:sz="0" w:space="0" w:color="auto"/>
      </w:divBdr>
      <w:divsChild>
        <w:div w:id="1362559043">
          <w:marLeft w:val="446"/>
          <w:marRight w:val="0"/>
          <w:marTop w:val="0"/>
          <w:marBottom w:val="0"/>
          <w:divBdr>
            <w:top w:val="none" w:sz="0" w:space="0" w:color="auto"/>
            <w:left w:val="none" w:sz="0" w:space="0" w:color="auto"/>
            <w:bottom w:val="none" w:sz="0" w:space="0" w:color="auto"/>
            <w:right w:val="none" w:sz="0" w:space="0" w:color="auto"/>
          </w:divBdr>
        </w:div>
        <w:div w:id="146946409">
          <w:marLeft w:val="446"/>
          <w:marRight w:val="0"/>
          <w:marTop w:val="0"/>
          <w:marBottom w:val="0"/>
          <w:divBdr>
            <w:top w:val="none" w:sz="0" w:space="0" w:color="auto"/>
            <w:left w:val="none" w:sz="0" w:space="0" w:color="auto"/>
            <w:bottom w:val="none" w:sz="0" w:space="0" w:color="auto"/>
            <w:right w:val="none" w:sz="0" w:space="0" w:color="auto"/>
          </w:divBdr>
        </w:div>
        <w:div w:id="1316881922">
          <w:marLeft w:val="446"/>
          <w:marRight w:val="0"/>
          <w:marTop w:val="0"/>
          <w:marBottom w:val="0"/>
          <w:divBdr>
            <w:top w:val="none" w:sz="0" w:space="0" w:color="auto"/>
            <w:left w:val="none" w:sz="0" w:space="0" w:color="auto"/>
            <w:bottom w:val="none" w:sz="0" w:space="0" w:color="auto"/>
            <w:right w:val="none" w:sz="0" w:space="0" w:color="auto"/>
          </w:divBdr>
        </w:div>
        <w:div w:id="376709437">
          <w:marLeft w:val="446"/>
          <w:marRight w:val="0"/>
          <w:marTop w:val="0"/>
          <w:marBottom w:val="0"/>
          <w:divBdr>
            <w:top w:val="none" w:sz="0" w:space="0" w:color="auto"/>
            <w:left w:val="none" w:sz="0" w:space="0" w:color="auto"/>
            <w:bottom w:val="none" w:sz="0" w:space="0" w:color="auto"/>
            <w:right w:val="none" w:sz="0" w:space="0" w:color="auto"/>
          </w:divBdr>
        </w:div>
        <w:div w:id="219294539">
          <w:marLeft w:val="446"/>
          <w:marRight w:val="0"/>
          <w:marTop w:val="0"/>
          <w:marBottom w:val="0"/>
          <w:divBdr>
            <w:top w:val="none" w:sz="0" w:space="0" w:color="auto"/>
            <w:left w:val="none" w:sz="0" w:space="0" w:color="auto"/>
            <w:bottom w:val="none" w:sz="0" w:space="0" w:color="auto"/>
            <w:right w:val="none" w:sz="0" w:space="0" w:color="auto"/>
          </w:divBdr>
        </w:div>
        <w:div w:id="506602355">
          <w:marLeft w:val="1166"/>
          <w:marRight w:val="0"/>
          <w:marTop w:val="0"/>
          <w:marBottom w:val="0"/>
          <w:divBdr>
            <w:top w:val="none" w:sz="0" w:space="0" w:color="auto"/>
            <w:left w:val="none" w:sz="0" w:space="0" w:color="auto"/>
            <w:bottom w:val="none" w:sz="0" w:space="0" w:color="auto"/>
            <w:right w:val="none" w:sz="0" w:space="0" w:color="auto"/>
          </w:divBdr>
        </w:div>
        <w:div w:id="177695762">
          <w:marLeft w:val="446"/>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9899183">
      <w:bodyDiv w:val="1"/>
      <w:marLeft w:val="0"/>
      <w:marRight w:val="0"/>
      <w:marTop w:val="0"/>
      <w:marBottom w:val="0"/>
      <w:divBdr>
        <w:top w:val="none" w:sz="0" w:space="0" w:color="auto"/>
        <w:left w:val="none" w:sz="0" w:space="0" w:color="auto"/>
        <w:bottom w:val="none" w:sz="0" w:space="0" w:color="auto"/>
        <w:right w:val="none" w:sz="0" w:space="0" w:color="auto"/>
      </w:divBdr>
      <w:divsChild>
        <w:div w:id="18893375">
          <w:marLeft w:val="446"/>
          <w:marRight w:val="0"/>
          <w:marTop w:val="0"/>
          <w:marBottom w:val="0"/>
          <w:divBdr>
            <w:top w:val="none" w:sz="0" w:space="0" w:color="auto"/>
            <w:left w:val="none" w:sz="0" w:space="0" w:color="auto"/>
            <w:bottom w:val="none" w:sz="0" w:space="0" w:color="auto"/>
            <w:right w:val="none" w:sz="0" w:space="0" w:color="auto"/>
          </w:divBdr>
        </w:div>
        <w:div w:id="358968248">
          <w:marLeft w:val="446"/>
          <w:marRight w:val="0"/>
          <w:marTop w:val="0"/>
          <w:marBottom w:val="0"/>
          <w:divBdr>
            <w:top w:val="none" w:sz="0" w:space="0" w:color="auto"/>
            <w:left w:val="none" w:sz="0" w:space="0" w:color="auto"/>
            <w:bottom w:val="none" w:sz="0" w:space="0" w:color="auto"/>
            <w:right w:val="none" w:sz="0" w:space="0" w:color="auto"/>
          </w:divBdr>
        </w:div>
        <w:div w:id="69274342">
          <w:marLeft w:val="446"/>
          <w:marRight w:val="0"/>
          <w:marTop w:val="0"/>
          <w:marBottom w:val="0"/>
          <w:divBdr>
            <w:top w:val="none" w:sz="0" w:space="0" w:color="auto"/>
            <w:left w:val="none" w:sz="0" w:space="0" w:color="auto"/>
            <w:bottom w:val="none" w:sz="0" w:space="0" w:color="auto"/>
            <w:right w:val="none" w:sz="0" w:space="0" w:color="auto"/>
          </w:divBdr>
        </w:div>
        <w:div w:id="1344820102">
          <w:marLeft w:val="446"/>
          <w:marRight w:val="0"/>
          <w:marTop w:val="0"/>
          <w:marBottom w:val="0"/>
          <w:divBdr>
            <w:top w:val="none" w:sz="0" w:space="0" w:color="auto"/>
            <w:left w:val="none" w:sz="0" w:space="0" w:color="auto"/>
            <w:bottom w:val="none" w:sz="0" w:space="0" w:color="auto"/>
            <w:right w:val="none" w:sz="0" w:space="0" w:color="auto"/>
          </w:divBdr>
        </w:div>
        <w:div w:id="305202168">
          <w:marLeft w:val="446"/>
          <w:marRight w:val="0"/>
          <w:marTop w:val="0"/>
          <w:marBottom w:val="0"/>
          <w:divBdr>
            <w:top w:val="none" w:sz="0" w:space="0" w:color="auto"/>
            <w:left w:val="none" w:sz="0" w:space="0" w:color="auto"/>
            <w:bottom w:val="none" w:sz="0" w:space="0" w:color="auto"/>
            <w:right w:val="none" w:sz="0" w:space="0" w:color="auto"/>
          </w:divBdr>
        </w:div>
        <w:div w:id="668867947">
          <w:marLeft w:val="1166"/>
          <w:marRight w:val="0"/>
          <w:marTop w:val="0"/>
          <w:marBottom w:val="0"/>
          <w:divBdr>
            <w:top w:val="none" w:sz="0" w:space="0" w:color="auto"/>
            <w:left w:val="none" w:sz="0" w:space="0" w:color="auto"/>
            <w:bottom w:val="none" w:sz="0" w:space="0" w:color="auto"/>
            <w:right w:val="none" w:sz="0" w:space="0" w:color="auto"/>
          </w:divBdr>
        </w:div>
        <w:div w:id="1835368134">
          <w:marLeft w:val="446"/>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4346603">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2790532">
      <w:bodyDiv w:val="1"/>
      <w:marLeft w:val="0"/>
      <w:marRight w:val="0"/>
      <w:marTop w:val="0"/>
      <w:marBottom w:val="0"/>
      <w:divBdr>
        <w:top w:val="none" w:sz="0" w:space="0" w:color="auto"/>
        <w:left w:val="none" w:sz="0" w:space="0" w:color="auto"/>
        <w:bottom w:val="none" w:sz="0" w:space="0" w:color="auto"/>
        <w:right w:val="none" w:sz="0" w:space="0" w:color="auto"/>
      </w:divBdr>
      <w:divsChild>
        <w:div w:id="936252590">
          <w:marLeft w:val="446"/>
          <w:marRight w:val="0"/>
          <w:marTop w:val="0"/>
          <w:marBottom w:val="0"/>
          <w:divBdr>
            <w:top w:val="none" w:sz="0" w:space="0" w:color="auto"/>
            <w:left w:val="none" w:sz="0" w:space="0" w:color="auto"/>
            <w:bottom w:val="none" w:sz="0" w:space="0" w:color="auto"/>
            <w:right w:val="none" w:sz="0" w:space="0" w:color="auto"/>
          </w:divBdr>
        </w:div>
        <w:div w:id="61759160">
          <w:marLeft w:val="446"/>
          <w:marRight w:val="0"/>
          <w:marTop w:val="0"/>
          <w:marBottom w:val="0"/>
          <w:divBdr>
            <w:top w:val="none" w:sz="0" w:space="0" w:color="auto"/>
            <w:left w:val="none" w:sz="0" w:space="0" w:color="auto"/>
            <w:bottom w:val="none" w:sz="0" w:space="0" w:color="auto"/>
            <w:right w:val="none" w:sz="0" w:space="0" w:color="auto"/>
          </w:divBdr>
        </w:div>
        <w:div w:id="760027785">
          <w:marLeft w:val="446"/>
          <w:marRight w:val="0"/>
          <w:marTop w:val="0"/>
          <w:marBottom w:val="0"/>
          <w:divBdr>
            <w:top w:val="none" w:sz="0" w:space="0" w:color="auto"/>
            <w:left w:val="none" w:sz="0" w:space="0" w:color="auto"/>
            <w:bottom w:val="none" w:sz="0" w:space="0" w:color="auto"/>
            <w:right w:val="none" w:sz="0" w:space="0" w:color="auto"/>
          </w:divBdr>
        </w:div>
        <w:div w:id="733704868">
          <w:marLeft w:val="446"/>
          <w:marRight w:val="0"/>
          <w:marTop w:val="0"/>
          <w:marBottom w:val="0"/>
          <w:divBdr>
            <w:top w:val="none" w:sz="0" w:space="0" w:color="auto"/>
            <w:left w:val="none" w:sz="0" w:space="0" w:color="auto"/>
            <w:bottom w:val="none" w:sz="0" w:space="0" w:color="auto"/>
            <w:right w:val="none" w:sz="0" w:space="0" w:color="auto"/>
          </w:divBdr>
        </w:div>
        <w:div w:id="975378886">
          <w:marLeft w:val="446"/>
          <w:marRight w:val="0"/>
          <w:marTop w:val="0"/>
          <w:marBottom w:val="0"/>
          <w:divBdr>
            <w:top w:val="none" w:sz="0" w:space="0" w:color="auto"/>
            <w:left w:val="none" w:sz="0" w:space="0" w:color="auto"/>
            <w:bottom w:val="none" w:sz="0" w:space="0" w:color="auto"/>
            <w:right w:val="none" w:sz="0" w:space="0" w:color="auto"/>
          </w:divBdr>
        </w:div>
        <w:div w:id="1488671251">
          <w:marLeft w:val="1166"/>
          <w:marRight w:val="0"/>
          <w:marTop w:val="0"/>
          <w:marBottom w:val="0"/>
          <w:divBdr>
            <w:top w:val="none" w:sz="0" w:space="0" w:color="auto"/>
            <w:left w:val="none" w:sz="0" w:space="0" w:color="auto"/>
            <w:bottom w:val="none" w:sz="0" w:space="0" w:color="auto"/>
            <w:right w:val="none" w:sz="0" w:space="0" w:color="auto"/>
          </w:divBdr>
        </w:div>
        <w:div w:id="433788996">
          <w:marLeft w:val="446"/>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588932">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9069035">
      <w:bodyDiv w:val="1"/>
      <w:marLeft w:val="0"/>
      <w:marRight w:val="0"/>
      <w:marTop w:val="0"/>
      <w:marBottom w:val="0"/>
      <w:divBdr>
        <w:top w:val="none" w:sz="0" w:space="0" w:color="auto"/>
        <w:left w:val="none" w:sz="0" w:space="0" w:color="auto"/>
        <w:bottom w:val="none" w:sz="0" w:space="0" w:color="auto"/>
        <w:right w:val="none" w:sz="0" w:space="0" w:color="auto"/>
      </w:divBdr>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478690">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0901368">
      <w:bodyDiv w:val="1"/>
      <w:marLeft w:val="0"/>
      <w:marRight w:val="0"/>
      <w:marTop w:val="0"/>
      <w:marBottom w:val="0"/>
      <w:divBdr>
        <w:top w:val="none" w:sz="0" w:space="0" w:color="auto"/>
        <w:left w:val="none" w:sz="0" w:space="0" w:color="auto"/>
        <w:bottom w:val="none" w:sz="0" w:space="0" w:color="auto"/>
        <w:right w:val="none" w:sz="0" w:space="0" w:color="auto"/>
      </w:divBdr>
      <w:divsChild>
        <w:div w:id="1757819055">
          <w:marLeft w:val="0"/>
          <w:marRight w:val="0"/>
          <w:marTop w:val="90"/>
          <w:marBottom w:val="9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5BC53-CC05-4FCF-BCAC-6CA57AC34204}">
  <ds:schemaRefs>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98194d48-cc26-4b7e-909f-baa95c83abfa"/>
    <ds:schemaRef ds:uri="http://purl.org/dc/elements/1.1/"/>
    <ds:schemaRef ds:uri="1c248485-b98a-4513-a581-ff7cb1688d78"/>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476E33A2-3CA0-4DDD-996A-1E003B7851BA}">
  <ds:schemaRefs>
    <ds:schemaRef ds:uri="http://schemas.microsoft.com/sharepoint/v3/contenttype/forms"/>
  </ds:schemaRefs>
</ds:datastoreItem>
</file>

<file path=customXml/itemProps3.xml><?xml version="1.0" encoding="utf-8"?>
<ds:datastoreItem xmlns:ds="http://schemas.openxmlformats.org/officeDocument/2006/customXml" ds:itemID="{36F8102B-1D45-4E4F-B032-B9A4F01841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59CECD-453A-4091-9F56-604CFDEA7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6181</TotalTime>
  <Pages>11</Pages>
  <Words>4588</Words>
  <Characters>22255</Characters>
  <Application>Microsoft Office Word</Application>
  <DocSecurity>0</DocSecurity>
  <Lines>185</Lines>
  <Paragraphs>53</Paragraphs>
  <ScaleCrop>false</ScaleCrop>
  <Company>Vivo</Company>
  <LinksUpToDate>false</LinksUpToDate>
  <CharactersWithSpaces>26790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Kaili Zheng(vivo)</cp:lastModifiedBy>
  <cp:revision>5719</cp:revision>
  <cp:lastPrinted>2011-08-03T09:36:00Z</cp:lastPrinted>
  <dcterms:created xsi:type="dcterms:W3CDTF">2021-09-29T11:55:00Z</dcterms:created>
  <dcterms:modified xsi:type="dcterms:W3CDTF">2022-11-07T13:02:00Z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